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0043-2020-2022</w:t>
      </w:r>
      <w:bookmarkEnd w:id="0"/>
    </w:p>
    <w:p>
      <w:pPr>
        <w:spacing w:before="240" w:after="240"/>
        <w:jc w:val="center"/>
        <w:rPr>
          <w:b/>
          <w:sz w:val="28"/>
          <w:szCs w:val="28"/>
        </w:rPr>
      </w:pPr>
      <w:r>
        <w:rPr>
          <w:rFonts w:hint="eastAsia"/>
          <w:b/>
          <w:sz w:val="28"/>
          <w:szCs w:val="28"/>
        </w:rPr>
        <w:t>计量要求导出和计量验证记录表</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
        <w:gridCol w:w="1276"/>
        <w:gridCol w:w="1613"/>
        <w:gridCol w:w="1931"/>
        <w:gridCol w:w="339"/>
        <w:gridCol w:w="172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pPr>
              <w:rPr>
                <w:rFonts w:hint="eastAsia"/>
              </w:rPr>
            </w:pPr>
            <w:r>
              <w:rPr>
                <w:rFonts w:hint="eastAsia"/>
              </w:rPr>
              <w:t>测量过程名称</w:t>
            </w:r>
          </w:p>
        </w:tc>
        <w:tc>
          <w:tcPr>
            <w:tcW w:w="2889" w:type="dxa"/>
            <w:gridSpan w:val="2"/>
            <w:vAlign w:val="center"/>
          </w:tcPr>
          <w:p>
            <w:pPr>
              <w:rPr>
                <w:rFonts w:hint="eastAsia"/>
              </w:rPr>
            </w:pPr>
            <w:r>
              <w:rPr>
                <w:rFonts w:hint="eastAsia"/>
              </w:rPr>
              <w:t>管材外径测量过程</w:t>
            </w:r>
          </w:p>
        </w:tc>
        <w:tc>
          <w:tcPr>
            <w:tcW w:w="1931" w:type="dxa"/>
            <w:vAlign w:val="center"/>
          </w:tcPr>
          <w:p>
            <w:r>
              <w:rPr>
                <w:rFonts w:hint="eastAsia"/>
              </w:rPr>
              <w:t>被测参数要求(含公差)</w:t>
            </w:r>
          </w:p>
        </w:tc>
        <w:tc>
          <w:tcPr>
            <w:tcW w:w="3543" w:type="dxa"/>
            <w:gridSpan w:val="3"/>
            <w:vAlign w:val="center"/>
          </w:tcPr>
          <w:p>
            <w:r>
              <w:rPr>
                <w:rFonts w:hint="eastAsia"/>
              </w:rPr>
              <w:t>φ（90+0.6）mm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840" w:type="dxa"/>
            <w:gridSpan w:val="4"/>
            <w:vAlign w:val="center"/>
          </w:tcPr>
          <w:p>
            <w:r>
              <w:rPr>
                <w:rFonts w:hint="eastAsia"/>
              </w:rPr>
              <w:t>被测参数要求识别依据文件</w:t>
            </w:r>
          </w:p>
        </w:tc>
        <w:tc>
          <w:tcPr>
            <w:tcW w:w="5474" w:type="dxa"/>
            <w:gridSpan w:val="4"/>
            <w:vAlign w:val="center"/>
          </w:tcPr>
          <w:p>
            <w:pPr>
              <w:jc w:val="center"/>
            </w:pPr>
            <w:r>
              <w:rPr>
                <w:rFonts w:hint="eastAsia"/>
              </w:rPr>
              <w:t>GB/T13663-2000</w:t>
            </w:r>
          </w:p>
          <w:p>
            <w:pPr>
              <w:jc w:val="center"/>
            </w:pPr>
            <w:r>
              <w:rPr>
                <w:rFonts w:hint="eastAsia"/>
              </w:rPr>
              <w:t>《给水用聚乙烯（PE）管</w:t>
            </w:r>
            <w:r>
              <w:rPr>
                <w:rFonts w:hint="eastAsia"/>
                <w:lang w:val="en-US" w:eastAsia="zh-CN"/>
              </w:rPr>
              <w:t>材</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10314" w:type="dxa"/>
            <w:gridSpan w:val="8"/>
          </w:tcPr>
          <w:p>
            <w:r>
              <w:rPr>
                <w:rFonts w:hint="eastAsia"/>
              </w:rPr>
              <w:t>计量要求导出方法（可另附）</w:t>
            </w:r>
          </w:p>
          <w:p>
            <w:pPr>
              <w:ind w:firstLine="210" w:firstLineChars="100"/>
            </w:pPr>
            <w:r>
              <w:rPr>
                <w:rFonts w:hint="eastAsia"/>
                <w:lang w:val="en-US" w:eastAsia="zh-CN"/>
              </w:rPr>
              <w:t>1.</w:t>
            </w:r>
            <w:r>
              <w:rPr>
                <w:rFonts w:hint="eastAsia"/>
              </w:rPr>
              <w:t>被测参数要求φ（90+0.6）mm，T</w:t>
            </w:r>
            <w:r>
              <w:t>=</w:t>
            </w:r>
            <w:r>
              <w:rPr>
                <w:rFonts w:hint="eastAsia"/>
                <w:lang w:val="en-US" w:eastAsia="zh-CN"/>
              </w:rPr>
              <w:t>±</w:t>
            </w:r>
            <w:r>
              <w:rPr>
                <w:rFonts w:hint="eastAsia"/>
              </w:rPr>
              <w:t>0.</w:t>
            </w:r>
            <w:r>
              <w:rPr>
                <w:rFonts w:hint="eastAsia"/>
                <w:lang w:val="en-US" w:eastAsia="zh-CN"/>
              </w:rPr>
              <w:t>3</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2.△允≤1/3Ｔ =0.3×1/3=</w:t>
            </w:r>
            <w:r>
              <w:rPr>
                <w:rFonts w:hint="eastAsia"/>
                <w:lang w:val="en-US" w:eastAsia="zh-CN"/>
              </w:rPr>
              <w:t>±</w:t>
            </w:r>
            <w:r>
              <w:rPr>
                <w:rFonts w:hint="eastAsia"/>
              </w:rPr>
              <w:t>0.</w:t>
            </w:r>
            <w:r>
              <w:rPr>
                <w:rFonts w:hint="eastAsia"/>
                <w:lang w:val="en-US" w:eastAsia="zh-CN"/>
              </w:rPr>
              <w:t>1</w:t>
            </w:r>
            <w:r>
              <w:rPr>
                <w:rFonts w:hint="eastAsia"/>
              </w:rPr>
              <w:t>mm</w:t>
            </w:r>
          </w:p>
          <w:p>
            <w:pPr>
              <w:ind w:firstLine="210" w:firstLineChars="100"/>
              <w:rPr>
                <w:rFonts w:ascii="宋体" w:hAnsi="宋体"/>
              </w:rPr>
            </w:pPr>
            <w:r>
              <w:rPr>
                <w:rFonts w:hint="eastAsia" w:ascii="宋体" w:hAnsi="宋体"/>
                <w:lang w:val="en-US" w:eastAsia="zh-CN"/>
              </w:rPr>
              <w:t>3.</w:t>
            </w:r>
            <w:r>
              <w:rPr>
                <w:rFonts w:hint="eastAsia" w:ascii="宋体" w:hAnsi="宋体"/>
              </w:rPr>
              <w:t>测量过程的测量范围要求为（</w:t>
            </w:r>
            <w:r>
              <w:rPr>
                <w:rFonts w:hint="eastAsia"/>
              </w:rPr>
              <w:t>90+0.6</w:t>
            </w:r>
            <w:r>
              <w:rPr>
                <w:rFonts w:hint="eastAsia" w:ascii="宋体" w:hAnsi="宋体"/>
              </w:rPr>
              <w:t>）mm</w:t>
            </w:r>
          </w:p>
          <w:p>
            <w:pPr>
              <w:ind w:firstLine="210" w:firstLineChars="100"/>
            </w:pPr>
            <w:r>
              <w:rPr>
                <w:rFonts w:hint="eastAsia"/>
                <w:lang w:val="en-US" w:eastAsia="zh-CN"/>
              </w:rPr>
              <w:t>4.</w:t>
            </w:r>
            <w:r>
              <w:rPr>
                <w:rFonts w:hint="eastAsia"/>
              </w:rPr>
              <w:t>测量设备的测量范围（0－</w:t>
            </w:r>
            <w:r>
              <w:rPr>
                <w:rFonts w:hint="eastAsia"/>
                <w:lang w:val="en-US" w:eastAsia="zh-CN"/>
              </w:rPr>
              <w:t>150</w:t>
            </w:r>
            <w:r>
              <w:rPr>
                <w:rFonts w:hint="eastAsia"/>
              </w:rPr>
              <w:t>）</w:t>
            </w:r>
            <w:r>
              <w:rPr>
                <w:rFonts w:hint="eastAsia" w:ascii="Times New Roman" w:hAnsi="Times New Roman"/>
              </w:rPr>
              <w:t>mm</w:t>
            </w:r>
          </w:p>
          <w:p>
            <w:pPr>
              <w:ind w:firstLine="210" w:firstLineChars="100"/>
            </w:pPr>
            <w:r>
              <w:rPr>
                <w:rFonts w:hint="eastAsia"/>
                <w:lang w:val="en-US" w:eastAsia="zh-CN"/>
              </w:rPr>
              <w:t>5.</w:t>
            </w:r>
            <w:r>
              <w:rPr>
                <w:rFonts w:hint="eastAsia"/>
              </w:rPr>
              <w:t>测量设备的MPEV</w:t>
            </w:r>
            <w:r>
              <w:rPr>
                <w:rFonts w:hint="eastAsia"/>
                <w:lang w:val="en-US" w:eastAsia="zh-CN"/>
              </w:rPr>
              <w:t>=</w:t>
            </w:r>
            <w:r>
              <w:rPr>
                <w:rFonts w:hint="eastAsia"/>
              </w:rPr>
              <w:t>±0.0</w:t>
            </w:r>
            <w:r>
              <w:rPr>
                <w:rFonts w:hint="eastAsia"/>
                <w:lang w:val="en-US" w:eastAsia="zh-CN"/>
              </w:rPr>
              <w:t>2</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vAlign w:val="center"/>
          </w:tcPr>
          <w:p>
            <w:r>
              <w:rPr>
                <w:rFonts w:hint="eastAsia"/>
              </w:rPr>
              <w:t>计量校准过程</w:t>
            </w:r>
          </w:p>
        </w:tc>
        <w:tc>
          <w:tcPr>
            <w:tcW w:w="1559" w:type="dxa"/>
            <w:gridSpan w:val="2"/>
            <w:vAlign w:val="center"/>
          </w:tcPr>
          <w:p>
            <w:pPr>
              <w:rPr>
                <w:color w:val="000000" w:themeColor="text1"/>
              </w:rPr>
            </w:pPr>
            <w:r>
              <w:rPr>
                <w:rFonts w:hint="eastAsia"/>
                <w:color w:val="000000" w:themeColor="text1"/>
              </w:rPr>
              <w:t>测量设备名称/编号</w:t>
            </w:r>
          </w:p>
        </w:tc>
        <w:tc>
          <w:tcPr>
            <w:tcW w:w="1613" w:type="dxa"/>
            <w:vAlign w:val="center"/>
          </w:tcPr>
          <w:p>
            <w:pPr>
              <w:rPr>
                <w:color w:val="000000" w:themeColor="text1"/>
              </w:rPr>
            </w:pPr>
            <w:r>
              <w:rPr>
                <w:rFonts w:hint="eastAsia"/>
                <w:color w:val="000000" w:themeColor="text1"/>
              </w:rPr>
              <w:t>型号规格</w:t>
            </w:r>
          </w:p>
        </w:tc>
        <w:tc>
          <w:tcPr>
            <w:tcW w:w="2270" w:type="dxa"/>
            <w:gridSpan w:val="2"/>
            <w:vAlign w:val="center"/>
          </w:tcPr>
          <w:p>
            <w:pPr>
              <w:jc w:val="center"/>
              <w:rPr>
                <w:color w:val="000000" w:themeColor="text1"/>
              </w:rPr>
            </w:pPr>
            <w:r>
              <w:rPr>
                <w:rFonts w:hint="eastAsia"/>
                <w:color w:val="000000" w:themeColor="text1"/>
              </w:rPr>
              <w:t>主要计量特性</w:t>
            </w:r>
          </w:p>
          <w:p>
            <w:pPr>
              <w:jc w:val="center"/>
              <w:rPr>
                <w:color w:val="000000" w:themeColor="text1"/>
              </w:rPr>
            </w:pPr>
            <w:r>
              <w:rPr>
                <w:rFonts w:hint="eastAsia"/>
                <w:color w:val="000000" w:themeColor="text1"/>
              </w:rPr>
              <w:t>(最大允差或示值误差最大值/准确度等级/测量不确定度)</w:t>
            </w:r>
          </w:p>
        </w:tc>
        <w:tc>
          <w:tcPr>
            <w:tcW w:w="1720" w:type="dxa"/>
            <w:vAlign w:val="center"/>
          </w:tcPr>
          <w:p>
            <w:pPr>
              <w:rPr>
                <w:color w:val="000000" w:themeColor="text1"/>
              </w:rPr>
            </w:pPr>
            <w:r>
              <w:rPr>
                <w:rFonts w:hint="eastAsia"/>
                <w:color w:val="000000" w:themeColor="text1"/>
              </w:rPr>
              <w:t>校准/检定证书编号</w:t>
            </w:r>
          </w:p>
        </w:tc>
        <w:tc>
          <w:tcPr>
            <w:tcW w:w="1484" w:type="dxa"/>
            <w:vAlign w:val="center"/>
          </w:tcPr>
          <w:p>
            <w:pPr>
              <w:rPr>
                <w:color w:val="000000" w:themeColor="text1"/>
              </w:rPr>
            </w:pPr>
            <w:r>
              <w:rPr>
                <w:rFonts w:hint="eastAsia"/>
                <w:color w:val="000000" w:themeColor="text1"/>
              </w:rPr>
              <w:t>校准/检定日期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vAlign w:val="top"/>
          </w:tcPr>
          <w:p>
            <w:pPr>
              <w:jc w:val="center"/>
              <w:rPr>
                <w:rFonts w:hint="eastAsia"/>
                <w:lang w:val="en-US" w:eastAsia="zh-CN"/>
              </w:rPr>
            </w:pPr>
            <w:r>
              <w:rPr>
                <w:rFonts w:hint="eastAsia"/>
              </w:rPr>
              <w:t>数显卡尺</w:t>
            </w:r>
            <w:r>
              <w:rPr>
                <w:rFonts w:hint="eastAsia"/>
                <w:szCs w:val="21"/>
                <w:lang w:val="en-US" w:eastAsia="zh-CN"/>
              </w:rPr>
              <w:t>LZ002</w:t>
            </w:r>
          </w:p>
        </w:tc>
        <w:tc>
          <w:tcPr>
            <w:tcW w:w="1613" w:type="dxa"/>
            <w:vAlign w:val="top"/>
          </w:tcPr>
          <w:p>
            <w:pPr>
              <w:jc w:val="both"/>
              <w:rPr>
                <w:rFonts w:asciiTheme="minorHAnsi" w:hAnsiTheme="minorHAnsi" w:eastAsiaTheme="minorEastAsia" w:cstheme="minorBidi"/>
                <w:kern w:val="2"/>
                <w:sz w:val="21"/>
                <w:szCs w:val="22"/>
                <w:lang w:val="en-US" w:eastAsia="zh-CN" w:bidi="ar-SA"/>
              </w:rPr>
            </w:pPr>
            <w:r>
              <w:rPr>
                <w:rFonts w:hint="eastAsia"/>
              </w:rPr>
              <w:t>（0－150）mm</w:t>
            </w:r>
          </w:p>
        </w:tc>
        <w:tc>
          <w:tcPr>
            <w:tcW w:w="2270" w:type="dxa"/>
            <w:gridSpan w:val="2"/>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w:t>
            </w:r>
            <w:r>
              <w:rPr>
                <w:rFonts w:hint="eastAsia"/>
              </w:rPr>
              <w:t>0.0</w:t>
            </w:r>
            <w:r>
              <w:rPr>
                <w:rFonts w:hint="eastAsia"/>
                <w:lang w:val="en-US" w:eastAsia="zh-CN"/>
              </w:rPr>
              <w:t>2</w:t>
            </w:r>
            <w:r>
              <w:rPr>
                <w:rFonts w:hint="eastAsia"/>
              </w:rPr>
              <w:t>mm</w:t>
            </w:r>
          </w:p>
        </w:tc>
        <w:tc>
          <w:tcPr>
            <w:tcW w:w="1720" w:type="dxa"/>
            <w:vAlign w:val="top"/>
          </w:tcPr>
          <w:p>
            <w:pPr>
              <w:jc w:val="center"/>
              <w:rPr>
                <w:rFonts w:hint="eastAsia"/>
                <w:lang w:val="en-US" w:eastAsia="zh-CN"/>
              </w:rPr>
            </w:pPr>
            <w:r>
              <w:rPr>
                <w:rFonts w:hint="eastAsia"/>
                <w:lang w:val="en-US" w:eastAsia="zh-CN"/>
              </w:rPr>
              <w:t>GJ2022-12-1003</w:t>
            </w:r>
          </w:p>
          <w:p>
            <w:pPr>
              <w:jc w:val="center"/>
              <w:rPr>
                <w:rFonts w:hint="default" w:asciiTheme="minorHAnsi" w:hAnsiTheme="minorHAnsi" w:eastAsiaTheme="minorEastAsia" w:cstheme="minorBidi"/>
                <w:kern w:val="2"/>
                <w:sz w:val="21"/>
                <w:szCs w:val="22"/>
                <w:lang w:val="en-US" w:eastAsia="zh-CN" w:bidi="ar-SA"/>
              </w:rPr>
            </w:pPr>
          </w:p>
        </w:tc>
        <w:tc>
          <w:tcPr>
            <w:tcW w:w="1484" w:type="dxa"/>
            <w:vAlign w:val="top"/>
          </w:tcPr>
          <w:p>
            <w:pPr>
              <w:jc w:val="center"/>
              <w:rPr>
                <w:rFonts w:hint="eastAsia" w:asciiTheme="minorHAnsi" w:hAnsiTheme="minorHAnsi" w:eastAsiaTheme="minorEastAsia" w:cstheme="minorBidi"/>
                <w:kern w:val="2"/>
                <w:sz w:val="21"/>
                <w:szCs w:val="22"/>
                <w:lang w:val="en-US" w:eastAsia="zh-CN" w:bidi="ar-SA"/>
              </w:rPr>
            </w:pPr>
            <w:r>
              <w:rPr>
                <w:rFonts w:hint="eastAsia"/>
                <w:szCs w:val="21"/>
                <w:lang w:eastAsia="zh-CN"/>
              </w:rPr>
              <w:t>2021</w:t>
            </w:r>
            <w:r>
              <w:rPr>
                <w:rFonts w:hint="eastAsia"/>
                <w:szCs w:val="21"/>
              </w:rPr>
              <w:t>.</w:t>
            </w:r>
            <w:r>
              <w:rPr>
                <w:rFonts w:hint="eastAsia"/>
                <w:szCs w:val="21"/>
                <w:lang w:val="en-US" w:eastAsia="zh-CN"/>
              </w:rPr>
              <w:t>12</w:t>
            </w:r>
            <w:r>
              <w:rPr>
                <w:rFonts w:hint="eastAsia"/>
                <w:szCs w:val="21"/>
              </w:rPr>
              <w:t>.</w:t>
            </w:r>
            <w:r>
              <w:rPr>
                <w:rFonts w:hint="eastAsia"/>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tcPr>
          <w:p>
            <w:pPr>
              <w:rPr>
                <w:color w:val="FF0000"/>
              </w:rPr>
            </w:pPr>
          </w:p>
        </w:tc>
        <w:tc>
          <w:tcPr>
            <w:tcW w:w="1613" w:type="dxa"/>
          </w:tcPr>
          <w:p>
            <w:pPr>
              <w:rPr>
                <w:color w:val="FF0000"/>
              </w:rPr>
            </w:pPr>
          </w:p>
        </w:tc>
        <w:tc>
          <w:tcPr>
            <w:tcW w:w="2270" w:type="dxa"/>
            <w:gridSpan w:val="2"/>
          </w:tcPr>
          <w:p>
            <w:pPr>
              <w:rPr>
                <w:color w:val="FF0000"/>
              </w:rPr>
            </w:pPr>
          </w:p>
        </w:tc>
        <w:tc>
          <w:tcPr>
            <w:tcW w:w="1720" w:type="dxa"/>
          </w:tcPr>
          <w:p>
            <w:pPr>
              <w:rPr>
                <w:color w:val="FF0000"/>
              </w:rPr>
            </w:pPr>
          </w:p>
        </w:tc>
        <w:tc>
          <w:tcPr>
            <w:tcW w:w="1484"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1668" w:type="dxa"/>
            <w:vMerge w:val="continue"/>
          </w:tcPr>
          <w:p/>
        </w:tc>
        <w:tc>
          <w:tcPr>
            <w:tcW w:w="1559" w:type="dxa"/>
            <w:gridSpan w:val="2"/>
          </w:tcPr>
          <w:p/>
        </w:tc>
        <w:tc>
          <w:tcPr>
            <w:tcW w:w="1613" w:type="dxa"/>
          </w:tcPr>
          <w:p/>
        </w:tc>
        <w:tc>
          <w:tcPr>
            <w:tcW w:w="2270" w:type="dxa"/>
            <w:gridSpan w:val="2"/>
          </w:tcPr>
          <w:p/>
        </w:tc>
        <w:tc>
          <w:tcPr>
            <w:tcW w:w="1720" w:type="dxa"/>
          </w:tcPr>
          <w:p/>
        </w:tc>
        <w:tc>
          <w:tcPr>
            <w:tcW w:w="14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10314" w:type="dxa"/>
            <w:gridSpan w:val="8"/>
          </w:tcPr>
          <w:p>
            <w:r>
              <w:rPr>
                <w:rFonts w:hint="eastAsia"/>
              </w:rPr>
              <w:t>计量验证记录</w:t>
            </w:r>
          </w:p>
          <w:p/>
          <w:p>
            <w:pPr>
              <w:ind w:firstLine="210" w:firstLineChars="100"/>
              <w:rPr>
                <w:rFonts w:hint="eastAsia" w:eastAsiaTheme="minorEastAsia"/>
                <w:lang w:eastAsia="zh-CN"/>
              </w:rPr>
            </w:pPr>
            <w:r>
              <w:rPr>
                <w:rFonts w:hint="eastAsia"/>
                <w:lang w:val="en-US" w:eastAsia="zh-CN"/>
              </w:rPr>
              <w:t>经验证</w:t>
            </w:r>
            <w:r>
              <w:rPr>
                <w:rFonts w:hint="eastAsia"/>
              </w:rPr>
              <w:t>测量设备的测量范围大于测量过程要求的测量范围</w:t>
            </w:r>
            <w:r>
              <w:rPr>
                <w:rFonts w:hint="eastAsia"/>
                <w:lang w:eastAsia="zh-CN"/>
              </w:rPr>
              <w:t>，</w:t>
            </w:r>
          </w:p>
          <w:p>
            <w:pPr>
              <w:ind w:firstLine="210" w:firstLineChars="100"/>
              <w:rPr>
                <w:rFonts w:hint="default" w:eastAsiaTheme="minorEastAsia"/>
                <w:lang w:val="en-US" w:eastAsia="zh-CN"/>
              </w:rPr>
            </w:pPr>
            <w:r>
              <w:rPr>
                <w:rFonts w:hint="eastAsia"/>
              </w:rPr>
              <w:t>测量设备示值误差小于测量</w:t>
            </w:r>
            <w:r>
              <w:rPr>
                <w:rFonts w:hint="eastAsia"/>
                <w:lang w:val="en-US" w:eastAsia="zh-CN"/>
              </w:rPr>
              <w:t>的</w:t>
            </w:r>
            <w:r>
              <w:rPr>
                <w:rFonts w:hint="eastAsia"/>
              </w:rPr>
              <w:t>最大允许误差</w:t>
            </w:r>
            <w:r>
              <w:rPr>
                <w:rFonts w:hint="eastAsia"/>
                <w:lang w:eastAsia="zh-CN"/>
              </w:rPr>
              <w:t>，</w:t>
            </w:r>
            <w:r>
              <w:rPr>
                <w:rFonts w:hint="eastAsia"/>
                <w:lang w:val="en-US" w:eastAsia="zh-CN"/>
              </w:rPr>
              <w:t>满足要求。</w:t>
            </w:r>
          </w:p>
          <w:p/>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r>
              <w:drawing>
                <wp:anchor distT="0" distB="0" distL="114300" distR="114300" simplePos="0" relativeHeight="251663360" behindDoc="0" locked="0" layoutInCell="1" allowOverlap="1">
                  <wp:simplePos x="0" y="0"/>
                  <wp:positionH relativeFrom="column">
                    <wp:posOffset>1014730</wp:posOffset>
                  </wp:positionH>
                  <wp:positionV relativeFrom="paragraph">
                    <wp:posOffset>84455</wp:posOffset>
                  </wp:positionV>
                  <wp:extent cx="674370" cy="271780"/>
                  <wp:effectExtent l="0" t="0" r="1143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74370" cy="271780"/>
                          </a:xfrm>
                          <a:prstGeom prst="rect">
                            <a:avLst/>
                          </a:prstGeom>
                          <a:noFill/>
                          <a:ln>
                            <a:noFill/>
                          </a:ln>
                        </pic:spPr>
                      </pic:pic>
                    </a:graphicData>
                  </a:graphic>
                </wp:anchor>
              </w:drawing>
            </w:r>
          </w:p>
          <w:p>
            <w:r>
              <w:rPr>
                <w:rFonts w:hint="eastAsia"/>
              </w:rPr>
              <w:t xml:space="preserve">验证人员签字：           </w:t>
            </w:r>
            <w:r>
              <w:rPr>
                <w:rFonts w:hint="eastAsia"/>
                <w:lang w:val="en-US" w:eastAsia="zh-CN"/>
              </w:rPr>
              <w:t xml:space="preserve">                         </w:t>
            </w:r>
            <w:r>
              <w:rPr>
                <w:rFonts w:hint="eastAsia"/>
              </w:rPr>
              <w:t>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月</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314" w:type="dxa"/>
            <w:gridSpan w:val="8"/>
          </w:tcPr>
          <w:p>
            <w:r>
              <w:rPr>
                <w:rFonts w:hint="eastAsia"/>
              </w:rPr>
              <w:t>认证审核记录：</w:t>
            </w:r>
          </w:p>
          <w:p>
            <w:pPr>
              <w:ind w:firstLine="420" w:firstLineChars="200"/>
              <w:rPr>
                <w:rFonts w:hint="eastAsia"/>
              </w:rPr>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r>
              <w:rPr>
                <w:rFonts w:hint="eastAsia"/>
                <w:vertAlign w:val="baseline"/>
                <w:lang w:val="en-US" w:eastAsia="zh-CN"/>
              </w:rPr>
              <w:drawing>
                <wp:anchor distT="0" distB="0" distL="114300" distR="114300" simplePos="0" relativeHeight="251664384" behindDoc="0" locked="0" layoutInCell="1" allowOverlap="1">
                  <wp:simplePos x="0" y="0"/>
                  <wp:positionH relativeFrom="column">
                    <wp:posOffset>953135</wp:posOffset>
                  </wp:positionH>
                  <wp:positionV relativeFrom="paragraph">
                    <wp:posOffset>138430</wp:posOffset>
                  </wp:positionV>
                  <wp:extent cx="412750" cy="317500"/>
                  <wp:effectExtent l="0" t="0" r="6350" b="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7"/>
                          <a:stretch>
                            <a:fillRect/>
                          </a:stretch>
                        </pic:blipFill>
                        <pic:spPr>
                          <a:xfrm>
                            <a:off x="0" y="0"/>
                            <a:ext cx="412750" cy="317500"/>
                          </a:xfrm>
                          <a:prstGeom prst="rect">
                            <a:avLst/>
                          </a:prstGeom>
                        </pic:spPr>
                      </pic:pic>
                    </a:graphicData>
                  </a:graphic>
                </wp:anchor>
              </w:drawing>
            </w:r>
          </w:p>
          <w:p>
            <w:r>
              <w:rPr>
                <w:rFonts w:hint="eastAsia"/>
              </w:rPr>
              <w:t>审核员签名：</w:t>
            </w:r>
            <w:bookmarkStart w:id="1" w:name="_GoBack"/>
            <w:bookmarkEnd w:id="1"/>
          </w:p>
          <w:p/>
          <w:p>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1027430</wp:posOffset>
                  </wp:positionH>
                  <wp:positionV relativeFrom="paragraph">
                    <wp:posOffset>160020</wp:posOffset>
                  </wp:positionV>
                  <wp:extent cx="708025" cy="327660"/>
                  <wp:effectExtent l="0" t="0" r="3175" b="2540"/>
                  <wp:wrapNone/>
                  <wp:docPr id="39" name="图片 39" descr="47e92659cb633fa4f7d1ec88321ae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47e92659cb633fa4f7d1ec88321ae6e"/>
                          <pic:cNvPicPr>
                            <a:picLocks noChangeAspect="1"/>
                          </pic:cNvPicPr>
                        </pic:nvPicPr>
                        <pic:blipFill>
                          <a:blip r:embed="rId8"/>
                          <a:srcRect t="20566" r="19667" b="10741"/>
                          <a:stretch>
                            <a:fillRect/>
                          </a:stretch>
                        </pic:blipFill>
                        <pic:spPr>
                          <a:xfrm>
                            <a:off x="0" y="0"/>
                            <a:ext cx="708025" cy="327660"/>
                          </a:xfrm>
                          <a:prstGeom prst="rect">
                            <a:avLst/>
                          </a:prstGeom>
                        </pic:spPr>
                      </pic:pic>
                    </a:graphicData>
                  </a:graphic>
                </wp:anchor>
              </w:drawing>
            </w:r>
          </w:p>
          <w:p>
            <w:pPr>
              <w:rPr>
                <w:szCs w:val="21"/>
              </w:rPr>
            </w:pPr>
            <w:r>
              <w:rPr>
                <w:rFonts w:hint="eastAsia"/>
              </w:rPr>
              <w:t>企业</w:t>
            </w:r>
            <w:r>
              <w:rPr>
                <w:rFonts w:hint="eastAsia"/>
                <w:szCs w:val="21"/>
              </w:rPr>
              <w:t xml:space="preserve">代表签字：                    </w:t>
            </w:r>
            <w:r>
              <w:rPr>
                <w:rFonts w:hint="eastAsia"/>
                <w:szCs w:val="21"/>
                <w:lang w:val="en-US" w:eastAsia="zh-CN"/>
              </w:rPr>
              <w:t xml:space="preserve">             </w:t>
            </w:r>
            <w:r>
              <w:rPr>
                <w:rFonts w:hint="eastAsia"/>
                <w:szCs w:val="21"/>
              </w:rPr>
              <w:t xml:space="preserve">   审核日期：</w:t>
            </w:r>
            <w:r>
              <w:rPr>
                <w:rFonts w:hint="eastAsia"/>
                <w:lang w:val="en-US" w:eastAsia="zh-CN"/>
              </w:rPr>
              <w:t xml:space="preserve"> </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月</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日</w:t>
            </w:r>
          </w:p>
          <w:p>
            <w:pPr>
              <w:rPr>
                <w:szCs w:val="21"/>
              </w:rPr>
            </w:pPr>
          </w:p>
        </w:tc>
      </w:tr>
    </w:tbl>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116840</wp:posOffset>
          </wp:positionV>
          <wp:extent cx="478155" cy="482600"/>
          <wp:effectExtent l="19050" t="0" r="0" b="0"/>
          <wp:wrapTopAndBottom/>
          <wp:docPr id="4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8.9pt;margin-top:2.15pt;height:34.05pt;width:201.3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r>
      <w:pict>
        <v:line id="_x0000_s2050" o:spid="_x0000_s2050" o:spt="20" style="position:absolute;left:0pt;margin-left:-0.45pt;margin-top:3pt;height:0pt;width:512pt;z-index:251660288;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433068C7"/>
    <w:rsid w:val="69220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0</TotalTime>
  <ScaleCrop>false</ScaleCrop>
  <LinksUpToDate>false</LinksUpToDate>
  <CharactersWithSpaces>406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2022-06-23T07:13:09Z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DC87930DB7294123BB916EBED8DD2B49</vt:lpwstr>
  </property>
</Properties>
</file>