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9C" w:rsidRDefault="00DF76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3309C" w:rsidRDefault="00DF769F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 w:rsidR="003801F2">
        <w:rPr>
          <w:rFonts w:hint="eastAsia"/>
          <w:sz w:val="21"/>
          <w:szCs w:val="21"/>
          <w:lang w:val="de-DE"/>
        </w:rPr>
        <w:sym w:font="Wingdings" w:char="F0FE"/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 w:rsidR="003801F2">
        <w:rPr>
          <w:rFonts w:hint="eastAsia"/>
          <w:sz w:val="21"/>
          <w:szCs w:val="21"/>
          <w:lang w:val="de-DE"/>
        </w:rPr>
        <w:sym w:font="Wingdings" w:char="F0FE"/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970"/>
        <w:gridCol w:w="1395"/>
        <w:gridCol w:w="1505"/>
        <w:gridCol w:w="1290"/>
        <w:gridCol w:w="1505"/>
        <w:gridCol w:w="1720"/>
        <w:gridCol w:w="1379"/>
      </w:tblGrid>
      <w:tr w:rsidR="0023309C" w:rsidTr="003801F2">
        <w:trPr>
          <w:cantSplit/>
          <w:trHeight w:val="719"/>
          <w:jc w:val="center"/>
        </w:trPr>
        <w:tc>
          <w:tcPr>
            <w:tcW w:w="1879" w:type="dxa"/>
            <w:gridSpan w:val="2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695" w:type="dxa"/>
            <w:gridSpan w:val="4"/>
            <w:tcBorders>
              <w:top w:val="single" w:sz="8" w:space="0" w:color="auto"/>
            </w:tcBorders>
            <w:vAlign w:val="center"/>
          </w:tcPr>
          <w:p w:rsidR="0023309C" w:rsidRDefault="00103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福州惠兴餐饮管理有限公司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  <w:bookmarkEnd w:id="1"/>
          </w:p>
        </w:tc>
      </w:tr>
      <w:tr w:rsidR="003801F2" w:rsidTr="003801F2">
        <w:trPr>
          <w:cantSplit/>
          <w:trHeight w:val="807"/>
          <w:jc w:val="center"/>
        </w:trPr>
        <w:tc>
          <w:tcPr>
            <w:tcW w:w="1879" w:type="dxa"/>
            <w:gridSpan w:val="2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00" w:type="dxa"/>
            <w:gridSpan w:val="2"/>
            <w:vAlign w:val="center"/>
          </w:tcPr>
          <w:p w:rsidR="003801F2" w:rsidRDefault="003801F2" w:rsidP="003801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5B165C5C" wp14:editId="03E21C0A">
                  <wp:extent cx="612475" cy="1953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730" cy="19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801F2" w:rsidRPr="009B1BF0" w:rsidRDefault="003801F2" w:rsidP="003801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F:E</w:t>
            </w:r>
            <w:proofErr w:type="gramEnd"/>
          </w:p>
          <w:p w:rsidR="003801F2" w:rsidRPr="009B1BF0" w:rsidRDefault="003801F2" w:rsidP="001039A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H:E</w:t>
            </w: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801F2" w:rsidTr="003801F2">
        <w:trPr>
          <w:cantSplit/>
          <w:trHeight w:val="960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70" w:type="dxa"/>
            <w:vAlign w:val="center"/>
          </w:tcPr>
          <w:p w:rsidR="003801F2" w:rsidRDefault="003801F2" w:rsidP="003801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9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45A68ED" wp14:editId="6B7815E6">
                  <wp:extent cx="414068" cy="25233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1161417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20" cy="25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01F2" w:rsidTr="003801F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9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01F2" w:rsidTr="003801F2">
        <w:trPr>
          <w:cantSplit/>
          <w:trHeight w:val="675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94" w:type="dxa"/>
            <w:gridSpan w:val="6"/>
            <w:vAlign w:val="center"/>
          </w:tcPr>
          <w:p w:rsidR="000F7485" w:rsidRPr="000F7485" w:rsidRDefault="000F7485" w:rsidP="000F7485">
            <w:pPr>
              <w:pStyle w:val="a0"/>
            </w:pP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红案：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白案：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原料验收——清洗（大米）——蒸煮——盛碗——上桌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服务：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餐具清洗消毒：</w:t>
            </w:r>
          </w:p>
          <w:p w:rsidR="003801F2" w:rsidRDefault="003801F2" w:rsidP="003801F2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餐具——回收——清洗——消毒——备用</w:t>
            </w:r>
          </w:p>
          <w:p w:rsidR="003801F2" w:rsidRDefault="003801F2" w:rsidP="003801F2"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3801F2" w:rsidTr="003801F2">
        <w:trPr>
          <w:cantSplit/>
          <w:trHeight w:val="90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的食品安全风险及控制措施、特殊过程的控制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0F7485" w:rsidRDefault="000F7485" w:rsidP="003801F2"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</w:p>
          <w:p w:rsidR="003801F2" w:rsidRDefault="003801F2" w:rsidP="003801F2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ascii="宋体" w:hAnsi="宋体" w:hint="eastAsia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</w:rPr>
              <w:t>原料验收、食品加工、餐具消毒、服务提供</w:t>
            </w:r>
          </w:p>
          <w:p w:rsidR="003801F2" w:rsidRPr="001039AA" w:rsidRDefault="003801F2" w:rsidP="003801F2">
            <w:pPr>
              <w:rPr>
                <w:rFonts w:ascii="宋体" w:hAnsi="宋体"/>
                <w:color w:val="000000"/>
                <w:sz w:val="20"/>
              </w:rPr>
            </w:pP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特殊过程：餐具消毒、服务提</w:t>
            </w:r>
            <w:r>
              <w:rPr>
                <w:rFonts w:ascii="宋体" w:hAnsi="宋体" w:hint="eastAsia"/>
                <w:color w:val="000000"/>
                <w:sz w:val="20"/>
              </w:rPr>
              <w:t>供</w:t>
            </w:r>
            <w:bookmarkStart w:id="2" w:name="_GoBack"/>
            <w:bookmarkEnd w:id="2"/>
          </w:p>
        </w:tc>
      </w:tr>
      <w:tr w:rsidR="003801F2" w:rsidTr="003801F2">
        <w:trPr>
          <w:cantSplit/>
          <w:trHeight w:val="611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801F2" w:rsidTr="003801F2">
        <w:trPr>
          <w:cantSplit/>
          <w:trHeight w:val="421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801F2" w:rsidTr="003801F2">
        <w:trPr>
          <w:cantSplit/>
          <w:trHeight w:val="769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</w:t>
            </w:r>
          </w:p>
          <w:p w:rsidR="003801F2" w:rsidRDefault="003801F2" w:rsidP="003801F2">
            <w:pPr>
              <w:snapToGrid w:val="0"/>
              <w:spacing w:line="360" w:lineRule="auto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原料进货检验、人员健康管理、餐具消毒、烹饪加工、分餐配送、虫害控制；</w:t>
            </w:r>
          </w:p>
          <w:p w:rsidR="003801F2" w:rsidRDefault="003801F2" w:rsidP="003801F2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3801F2" w:rsidRDefault="003801F2" w:rsidP="003801F2">
            <w:pPr>
              <w:snapToGrid w:val="0"/>
              <w:spacing w:line="360" w:lineRule="auto"/>
              <w:ind w:firstLineChars="100" w:firstLine="201"/>
              <w:jc w:val="left"/>
              <w:rPr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 w:rsidR="003801F2" w:rsidTr="003801F2">
        <w:trPr>
          <w:cantSplit/>
          <w:trHeight w:val="1121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</w:t>
            </w:r>
            <w:r>
              <w:rPr>
                <w:b/>
                <w:sz w:val="20"/>
              </w:rPr>
              <w:t>售配送：</w:t>
            </w: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0F7485" w:rsidRDefault="000F7485" w:rsidP="000F7485">
            <w:pPr>
              <w:ind w:firstLineChars="100" w:firstLine="20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  <w:p w:rsidR="000F7485" w:rsidRPr="000F7485" w:rsidRDefault="000F7485" w:rsidP="000F7485">
            <w:pPr>
              <w:pStyle w:val="a0"/>
            </w:pPr>
            <w:r>
              <w:rPr>
                <w:rFonts w:hint="eastAsia"/>
              </w:rPr>
              <w:t>餐</w:t>
            </w:r>
            <w:r>
              <w:t>饮</w:t>
            </w:r>
          </w:p>
          <w:p w:rsidR="003801F2" w:rsidRDefault="003801F2" w:rsidP="003801F2">
            <w:pPr>
              <w:ind w:firstLineChars="100" w:firstLine="18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18"/>
                <w:szCs w:val="18"/>
              </w:rPr>
              <w:t>《食品安全法》、《餐饮服务食品安全操作规范》、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</w:rPr>
              <w:t>《食品安全国家标准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消毒餐（饮）具》、</w:t>
            </w:r>
            <w:r>
              <w:rPr>
                <w:rFonts w:hint="eastAsia"/>
                <w:b/>
                <w:sz w:val="18"/>
                <w:szCs w:val="18"/>
              </w:rPr>
              <w:t xml:space="preserve">GB/T 33497-2017 </w:t>
            </w:r>
            <w:r>
              <w:rPr>
                <w:rFonts w:hint="eastAsia"/>
                <w:b/>
                <w:sz w:val="18"/>
                <w:szCs w:val="18"/>
              </w:rPr>
              <w:t>《餐饮企业质量管理规范》、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37489.1-2019 </w:t>
            </w:r>
            <w:r>
              <w:rPr>
                <w:rFonts w:hint="eastAsia"/>
                <w:b/>
                <w:sz w:val="18"/>
                <w:szCs w:val="18"/>
              </w:rPr>
              <w:t>《公共场所设计卫生规范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第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部分：总则》、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37487-2019 </w:t>
            </w:r>
            <w:r>
              <w:rPr>
                <w:rFonts w:hint="eastAsia"/>
                <w:b/>
                <w:sz w:val="18"/>
                <w:szCs w:val="18"/>
              </w:rPr>
              <w:t>《公共场所卫生管理规范》、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37488-2019 </w:t>
            </w:r>
            <w:r>
              <w:rPr>
                <w:rFonts w:hint="eastAsia"/>
                <w:b/>
                <w:sz w:val="18"/>
                <w:szCs w:val="18"/>
              </w:rPr>
              <w:t>《公共场所卫生指标及限值要求》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</w:p>
        </w:tc>
      </w:tr>
      <w:tr w:rsidR="003801F2" w:rsidTr="003801F2">
        <w:trPr>
          <w:cantSplit/>
          <w:trHeight w:val="1008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0F7485" w:rsidRDefault="000F7485" w:rsidP="000F7485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0F7485" w:rsidRDefault="000F7485" w:rsidP="000F7485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0F7485" w:rsidRDefault="000F7485" w:rsidP="000F7485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</w:rPr>
              <w:t>、餐食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 w:rsidR="003801F2" w:rsidTr="003801F2">
        <w:trPr>
          <w:cantSplit/>
          <w:trHeight w:val="260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94" w:type="dxa"/>
            <w:gridSpan w:val="6"/>
            <w:tcBorders>
              <w:bottom w:val="single" w:sz="8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 w:rsidR="0023309C" w:rsidRDefault="00DF769F">
      <w:pPr>
        <w:snapToGrid w:val="0"/>
        <w:jc w:val="left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</w:t>
      </w:r>
      <w:r w:rsidR="005C6B47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465827" cy="1711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邝柏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65" cy="1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D6353A">
        <w:rPr>
          <w:rFonts w:hint="eastAsia"/>
          <w:b/>
          <w:sz w:val="18"/>
          <w:szCs w:val="18"/>
        </w:rPr>
        <w:t>202</w:t>
      </w:r>
      <w:r w:rsidR="000F7485">
        <w:rPr>
          <w:b/>
          <w:sz w:val="18"/>
          <w:szCs w:val="18"/>
        </w:rPr>
        <w:t>2</w:t>
      </w:r>
      <w:r w:rsidR="00D6353A">
        <w:rPr>
          <w:rFonts w:hint="eastAsia"/>
          <w:b/>
          <w:sz w:val="18"/>
          <w:szCs w:val="18"/>
        </w:rPr>
        <w:t>-</w:t>
      </w:r>
      <w:r w:rsidR="001039AA">
        <w:rPr>
          <w:b/>
          <w:sz w:val="18"/>
          <w:szCs w:val="18"/>
        </w:rPr>
        <w:t>06</w:t>
      </w:r>
      <w:r w:rsidR="003F7D17">
        <w:rPr>
          <w:rFonts w:hint="eastAsia"/>
          <w:b/>
          <w:sz w:val="18"/>
          <w:szCs w:val="18"/>
        </w:rPr>
        <w:t>-</w:t>
      </w:r>
      <w:r w:rsidR="001039AA">
        <w:rPr>
          <w:b/>
          <w:sz w:val="18"/>
          <w:szCs w:val="18"/>
        </w:rPr>
        <w:t>14</w:t>
      </w:r>
      <w:r>
        <w:rPr>
          <w:rFonts w:hint="eastAsia"/>
          <w:b/>
          <w:sz w:val="18"/>
          <w:szCs w:val="18"/>
        </w:rPr>
        <w:t xml:space="preserve">               </w:t>
      </w:r>
    </w:p>
    <w:p w:rsidR="0023309C" w:rsidRDefault="00DF769F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5C6B47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1D837360" wp14:editId="56EDEDE9">
            <wp:extent cx="465827" cy="1711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邝柏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65" cy="1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F7485">
        <w:rPr>
          <w:rFonts w:hint="eastAsia"/>
          <w:b/>
          <w:sz w:val="18"/>
          <w:szCs w:val="18"/>
        </w:rPr>
        <w:t>202</w:t>
      </w:r>
      <w:r w:rsidR="000F7485">
        <w:rPr>
          <w:b/>
          <w:sz w:val="18"/>
          <w:szCs w:val="18"/>
        </w:rPr>
        <w:t>2</w:t>
      </w:r>
      <w:r w:rsidR="000F7485">
        <w:rPr>
          <w:rFonts w:hint="eastAsia"/>
          <w:b/>
          <w:sz w:val="18"/>
          <w:szCs w:val="18"/>
        </w:rPr>
        <w:t>-</w:t>
      </w:r>
      <w:r w:rsidR="001039AA">
        <w:rPr>
          <w:b/>
          <w:sz w:val="18"/>
          <w:szCs w:val="18"/>
        </w:rPr>
        <w:t>06</w:t>
      </w:r>
      <w:r w:rsidR="000F7485">
        <w:rPr>
          <w:rFonts w:hint="eastAsia"/>
          <w:b/>
          <w:sz w:val="18"/>
          <w:szCs w:val="18"/>
        </w:rPr>
        <w:t>-</w:t>
      </w:r>
      <w:r w:rsidR="001039AA">
        <w:rPr>
          <w:b/>
          <w:sz w:val="18"/>
          <w:szCs w:val="18"/>
        </w:rPr>
        <w:t>14</w:t>
      </w:r>
      <w:r w:rsidR="000F7485">
        <w:rPr>
          <w:rFonts w:hint="eastAsia"/>
          <w:b/>
          <w:sz w:val="18"/>
          <w:szCs w:val="18"/>
        </w:rPr>
        <w:t xml:space="preserve">   </w:t>
      </w:r>
    </w:p>
    <w:p w:rsidR="0023309C" w:rsidRDefault="00DF76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3309C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F1" w:rsidRDefault="00CC4DF1">
      <w:r>
        <w:separator/>
      </w:r>
    </w:p>
  </w:endnote>
  <w:endnote w:type="continuationSeparator" w:id="0">
    <w:p w:rsidR="00CC4DF1" w:rsidRDefault="00CC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F1" w:rsidRDefault="00CC4DF1">
      <w:r>
        <w:separator/>
      </w:r>
    </w:p>
  </w:footnote>
  <w:footnote w:type="continuationSeparator" w:id="0">
    <w:p w:rsidR="00CC4DF1" w:rsidRDefault="00CC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9C" w:rsidRDefault="00CC4DF1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DF769F">
      <w:rPr>
        <w:rStyle w:val="CharChar1"/>
        <w:rFonts w:hint="default"/>
      </w:rPr>
      <w:t>北京国标联合认证有限公司</w:t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</w:p>
  <w:p w:rsidR="0023309C" w:rsidRDefault="00CC4DF1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23309C" w:rsidRDefault="00DF769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769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F769F">
      <w:rPr>
        <w:rStyle w:val="CharChar1"/>
        <w:rFonts w:hint="default"/>
        <w:w w:val="90"/>
      </w:rPr>
      <w:t>Co.,Ltd</w:t>
    </w:r>
    <w:proofErr w:type="spellEnd"/>
    <w:r w:rsidR="00DF769F">
      <w:rPr>
        <w:rStyle w:val="CharChar1"/>
        <w:rFonts w:hint="default"/>
        <w:w w:val="90"/>
      </w:rPr>
      <w:t>.</w:t>
    </w:r>
    <w:proofErr w:type="gramEnd"/>
  </w:p>
  <w:p w:rsidR="0023309C" w:rsidRDefault="0023309C">
    <w:pPr>
      <w:pStyle w:val="a7"/>
    </w:pPr>
  </w:p>
  <w:p w:rsidR="0023309C" w:rsidRDefault="0023309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309C"/>
    <w:rsid w:val="000F7485"/>
    <w:rsid w:val="001039AA"/>
    <w:rsid w:val="001A36A6"/>
    <w:rsid w:val="0023309C"/>
    <w:rsid w:val="003616DD"/>
    <w:rsid w:val="003801F2"/>
    <w:rsid w:val="003F7D17"/>
    <w:rsid w:val="004D1CC8"/>
    <w:rsid w:val="005C6B47"/>
    <w:rsid w:val="007D5EBE"/>
    <w:rsid w:val="0089075D"/>
    <w:rsid w:val="00C93B80"/>
    <w:rsid w:val="00CC4DF1"/>
    <w:rsid w:val="00D6353A"/>
    <w:rsid w:val="00DF769F"/>
    <w:rsid w:val="00EA4C27"/>
    <w:rsid w:val="4D36590A"/>
    <w:rsid w:val="5B0D6E18"/>
    <w:rsid w:val="61997F50"/>
    <w:rsid w:val="645E1B0A"/>
    <w:rsid w:val="66526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18A05541-2F1C-443C-8DC5-3509613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0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1137</Characters>
  <Application>Microsoft Office Word</Application>
  <DocSecurity>0</DocSecurity>
  <Lines>9</Lines>
  <Paragraphs>2</Paragraphs>
  <ScaleCrop>false</ScaleCrop>
  <Company>微软中国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dcterms:created xsi:type="dcterms:W3CDTF">2015-06-17T11:40:00Z</dcterms:created>
  <dcterms:modified xsi:type="dcterms:W3CDTF">2022-06-27T12:09:00Z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07986B515C8E4190A6C78FF27544F7B3</vt:lpwstr>
  </property>
</Properties>
</file>