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1783080</wp:posOffset>
                  </wp:positionH>
                  <wp:positionV relativeFrom="paragraph">
                    <wp:posOffset>-354965</wp:posOffset>
                  </wp:positionV>
                  <wp:extent cx="553720" cy="1779270"/>
                  <wp:effectExtent l="0" t="0" r="0" b="0"/>
                  <wp:wrapNone/>
                  <wp:docPr id="2" name="图片 3"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G:\8 测量管理体系\1 个人\1 受审核企业\2022.6.13-14-Q-河北鼎润智能装备制造有限公司\签名和日期\微信图片_20220609194828.jpg微信图片_20220609194828"/>
                          <pic:cNvPicPr>
                            <a:picLocks noChangeAspect="1"/>
                          </pic:cNvPicPr>
                        </pic:nvPicPr>
                        <pic:blipFill>
                          <a:blip r:embed="rId5">
                            <a:clrChange>
                              <a:clrFrom>
                                <a:srgbClr val="ACADA8"/>
                              </a:clrFrom>
                              <a:clrTo>
                                <a:srgbClr val="ACADA8">
                                  <a:alpha val="0"/>
                                </a:srgbClr>
                              </a:clrTo>
                            </a:clrChange>
                            <a:lum bright="29999" contrast="48000"/>
                          </a:blip>
                          <a:srcRect l="56487" r="25479" b="76657"/>
                          <a:stretch>
                            <a:fillRect/>
                          </a:stretch>
                        </pic:blipFill>
                        <pic:spPr>
                          <a:xfrm rot="-5400000">
                            <a:off x="0" y="0"/>
                            <a:ext cx="553720" cy="177927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1151890</wp:posOffset>
                  </wp:positionH>
                  <wp:positionV relativeFrom="paragraph">
                    <wp:posOffset>-582295</wp:posOffset>
                  </wp:positionV>
                  <wp:extent cx="558165" cy="1809750"/>
                  <wp:effectExtent l="0" t="0" r="0" b="0"/>
                  <wp:wrapNone/>
                  <wp:docPr id="1" name="图片 2"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G:\8 测量管理体系\1 个人\1 受审核企业\2022.6.13-14-Q-河北鼎润智能装备制造有限公司\签名和日期\微信图片_20220609194828.jpg微信图片_20220609194828"/>
                          <pic:cNvPicPr>
                            <a:picLocks noChangeAspect="1"/>
                          </pic:cNvPicPr>
                        </pic:nvPicPr>
                        <pic:blipFill>
                          <a:blip r:embed="rId5">
                            <a:clrChange>
                              <a:clrFrom>
                                <a:srgbClr val="ACADA8"/>
                              </a:clrFrom>
                              <a:clrTo>
                                <a:srgbClr val="ACADA8">
                                  <a:alpha val="0"/>
                                </a:srgbClr>
                              </a:clrTo>
                            </a:clrChange>
                            <a:lum bright="29999" contrast="48000"/>
                          </a:blip>
                          <a:srcRect l="46916" t="33032" r="38971" b="44116"/>
                          <a:stretch>
                            <a:fillRect/>
                          </a:stretch>
                        </pic:blipFill>
                        <pic:spPr>
                          <a:xfrm rot="-5100000">
                            <a:off x="0" y="0"/>
                            <a:ext cx="558165" cy="1809750"/>
                          </a:xfrm>
                          <a:prstGeom prst="rect">
                            <a:avLst/>
                          </a:prstGeom>
                          <a:noFill/>
                          <a:ln>
                            <a:noFill/>
                          </a:ln>
                        </pic:spPr>
                      </pic:pic>
                    </a:graphicData>
                  </a:graphic>
                </wp:anchor>
              </w:drawing>
            </w: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54603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2022-06-13T00:02:30Z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