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1CE6D" w14:textId="77777777" w:rsidR="0012312B" w:rsidRDefault="006B74DE" w:rsidP="0012312B">
      <w:pPr>
        <w:jc w:val="center"/>
      </w:pPr>
    </w:p>
    <w:p w14:paraId="0D6922A0" w14:textId="77777777" w:rsidR="0012312B" w:rsidRDefault="006B74DE" w:rsidP="0012312B">
      <w:pPr>
        <w:jc w:val="center"/>
      </w:pPr>
    </w:p>
    <w:p w14:paraId="1562091A" w14:textId="77777777" w:rsidR="0012312B" w:rsidRDefault="006B74DE" w:rsidP="0012312B">
      <w:pPr>
        <w:jc w:val="center"/>
      </w:pPr>
    </w:p>
    <w:p w14:paraId="6D03EE07" w14:textId="77777777" w:rsidR="0012312B" w:rsidRDefault="006B74DE" w:rsidP="0012312B">
      <w:pPr>
        <w:jc w:val="center"/>
      </w:pPr>
    </w:p>
    <w:p w14:paraId="4ACF7C9A" w14:textId="77777777" w:rsidR="0012312B" w:rsidRPr="00093B5A" w:rsidRDefault="006B74DE" w:rsidP="0012312B">
      <w:pPr>
        <w:jc w:val="center"/>
      </w:pPr>
    </w:p>
    <w:p w14:paraId="14EBF5BE" w14:textId="77777777" w:rsidR="0012312B" w:rsidRPr="00093B5A" w:rsidRDefault="006B74DE" w:rsidP="0012312B">
      <w:pPr>
        <w:jc w:val="center"/>
      </w:pPr>
    </w:p>
    <w:p w14:paraId="3B3F2CAD" w14:textId="77777777" w:rsidR="0012312B" w:rsidRPr="00093B5A" w:rsidRDefault="006B74DE" w:rsidP="0012312B">
      <w:pPr>
        <w:jc w:val="center"/>
      </w:pPr>
    </w:p>
    <w:p w14:paraId="01A1BA99" w14:textId="77777777" w:rsidR="0012312B" w:rsidRPr="00093B5A" w:rsidRDefault="006E59AC" w:rsidP="0012312B">
      <w:pPr>
        <w:jc w:val="center"/>
      </w:pPr>
      <w:r>
        <w:rPr>
          <w:noProof/>
        </w:rPr>
        <w:drawing>
          <wp:anchor distT="0" distB="0" distL="114300" distR="114300" simplePos="0" relativeHeight="251659264" behindDoc="1" locked="0" layoutInCell="1" allowOverlap="1" wp14:anchorId="292E6D22" wp14:editId="751D895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34803994" w14:textId="77777777" w:rsidR="0012312B" w:rsidRPr="00093B5A" w:rsidRDefault="006B74DE" w:rsidP="0012312B">
      <w:pPr>
        <w:jc w:val="center"/>
      </w:pPr>
    </w:p>
    <w:p w14:paraId="362DACDF" w14:textId="77777777" w:rsidR="0012312B" w:rsidRPr="00093B5A" w:rsidRDefault="006B74DE" w:rsidP="0012312B"/>
    <w:p w14:paraId="114DBEA5" w14:textId="77777777" w:rsidR="0012312B" w:rsidRPr="00093B5A" w:rsidRDefault="006B74DE" w:rsidP="0012312B">
      <w:pPr>
        <w:spacing w:line="0" w:lineRule="atLeast"/>
        <w:rPr>
          <w:rFonts w:ascii="宋体" w:hAnsi="宋体"/>
          <w:sz w:val="48"/>
        </w:rPr>
      </w:pPr>
    </w:p>
    <w:p w14:paraId="6E9770A4" w14:textId="77777777" w:rsidR="0012312B" w:rsidRPr="00093B5A" w:rsidRDefault="006B74DE" w:rsidP="0012312B">
      <w:pPr>
        <w:spacing w:line="0" w:lineRule="atLeast"/>
        <w:rPr>
          <w:rFonts w:ascii="宋体" w:hAnsi="宋体"/>
          <w:sz w:val="48"/>
        </w:rPr>
      </w:pPr>
    </w:p>
    <w:p w14:paraId="42C94654" w14:textId="77777777" w:rsidR="0012312B" w:rsidRPr="00093B5A" w:rsidRDefault="006B74DE" w:rsidP="0012312B">
      <w:pPr>
        <w:spacing w:line="0" w:lineRule="atLeast"/>
        <w:rPr>
          <w:rFonts w:ascii="宋体" w:hAnsi="宋体"/>
          <w:sz w:val="24"/>
          <w:szCs w:val="15"/>
        </w:rPr>
      </w:pPr>
    </w:p>
    <w:p w14:paraId="3E9BDD02" w14:textId="77777777" w:rsidR="0012312B" w:rsidRPr="00093B5A" w:rsidRDefault="006B74DE" w:rsidP="0012312B">
      <w:pPr>
        <w:spacing w:line="500" w:lineRule="exact"/>
        <w:rPr>
          <w:rFonts w:ascii="宋体" w:hAnsi="宋体"/>
          <w:sz w:val="40"/>
          <w:szCs w:val="21"/>
        </w:rPr>
      </w:pPr>
    </w:p>
    <w:p w14:paraId="7C7A5D0E" w14:textId="77777777" w:rsidR="0012312B" w:rsidRPr="00093B5A" w:rsidRDefault="006E59AC"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7D50DF4A" w14:textId="77777777" w:rsidR="0012312B" w:rsidRPr="00093B5A" w:rsidRDefault="006E59AC"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229307CE" w14:textId="77777777" w:rsidR="0012312B" w:rsidRPr="00093B5A" w:rsidRDefault="006E59AC" w:rsidP="0012312B">
      <w:pPr>
        <w:widowControl/>
        <w:jc w:val="center"/>
        <w:rPr>
          <w:rFonts w:ascii="宋体" w:hAnsi="宋体"/>
          <w:b/>
          <w:sz w:val="48"/>
          <w:szCs w:val="48"/>
        </w:rPr>
      </w:pPr>
      <w:r w:rsidRPr="00093B5A">
        <w:rPr>
          <w:rFonts w:ascii="宋体" w:hAnsi="宋体" w:hint="eastAsia"/>
          <w:b/>
          <w:sz w:val="48"/>
          <w:szCs w:val="48"/>
        </w:rPr>
        <w:t>监督审核报告</w:t>
      </w:r>
    </w:p>
    <w:p w14:paraId="7D9F2F4B" w14:textId="77777777" w:rsidR="0012312B" w:rsidRPr="00093B5A" w:rsidRDefault="006B74DE" w:rsidP="0012312B">
      <w:pPr>
        <w:widowControl/>
        <w:rPr>
          <w:rFonts w:ascii="宋体" w:hAnsi="宋体"/>
          <w:b/>
          <w:sz w:val="52"/>
          <w:szCs w:val="52"/>
        </w:rPr>
      </w:pPr>
    </w:p>
    <w:p w14:paraId="5EE638B2" w14:textId="77777777" w:rsidR="0012312B" w:rsidRPr="00093B5A" w:rsidRDefault="006B74DE" w:rsidP="0012312B">
      <w:pPr>
        <w:widowControl/>
        <w:rPr>
          <w:rFonts w:ascii="宋体" w:hAnsi="宋体"/>
          <w:b/>
          <w:sz w:val="52"/>
          <w:szCs w:val="52"/>
        </w:rPr>
      </w:pPr>
    </w:p>
    <w:p w14:paraId="4119E698" w14:textId="77777777" w:rsidR="0012312B" w:rsidRPr="00093B5A" w:rsidRDefault="006B74DE" w:rsidP="0012312B">
      <w:pPr>
        <w:widowControl/>
        <w:rPr>
          <w:rFonts w:ascii="宋体" w:hAnsi="宋体"/>
          <w:b/>
          <w:sz w:val="52"/>
          <w:szCs w:val="52"/>
        </w:rPr>
      </w:pPr>
    </w:p>
    <w:p w14:paraId="19B03E92" w14:textId="77777777" w:rsidR="0012312B" w:rsidRPr="00093B5A" w:rsidRDefault="006B74DE" w:rsidP="0012312B">
      <w:pPr>
        <w:spacing w:line="365" w:lineRule="exact"/>
        <w:rPr>
          <w:rFonts w:ascii="宋体" w:hAnsi="宋体"/>
          <w:sz w:val="32"/>
          <w:szCs w:val="24"/>
        </w:rPr>
      </w:pPr>
    </w:p>
    <w:p w14:paraId="195D295A" w14:textId="77777777" w:rsidR="0012312B" w:rsidRPr="00093B5A" w:rsidRDefault="006B74DE" w:rsidP="0012312B">
      <w:pPr>
        <w:spacing w:line="365" w:lineRule="exact"/>
        <w:rPr>
          <w:rFonts w:ascii="宋体" w:hAnsi="宋体"/>
          <w:sz w:val="32"/>
        </w:rPr>
      </w:pPr>
    </w:p>
    <w:p w14:paraId="26083205" w14:textId="77777777" w:rsidR="0012312B" w:rsidRPr="008A6CA7" w:rsidRDefault="006E59AC" w:rsidP="00471A90">
      <w:pPr>
        <w:spacing w:line="360" w:lineRule="auto"/>
        <w:ind w:firstLineChars="200" w:firstLine="64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江</w:t>
      </w:r>
      <w:r w:rsidRPr="00471A90">
        <w:rPr>
          <w:rFonts w:ascii="宋体" w:hAnsi="宋体"/>
          <w:sz w:val="30"/>
          <w:szCs w:val="30"/>
          <w:u w:val="single"/>
        </w:rPr>
        <w:t>西金钱豹保险设备集团有限公司</w:t>
      </w:r>
      <w:bookmarkEnd w:id="1"/>
    </w:p>
    <w:p w14:paraId="2373B8DE" w14:textId="0E6E7CA4" w:rsidR="0012312B" w:rsidRPr="00DD2ABC" w:rsidRDefault="006E59AC" w:rsidP="00471A90">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471A90" w:rsidRPr="00471A90">
        <w:rPr>
          <w:rFonts w:ascii="宋体" w:hAnsi="宋体" w:hint="eastAsia"/>
          <w:sz w:val="32"/>
          <w:u w:val="single"/>
        </w:rPr>
        <w:t xml:space="preserve"> </w:t>
      </w:r>
      <w:r w:rsidR="00471A90" w:rsidRPr="00471A90">
        <w:rPr>
          <w:rFonts w:ascii="宋体" w:hAnsi="宋体"/>
          <w:sz w:val="32"/>
          <w:u w:val="single"/>
        </w:rPr>
        <w:t xml:space="preserve">    </w:t>
      </w:r>
      <w:r w:rsidRPr="00471A90">
        <w:rPr>
          <w:rFonts w:ascii="宋体" w:hAnsi="宋体" w:hint="eastAsia"/>
          <w:sz w:val="32"/>
          <w:u w:val="single"/>
        </w:rPr>
        <w:t>00</w:t>
      </w:r>
      <w:r w:rsidRPr="00DD2ABC">
        <w:rPr>
          <w:rFonts w:ascii="宋体" w:hAnsi="宋体" w:hint="eastAsia"/>
          <w:sz w:val="32"/>
          <w:u w:val="single"/>
        </w:rPr>
        <w:t>40-2018-2022</w:t>
      </w:r>
      <w:bookmarkEnd w:id="2"/>
      <w:r w:rsidR="00471A90">
        <w:rPr>
          <w:rFonts w:ascii="宋体" w:hAnsi="宋体"/>
          <w:sz w:val="32"/>
          <w:u w:val="single"/>
        </w:rPr>
        <w:t xml:space="preserve">        </w:t>
      </w:r>
    </w:p>
    <w:p w14:paraId="2987E854" w14:textId="5DBCE000" w:rsidR="0012312B" w:rsidRPr="00093B5A" w:rsidRDefault="006E59AC" w:rsidP="00471A90">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471A90" w:rsidRPr="00471A90">
        <w:rPr>
          <w:rFonts w:ascii="MS PGothic" w:hAnsi="MS PGothic" w:hint="eastAsia"/>
          <w:sz w:val="32"/>
          <w:u w:val="single"/>
        </w:rPr>
        <w:t xml:space="preserve"> </w:t>
      </w:r>
      <w:r w:rsidR="00471A90" w:rsidRPr="00471A90">
        <w:rPr>
          <w:rFonts w:ascii="MS PGothic" w:hAnsi="MS PGothic"/>
          <w:sz w:val="32"/>
          <w:u w:val="single"/>
        </w:rPr>
        <w:t xml:space="preserve">     </w:t>
      </w:r>
      <w:r w:rsidRPr="00093B5A">
        <w:rPr>
          <w:rFonts w:ascii="宋体" w:hAnsi="宋体" w:hint="eastAsia"/>
          <w:sz w:val="32"/>
          <w:u w:val="single"/>
        </w:rPr>
        <w:t>年度监督审核</w:t>
      </w:r>
      <w:r w:rsidR="00471A90">
        <w:rPr>
          <w:rFonts w:ascii="宋体" w:hAnsi="宋体" w:hint="eastAsia"/>
          <w:sz w:val="32"/>
          <w:u w:val="single"/>
        </w:rPr>
        <w:t xml:space="preserve"> </w:t>
      </w:r>
      <w:r w:rsidR="00471A90">
        <w:rPr>
          <w:rFonts w:ascii="宋体" w:hAnsi="宋体"/>
          <w:sz w:val="32"/>
          <w:u w:val="single"/>
        </w:rPr>
        <w:t xml:space="preserve">        </w:t>
      </w:r>
    </w:p>
    <w:p w14:paraId="5DE8A386" w14:textId="77777777" w:rsidR="0012312B" w:rsidRPr="00093B5A" w:rsidRDefault="006B74DE" w:rsidP="0012312B">
      <w:pPr>
        <w:widowControl/>
        <w:spacing w:line="360" w:lineRule="auto"/>
        <w:ind w:right="360"/>
        <w:rPr>
          <w:rFonts w:ascii="宋体" w:hAnsi="宋体"/>
          <w:spacing w:val="80"/>
          <w:sz w:val="32"/>
        </w:rPr>
      </w:pPr>
    </w:p>
    <w:p w14:paraId="40D630AF" w14:textId="77777777" w:rsidR="00AF6EBD" w:rsidRDefault="006B74DE" w:rsidP="0012312B">
      <w:pPr>
        <w:widowControl/>
        <w:spacing w:line="360" w:lineRule="auto"/>
        <w:ind w:right="360"/>
        <w:rPr>
          <w:rFonts w:ascii="Times New Roman" w:eastAsia="宋体" w:hAnsi="Times New Roman" w:cs="Times New Roman"/>
          <w:bCs/>
          <w:kern w:val="0"/>
          <w:sz w:val="18"/>
          <w:szCs w:val="18"/>
        </w:rPr>
      </w:pPr>
    </w:p>
    <w:p w14:paraId="74167DB7" w14:textId="77777777" w:rsidR="00CB61F2" w:rsidRPr="00CB61F2" w:rsidRDefault="006B74DE" w:rsidP="0012312B">
      <w:pPr>
        <w:widowControl/>
        <w:spacing w:line="360" w:lineRule="auto"/>
        <w:ind w:right="360"/>
        <w:rPr>
          <w:rFonts w:ascii="Times New Roman" w:eastAsia="宋体" w:hAnsi="Times New Roman" w:cs="Times New Roman"/>
          <w:bCs/>
          <w:kern w:val="0"/>
          <w:sz w:val="18"/>
          <w:szCs w:val="18"/>
        </w:rPr>
      </w:pPr>
    </w:p>
    <w:p w14:paraId="1DE1D503" w14:textId="77777777" w:rsidR="00863661" w:rsidRPr="00093B5A" w:rsidRDefault="006E59AC">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0040-2018-2022</w:t>
      </w:r>
      <w:bookmarkEnd w:id="3"/>
    </w:p>
    <w:p w14:paraId="7BB58D8E" w14:textId="77777777" w:rsidR="00863661" w:rsidRPr="00093B5A" w:rsidRDefault="006E59AC">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7F048CFF" w14:textId="77777777" w:rsidR="00863661" w:rsidRPr="00093B5A" w:rsidRDefault="006E59AC">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3402"/>
        <w:gridCol w:w="1843"/>
        <w:gridCol w:w="2268"/>
      </w:tblGrid>
      <w:tr w:rsidR="009245E8" w14:paraId="2E588A98" w14:textId="77777777" w:rsidTr="00011F7F">
        <w:trPr>
          <w:trHeight w:val="567"/>
        </w:trPr>
        <w:tc>
          <w:tcPr>
            <w:tcW w:w="1707" w:type="dxa"/>
            <w:vAlign w:val="center"/>
          </w:tcPr>
          <w:p w14:paraId="6CA2221F" w14:textId="77777777" w:rsidR="00863661" w:rsidRPr="00093B5A" w:rsidRDefault="006E59AC" w:rsidP="00011F7F">
            <w:pPr>
              <w:jc w:val="center"/>
            </w:pPr>
            <w:r w:rsidRPr="00093B5A">
              <w:rPr>
                <w:rFonts w:hint="eastAsia"/>
                <w:bCs/>
              </w:rPr>
              <w:t>企业</w:t>
            </w:r>
            <w:r w:rsidRPr="00093B5A">
              <w:t>名称</w:t>
            </w:r>
          </w:p>
        </w:tc>
        <w:tc>
          <w:tcPr>
            <w:tcW w:w="3402" w:type="dxa"/>
            <w:vAlign w:val="center"/>
          </w:tcPr>
          <w:p w14:paraId="2303F979" w14:textId="77777777" w:rsidR="00863661" w:rsidRPr="00093B5A" w:rsidRDefault="006E59AC" w:rsidP="00011F7F">
            <w:pPr>
              <w:jc w:val="center"/>
            </w:pPr>
            <w:bookmarkStart w:id="4" w:name="组织名称Add1"/>
            <w:r w:rsidRPr="00093B5A">
              <w:t>江西金钱豹保险设备集团有限公司</w:t>
            </w:r>
            <w:bookmarkEnd w:id="4"/>
          </w:p>
        </w:tc>
        <w:tc>
          <w:tcPr>
            <w:tcW w:w="1843" w:type="dxa"/>
            <w:vAlign w:val="center"/>
          </w:tcPr>
          <w:p w14:paraId="6A865452" w14:textId="77777777" w:rsidR="00863661" w:rsidRPr="00093B5A" w:rsidRDefault="006E59AC" w:rsidP="00011F7F">
            <w:pPr>
              <w:jc w:val="center"/>
            </w:pPr>
            <w:r w:rsidRPr="00093B5A">
              <w:rPr>
                <w:rFonts w:hint="eastAsia"/>
              </w:rPr>
              <w:t>企业联系人</w:t>
            </w:r>
          </w:p>
        </w:tc>
        <w:tc>
          <w:tcPr>
            <w:tcW w:w="2268" w:type="dxa"/>
            <w:vAlign w:val="center"/>
          </w:tcPr>
          <w:p w14:paraId="3E5DC4ED" w14:textId="2114F0FB" w:rsidR="00863661" w:rsidRPr="00093B5A" w:rsidRDefault="006E59AC" w:rsidP="00011F7F">
            <w:pPr>
              <w:jc w:val="center"/>
            </w:pPr>
            <w:bookmarkStart w:id="5" w:name="联系人"/>
            <w:r w:rsidRPr="00093B5A">
              <w:t>魏</w:t>
            </w:r>
            <w:r w:rsidR="008A07E0">
              <w:rPr>
                <w:rFonts w:hint="eastAsia"/>
              </w:rPr>
              <w:t xml:space="preserve"> </w:t>
            </w:r>
            <w:r w:rsidR="008A07E0">
              <w:t xml:space="preserve"> </w:t>
            </w:r>
            <w:r w:rsidRPr="00093B5A">
              <w:t>东</w:t>
            </w:r>
            <w:bookmarkEnd w:id="5"/>
          </w:p>
        </w:tc>
      </w:tr>
      <w:tr w:rsidR="009245E8" w14:paraId="3A87731A" w14:textId="77777777" w:rsidTr="00011F7F">
        <w:trPr>
          <w:trHeight w:val="547"/>
        </w:trPr>
        <w:tc>
          <w:tcPr>
            <w:tcW w:w="1707" w:type="dxa"/>
            <w:vAlign w:val="center"/>
          </w:tcPr>
          <w:p w14:paraId="15C9C289" w14:textId="77777777" w:rsidR="00863661" w:rsidRPr="00093B5A" w:rsidRDefault="006E59AC" w:rsidP="00011F7F">
            <w:pPr>
              <w:jc w:val="center"/>
            </w:pPr>
            <w:r w:rsidRPr="00093B5A">
              <w:rPr>
                <w:rFonts w:hint="eastAsia"/>
              </w:rPr>
              <w:t>认证证书编号</w:t>
            </w:r>
          </w:p>
        </w:tc>
        <w:tc>
          <w:tcPr>
            <w:tcW w:w="3402" w:type="dxa"/>
            <w:vAlign w:val="center"/>
          </w:tcPr>
          <w:p w14:paraId="7838C906" w14:textId="77777777" w:rsidR="00863661" w:rsidRPr="00093B5A" w:rsidRDefault="006E59AC" w:rsidP="00011F7F">
            <w:pPr>
              <w:jc w:val="center"/>
            </w:pPr>
            <w:bookmarkStart w:id="6" w:name="证书编号"/>
            <w:r w:rsidRPr="00093B5A">
              <w:t>ISC-2018-0246</w:t>
            </w:r>
            <w:bookmarkEnd w:id="6"/>
          </w:p>
        </w:tc>
        <w:tc>
          <w:tcPr>
            <w:tcW w:w="1843" w:type="dxa"/>
            <w:vAlign w:val="center"/>
          </w:tcPr>
          <w:p w14:paraId="3584E16B" w14:textId="77777777" w:rsidR="00863661" w:rsidRPr="00093B5A" w:rsidRDefault="006E59AC" w:rsidP="00011F7F">
            <w:pPr>
              <w:jc w:val="center"/>
            </w:pPr>
            <w:r w:rsidRPr="00093B5A">
              <w:rPr>
                <w:rFonts w:hint="eastAsia"/>
              </w:rPr>
              <w:t>证书有效期</w:t>
            </w:r>
          </w:p>
        </w:tc>
        <w:tc>
          <w:tcPr>
            <w:tcW w:w="2268" w:type="dxa"/>
            <w:vAlign w:val="center"/>
          </w:tcPr>
          <w:p w14:paraId="45C891A0" w14:textId="51C1858C" w:rsidR="00863661" w:rsidRPr="00093B5A" w:rsidRDefault="006E59AC" w:rsidP="00011F7F">
            <w:pPr>
              <w:jc w:val="center"/>
            </w:pPr>
            <w:bookmarkStart w:id="7" w:name="证书有效期"/>
            <w:r w:rsidRPr="00093B5A">
              <w:t>2023-05-22</w:t>
            </w:r>
            <w:bookmarkEnd w:id="7"/>
          </w:p>
        </w:tc>
      </w:tr>
      <w:tr w:rsidR="009245E8" w14:paraId="1C7F63FC" w14:textId="77777777" w:rsidTr="00011F7F">
        <w:trPr>
          <w:trHeight w:val="555"/>
        </w:trPr>
        <w:tc>
          <w:tcPr>
            <w:tcW w:w="1707" w:type="dxa"/>
            <w:vAlign w:val="center"/>
          </w:tcPr>
          <w:p w14:paraId="79578D53" w14:textId="77777777" w:rsidR="00863661" w:rsidRPr="00093B5A" w:rsidRDefault="006E59AC" w:rsidP="00011F7F">
            <w:pPr>
              <w:jc w:val="center"/>
            </w:pPr>
            <w:r w:rsidRPr="00093B5A">
              <w:rPr>
                <w:rFonts w:hint="eastAsia"/>
              </w:rPr>
              <w:t>监督审核次数</w:t>
            </w:r>
          </w:p>
        </w:tc>
        <w:tc>
          <w:tcPr>
            <w:tcW w:w="3402" w:type="dxa"/>
            <w:vAlign w:val="center"/>
          </w:tcPr>
          <w:p w14:paraId="2ED5A409" w14:textId="73693599" w:rsidR="00863661" w:rsidRPr="00093B5A" w:rsidRDefault="00011F7F" w:rsidP="00011F7F">
            <w:pPr>
              <w:jc w:val="center"/>
            </w:pPr>
            <w:bookmarkStart w:id="8" w:name="监督次数"/>
            <w:r>
              <w:rPr>
                <w:rFonts w:hint="eastAsia"/>
              </w:rPr>
              <w:t>第</w:t>
            </w:r>
            <w:r w:rsidR="006E59AC" w:rsidRPr="00093B5A">
              <w:t>四</w:t>
            </w:r>
            <w:bookmarkEnd w:id="8"/>
            <w:r>
              <w:rPr>
                <w:rFonts w:hint="eastAsia"/>
              </w:rPr>
              <w:t>次</w:t>
            </w:r>
          </w:p>
        </w:tc>
        <w:tc>
          <w:tcPr>
            <w:tcW w:w="1843" w:type="dxa"/>
            <w:vAlign w:val="center"/>
          </w:tcPr>
          <w:p w14:paraId="5502C2E9" w14:textId="77777777" w:rsidR="00863661" w:rsidRPr="00093B5A" w:rsidRDefault="006E59AC" w:rsidP="00011F7F">
            <w:pPr>
              <w:jc w:val="center"/>
            </w:pPr>
            <w:r w:rsidRPr="00093B5A">
              <w:rPr>
                <w:rFonts w:hint="eastAsia"/>
              </w:rPr>
              <w:t>本次监督</w:t>
            </w:r>
            <w:r w:rsidRPr="00093B5A">
              <w:rPr>
                <w:color w:val="333333"/>
              </w:rPr>
              <w:t>时间</w:t>
            </w:r>
          </w:p>
        </w:tc>
        <w:tc>
          <w:tcPr>
            <w:tcW w:w="2268" w:type="dxa"/>
            <w:vAlign w:val="center"/>
          </w:tcPr>
          <w:p w14:paraId="65FC5615" w14:textId="082D3896" w:rsidR="00863661" w:rsidRPr="00093B5A" w:rsidRDefault="006E59AC" w:rsidP="00011F7F">
            <w:pPr>
              <w:jc w:val="center"/>
            </w:pPr>
            <w:bookmarkStart w:id="9" w:name="审核开始日"/>
            <w:r w:rsidRPr="00093B5A">
              <w:t>2022</w:t>
            </w:r>
            <w:r w:rsidRPr="00093B5A">
              <w:t>年</w:t>
            </w:r>
            <w:r w:rsidRPr="00093B5A">
              <w:t>06</w:t>
            </w:r>
            <w:r w:rsidRPr="00093B5A">
              <w:t>月</w:t>
            </w:r>
            <w:r w:rsidRPr="00093B5A">
              <w:t>08</w:t>
            </w:r>
            <w:r w:rsidRPr="00093B5A">
              <w:t>日</w:t>
            </w:r>
            <w:bookmarkEnd w:id="9"/>
          </w:p>
        </w:tc>
      </w:tr>
      <w:tr w:rsidR="009245E8" w14:paraId="0533585C" w14:textId="77777777" w:rsidTr="00011F7F">
        <w:trPr>
          <w:trHeight w:val="856"/>
        </w:trPr>
        <w:tc>
          <w:tcPr>
            <w:tcW w:w="1707" w:type="dxa"/>
            <w:vAlign w:val="center"/>
          </w:tcPr>
          <w:p w14:paraId="5E2B73CA" w14:textId="77777777" w:rsidR="00863661" w:rsidRPr="00093B5A" w:rsidRDefault="006E59AC" w:rsidP="00011F7F">
            <w:pPr>
              <w:jc w:val="center"/>
            </w:pPr>
            <w:r w:rsidRPr="00093B5A">
              <w:rPr>
                <w:rFonts w:hint="eastAsia"/>
              </w:rPr>
              <w:t>监督审核员</w:t>
            </w:r>
          </w:p>
          <w:p w14:paraId="440603E5" w14:textId="77777777" w:rsidR="00863661" w:rsidRPr="00093B5A" w:rsidRDefault="006E59AC" w:rsidP="00011F7F">
            <w:pPr>
              <w:jc w:val="center"/>
            </w:pPr>
            <w:r w:rsidRPr="00093B5A">
              <w:rPr>
                <w:rFonts w:hint="eastAsia"/>
              </w:rPr>
              <w:t>姓名及确认号</w:t>
            </w:r>
          </w:p>
        </w:tc>
        <w:tc>
          <w:tcPr>
            <w:tcW w:w="3402" w:type="dxa"/>
            <w:vAlign w:val="center"/>
          </w:tcPr>
          <w:p w14:paraId="5FB76DC2" w14:textId="0F3C99B7" w:rsidR="00863661" w:rsidRPr="008A07E0" w:rsidRDefault="008A07E0" w:rsidP="00011F7F">
            <w:pPr>
              <w:jc w:val="center"/>
              <w:rPr>
                <w:rFonts w:ascii="宋体" w:hAnsi="宋体"/>
                <w:color w:val="000000"/>
                <w:szCs w:val="21"/>
              </w:rPr>
            </w:pPr>
            <w:r w:rsidRPr="008A07E0">
              <w:rPr>
                <w:rFonts w:ascii="宋体" w:hAnsi="宋体" w:hint="eastAsia"/>
                <w:color w:val="000000"/>
                <w:szCs w:val="21"/>
              </w:rPr>
              <w:t>吴素平</w:t>
            </w:r>
            <w:r w:rsidRPr="008A07E0">
              <w:rPr>
                <w:rFonts w:ascii="宋体" w:hAnsi="宋体"/>
                <w:color w:val="000000"/>
                <w:szCs w:val="21"/>
              </w:rPr>
              <w:t>2021-M1MMS-2222867</w:t>
            </w:r>
          </w:p>
          <w:p w14:paraId="35D0372B" w14:textId="7D8CFB2F" w:rsidR="008A07E0" w:rsidRPr="00093B5A" w:rsidRDefault="008A07E0" w:rsidP="00011F7F">
            <w:pPr>
              <w:jc w:val="center"/>
            </w:pPr>
            <w:r w:rsidRPr="008A07E0">
              <w:rPr>
                <w:rFonts w:ascii="宋体" w:hAnsi="宋体"/>
                <w:szCs w:val="21"/>
              </w:rPr>
              <w:t>孙文锦</w:t>
            </w:r>
            <w:r w:rsidRPr="008A07E0">
              <w:rPr>
                <w:rFonts w:ascii="宋体" w:hAnsi="宋体"/>
                <w:color w:val="000000"/>
                <w:szCs w:val="21"/>
              </w:rPr>
              <w:t>2019-M1MMS-1274305</w:t>
            </w:r>
          </w:p>
        </w:tc>
        <w:tc>
          <w:tcPr>
            <w:tcW w:w="1843" w:type="dxa"/>
            <w:vAlign w:val="center"/>
          </w:tcPr>
          <w:p w14:paraId="0FE13155" w14:textId="77777777" w:rsidR="00863661" w:rsidRPr="00093B5A" w:rsidRDefault="006E59AC" w:rsidP="00011F7F">
            <w:pPr>
              <w:jc w:val="center"/>
            </w:pPr>
            <w:r w:rsidRPr="00093B5A">
              <w:rPr>
                <w:bCs/>
              </w:rPr>
              <w:t>监督审核涉及的区域或部门</w:t>
            </w:r>
          </w:p>
        </w:tc>
        <w:tc>
          <w:tcPr>
            <w:tcW w:w="2268" w:type="dxa"/>
            <w:vAlign w:val="center"/>
          </w:tcPr>
          <w:p w14:paraId="4E6B69E8" w14:textId="242425AE" w:rsidR="008A07E0" w:rsidRPr="004057E8" w:rsidRDefault="008A07E0" w:rsidP="008A07E0">
            <w:pPr>
              <w:jc w:val="center"/>
              <w:rPr>
                <w:rFonts w:ascii="宋体" w:hAnsi="宋体"/>
                <w:szCs w:val="21"/>
              </w:rPr>
            </w:pPr>
            <w:r w:rsidRPr="004057E8">
              <w:rPr>
                <w:rFonts w:ascii="宋体" w:hAnsi="宋体"/>
                <w:szCs w:val="21"/>
              </w:rPr>
              <w:t>管理层</w:t>
            </w:r>
            <w:r>
              <w:rPr>
                <w:rFonts w:ascii="宋体" w:hAnsi="宋体" w:hint="eastAsia"/>
                <w:szCs w:val="21"/>
              </w:rPr>
              <w:t>、</w:t>
            </w:r>
            <w:r w:rsidRPr="004057E8">
              <w:rPr>
                <w:rFonts w:ascii="宋体" w:hAnsi="宋体" w:hint="eastAsia"/>
                <w:szCs w:val="21"/>
              </w:rPr>
              <w:t>质检部</w:t>
            </w:r>
          </w:p>
          <w:p w14:paraId="7D527EF0" w14:textId="667B13C7" w:rsidR="008A07E0" w:rsidRPr="008A07E0" w:rsidRDefault="008A07E0" w:rsidP="008A07E0">
            <w:pPr>
              <w:jc w:val="center"/>
              <w:rPr>
                <w:rFonts w:ascii="宋体" w:hAnsi="宋体"/>
                <w:szCs w:val="21"/>
              </w:rPr>
            </w:pPr>
            <w:r>
              <w:rPr>
                <w:rFonts w:ascii="宋体" w:hAnsi="宋体" w:hint="eastAsia"/>
                <w:szCs w:val="21"/>
              </w:rPr>
              <w:t>行政部、</w:t>
            </w:r>
            <w:r>
              <w:rPr>
                <w:rFonts w:eastAsia="新宋体" w:hint="eastAsia"/>
                <w:szCs w:val="21"/>
              </w:rPr>
              <w:t>采购部</w:t>
            </w:r>
          </w:p>
          <w:p w14:paraId="4D2E5302" w14:textId="51D9F8F8" w:rsidR="00863661" w:rsidRPr="008A07E0" w:rsidRDefault="008A07E0" w:rsidP="008A07E0">
            <w:pPr>
              <w:jc w:val="center"/>
              <w:rPr>
                <w:rFonts w:eastAsia="新宋体"/>
                <w:szCs w:val="21"/>
              </w:rPr>
            </w:pPr>
            <w:r>
              <w:rPr>
                <w:rFonts w:eastAsia="新宋体" w:hint="eastAsia"/>
                <w:szCs w:val="21"/>
              </w:rPr>
              <w:t>销售部、生产技术部</w:t>
            </w:r>
          </w:p>
        </w:tc>
      </w:tr>
    </w:tbl>
    <w:p w14:paraId="1DD172BA" w14:textId="77777777" w:rsidR="00863661" w:rsidRPr="00093B5A" w:rsidRDefault="006E59AC">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044CEC2B" w14:textId="77777777" w:rsidR="00011F7F" w:rsidRDefault="00011F7F" w:rsidP="00011F7F">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160CE0E0" w14:textId="77777777" w:rsidR="00011F7F" w:rsidRPr="00CD60D8" w:rsidRDefault="00011F7F" w:rsidP="00011F7F">
      <w:pPr>
        <w:widowControl/>
        <w:spacing w:line="380" w:lineRule="exact"/>
        <w:ind w:firstLineChars="200" w:firstLine="420"/>
        <w:rPr>
          <w:rFonts w:asciiTheme="minorEastAsia" w:hAnsiTheme="minorEastAsia" w:cs="宋体"/>
          <w:bCs/>
          <w:kern w:val="0"/>
          <w:szCs w:val="21"/>
        </w:rPr>
      </w:pPr>
      <w:r w:rsidRPr="00CD60D8">
        <w:rPr>
          <w:rFonts w:asciiTheme="minorEastAsia" w:hAnsiTheme="minorEastAsia" w:cs="宋体" w:hint="eastAsia"/>
          <w:bCs/>
          <w:kern w:val="0"/>
          <w:szCs w:val="21"/>
        </w:rPr>
        <w:t>一年内，公司日常运行中生产、经营、安全、销售及行政管理方面，远程审核中，检查了企业提供的“国家企业信用信息公示系统”内容，显示企业未出现违反法律、法规问题或重大事故发生。</w:t>
      </w:r>
    </w:p>
    <w:p w14:paraId="071BAE25" w14:textId="77777777" w:rsidR="00011F7F" w:rsidRPr="00A0347D" w:rsidRDefault="00011F7F" w:rsidP="00011F7F">
      <w:pPr>
        <w:widowControl/>
        <w:spacing w:line="240" w:lineRule="exact"/>
        <w:rPr>
          <w:rFonts w:asciiTheme="minorEastAsia" w:hAnsiTheme="minorEastAsia" w:cs="宋体"/>
          <w:bCs/>
          <w:color w:val="FF0000"/>
          <w:kern w:val="0"/>
          <w:szCs w:val="21"/>
        </w:rPr>
      </w:pPr>
    </w:p>
    <w:p w14:paraId="4BF480D5" w14:textId="77777777" w:rsidR="00011F7F" w:rsidRPr="00A0347D" w:rsidRDefault="00011F7F" w:rsidP="00011F7F">
      <w:pPr>
        <w:widowControl/>
        <w:spacing w:line="380" w:lineRule="exact"/>
        <w:rPr>
          <w:rFonts w:asciiTheme="minorEastAsia" w:hAnsiTheme="minorEastAsia" w:cs="宋体"/>
          <w:bCs/>
          <w:kern w:val="0"/>
          <w:szCs w:val="21"/>
        </w:rPr>
      </w:pPr>
      <w:r w:rsidRPr="00A0347D">
        <w:rPr>
          <w:rFonts w:ascii="宋体" w:hAnsi="宋体" w:cs="宋体" w:hint="eastAsia"/>
          <w:bCs/>
          <w:kern w:val="0"/>
          <w:szCs w:val="21"/>
        </w:rPr>
        <w:t>2.</w:t>
      </w:r>
      <w:r w:rsidRPr="00A0347D">
        <w:rPr>
          <w:rFonts w:asciiTheme="minorEastAsia" w:hAnsiTheme="minorEastAsia" w:hint="eastAsia"/>
          <w:bCs/>
          <w:szCs w:val="21"/>
        </w:rPr>
        <w:t>内部审核和管理评审</w:t>
      </w:r>
      <w:r w:rsidRPr="00A0347D">
        <w:rPr>
          <w:rFonts w:asciiTheme="minorEastAsia" w:hAnsiTheme="minorEastAsia" w:cs="宋体" w:hint="eastAsia"/>
          <w:bCs/>
          <w:kern w:val="0"/>
          <w:szCs w:val="21"/>
        </w:rPr>
        <w:t>的情况：</w:t>
      </w:r>
    </w:p>
    <w:p w14:paraId="7DFF387A" w14:textId="6C5879AB" w:rsidR="00011F7F" w:rsidRPr="00011F7F" w:rsidRDefault="00011F7F" w:rsidP="00011F7F">
      <w:pPr>
        <w:spacing w:line="360" w:lineRule="exact"/>
        <w:rPr>
          <w:rFonts w:ascii="宋体" w:hAnsi="宋体"/>
          <w:bCs/>
          <w:color w:val="FF0000"/>
          <w:szCs w:val="21"/>
        </w:rPr>
      </w:pPr>
      <w:r w:rsidRPr="00A0347D">
        <w:rPr>
          <w:rStyle w:val="FontStyle99"/>
          <w:rFonts w:ascii="宋体" w:eastAsia="宋体"/>
          <w:szCs w:val="21"/>
        </w:rPr>
        <w:t>2.</w:t>
      </w:r>
      <w:r w:rsidRPr="00CD60D8">
        <w:rPr>
          <w:rStyle w:val="FontStyle99"/>
          <w:rFonts w:ascii="宋体" w:eastAsia="宋体"/>
          <w:szCs w:val="21"/>
        </w:rPr>
        <w:t>1</w:t>
      </w:r>
      <w:r w:rsidRPr="00CD60D8">
        <w:rPr>
          <w:rFonts w:ascii="宋体" w:hAnsi="宋体" w:hint="eastAsia"/>
          <w:bCs/>
          <w:szCs w:val="21"/>
        </w:rPr>
        <w:t>远程审核中，</w:t>
      </w:r>
      <w:r w:rsidRPr="00A44823">
        <w:rPr>
          <w:rFonts w:ascii="宋体" w:hAnsi="宋体" w:hint="eastAsia"/>
          <w:bCs/>
          <w:szCs w:val="21"/>
        </w:rPr>
        <w:t>检查了企业提供的</w:t>
      </w:r>
      <w:r>
        <w:rPr>
          <w:rFonts w:ascii="宋体" w:hAnsi="宋体" w:hint="eastAsia"/>
          <w:bCs/>
          <w:szCs w:val="21"/>
        </w:rPr>
        <w:t>内审</w:t>
      </w:r>
      <w:r w:rsidRPr="00A44823">
        <w:rPr>
          <w:rFonts w:ascii="宋体" w:hAnsi="宋体" w:hint="eastAsia"/>
          <w:bCs/>
          <w:szCs w:val="21"/>
        </w:rPr>
        <w:t>资料</w:t>
      </w:r>
      <w:r w:rsidRPr="00FF0DAE">
        <w:rPr>
          <w:rFonts w:ascii="宋体" w:hAnsi="宋体" w:hint="eastAsia"/>
          <w:bCs/>
          <w:szCs w:val="21"/>
        </w:rPr>
        <w:t>：</w:t>
      </w:r>
      <w:r w:rsidR="00FF0DAE" w:rsidRPr="00FF0DAE">
        <w:rPr>
          <w:rFonts w:ascii="宋体" w:hAnsi="宋体" w:hint="eastAsia"/>
          <w:bCs/>
          <w:szCs w:val="21"/>
        </w:rPr>
        <w:t>企业于2022年04月20日，组织了测量管理体系内部审核，分两组对体系涉及的所有部门、生产车间进行了全要素的审核，未开不符合项，发现两个观察项，对存在问题进行了分析及制定了改进措施，并整改完成，已关闭。</w:t>
      </w:r>
    </w:p>
    <w:p w14:paraId="43269D00" w14:textId="77777777" w:rsidR="00011F7F" w:rsidRPr="00566995" w:rsidRDefault="00011F7F" w:rsidP="00011F7F">
      <w:pPr>
        <w:spacing w:line="240" w:lineRule="exact"/>
        <w:ind w:firstLineChars="200" w:firstLine="420"/>
        <w:rPr>
          <w:rFonts w:ascii="宋体" w:hAnsi="宋体"/>
          <w:bCs/>
          <w:color w:val="FF0000"/>
          <w:szCs w:val="21"/>
        </w:rPr>
      </w:pPr>
    </w:p>
    <w:p w14:paraId="36B81339" w14:textId="34AD86F3" w:rsidR="00011F7F" w:rsidRDefault="00011F7F" w:rsidP="00FF0DAE">
      <w:pPr>
        <w:widowControl/>
        <w:spacing w:line="380" w:lineRule="exact"/>
        <w:rPr>
          <w:rFonts w:ascii="宋体" w:hAnsi="宋体"/>
          <w:bCs/>
          <w:szCs w:val="21"/>
        </w:rPr>
      </w:pPr>
      <w:r w:rsidRPr="00A0347D">
        <w:rPr>
          <w:rStyle w:val="FontStyle99"/>
          <w:rFonts w:ascii="宋体" w:eastAsia="宋体" w:hint="eastAsia"/>
          <w:sz w:val="21"/>
          <w:szCs w:val="21"/>
        </w:rPr>
        <w:t>2</w:t>
      </w:r>
      <w:r w:rsidRPr="00CD60D8">
        <w:rPr>
          <w:rStyle w:val="FontStyle99"/>
          <w:rFonts w:ascii="宋体" w:eastAsia="宋体"/>
          <w:sz w:val="21"/>
          <w:szCs w:val="21"/>
        </w:rPr>
        <w:t>.2</w:t>
      </w:r>
      <w:r w:rsidRPr="00CD60D8">
        <w:rPr>
          <w:rFonts w:ascii="宋体" w:hAnsi="宋体" w:hint="eastAsia"/>
          <w:bCs/>
          <w:szCs w:val="21"/>
        </w:rPr>
        <w:t>远程审</w:t>
      </w:r>
      <w:r w:rsidRPr="00D638ED">
        <w:rPr>
          <w:rFonts w:ascii="宋体" w:hAnsi="宋体" w:hint="eastAsia"/>
          <w:bCs/>
          <w:szCs w:val="21"/>
        </w:rPr>
        <w:t>核中，</w:t>
      </w:r>
      <w:r w:rsidRPr="00A44823">
        <w:rPr>
          <w:rFonts w:ascii="宋体" w:hAnsi="宋体" w:hint="eastAsia"/>
          <w:bCs/>
          <w:szCs w:val="21"/>
        </w:rPr>
        <w:t>检查</w:t>
      </w:r>
      <w:r w:rsidRPr="00FF0DAE">
        <w:rPr>
          <w:rFonts w:ascii="宋体" w:hAnsi="宋体" w:hint="eastAsia"/>
          <w:bCs/>
          <w:szCs w:val="21"/>
        </w:rPr>
        <w:t>了企业提供的管评资料：</w:t>
      </w:r>
      <w:r w:rsidR="00FF0DAE" w:rsidRPr="00FF0DAE">
        <w:rPr>
          <w:rFonts w:ascii="宋体" w:hAnsi="宋体" w:hint="eastAsia"/>
          <w:bCs/>
          <w:szCs w:val="21"/>
        </w:rPr>
        <w:t>企业于2022年05月10日开展了测量管理体系进行管理评审，会议由企业总经理陈明辉主持，根据管理评审内容的要求，各部门汇报了相应的评审输入工作完成情况，</w:t>
      </w:r>
      <w:proofErr w:type="gramStart"/>
      <w:r w:rsidR="00FF0DAE" w:rsidRPr="00FF0DAE">
        <w:rPr>
          <w:rFonts w:ascii="宋体" w:hAnsi="宋体" w:hint="eastAsia"/>
          <w:bCs/>
          <w:szCs w:val="21"/>
        </w:rPr>
        <w:t>管代汇报</w:t>
      </w:r>
      <w:proofErr w:type="gramEnd"/>
      <w:r w:rsidR="00FF0DAE" w:rsidRPr="00FF0DAE">
        <w:rPr>
          <w:rFonts w:ascii="宋体" w:hAnsi="宋体" w:hint="eastAsia"/>
          <w:bCs/>
          <w:szCs w:val="21"/>
        </w:rPr>
        <w:t>了体系运行情况并作了评审总结报告，评审结论肯定了建立的测量管理体系的充分性、有效性和适宜性，质量目标是适宜的，并形成了管理评审报告，满足要求。</w:t>
      </w:r>
    </w:p>
    <w:p w14:paraId="001EDC64" w14:textId="77777777" w:rsidR="00FF0DAE" w:rsidRPr="00A0347D" w:rsidRDefault="00FF0DAE" w:rsidP="00FF0DAE">
      <w:pPr>
        <w:widowControl/>
        <w:spacing w:line="240" w:lineRule="exact"/>
        <w:rPr>
          <w:rFonts w:ascii="宋体" w:hAnsi="宋体"/>
          <w:bCs/>
          <w:color w:val="FF0000"/>
          <w:szCs w:val="21"/>
        </w:rPr>
      </w:pPr>
    </w:p>
    <w:p w14:paraId="4EC654B0" w14:textId="676FE750" w:rsidR="00011F7F" w:rsidRPr="00D638ED" w:rsidRDefault="00011F7F" w:rsidP="00011F7F">
      <w:pPr>
        <w:spacing w:line="360" w:lineRule="exact"/>
        <w:rPr>
          <w:rFonts w:ascii="宋体" w:hAnsi="宋体"/>
          <w:bCs/>
          <w:szCs w:val="21"/>
        </w:rPr>
      </w:pPr>
      <w:r w:rsidRPr="00FD0DD1">
        <w:rPr>
          <w:rFonts w:asciiTheme="minorEastAsia" w:hAnsiTheme="minorEastAsia" w:cs="宋体" w:hint="eastAsia"/>
          <w:bCs/>
          <w:kern w:val="0"/>
          <w:szCs w:val="21"/>
        </w:rPr>
        <w:t>3.为持续改进而策划的活动的进展企业对识别的关键测量过程进行了持续的控制，</w:t>
      </w:r>
      <w:r w:rsidRPr="00D638ED">
        <w:rPr>
          <w:rFonts w:asciiTheme="minorEastAsia" w:hAnsiTheme="minorEastAsia" w:cs="宋体" w:hint="eastAsia"/>
          <w:bCs/>
          <w:kern w:val="0"/>
          <w:szCs w:val="21"/>
        </w:rPr>
        <w:t>在去年审核以来的</w:t>
      </w:r>
      <w:r w:rsidRPr="00D638ED">
        <w:rPr>
          <w:rFonts w:hint="eastAsia"/>
        </w:rPr>
        <w:t>一年内未有增</w:t>
      </w:r>
      <w:proofErr w:type="gramStart"/>
      <w:r w:rsidRPr="00D638ED">
        <w:rPr>
          <w:rFonts w:hint="eastAsia"/>
        </w:rPr>
        <w:t>新</w:t>
      </w:r>
      <w:r>
        <w:rPr>
          <w:rFonts w:hint="eastAsia"/>
        </w:rPr>
        <w:t>关键</w:t>
      </w:r>
      <w:proofErr w:type="gramEnd"/>
      <w:r w:rsidRPr="00D638ED">
        <w:rPr>
          <w:rFonts w:hint="eastAsia"/>
        </w:rPr>
        <w:t>测量过程，</w:t>
      </w:r>
      <w:r w:rsidRPr="00D638ED">
        <w:rPr>
          <w:rFonts w:ascii="等线" w:hAnsi="等线" w:cs="宋体" w:hint="eastAsia"/>
          <w:bCs/>
          <w:kern w:val="0"/>
          <w:szCs w:val="21"/>
        </w:rPr>
        <w:t>远程审核中，审核组检查了企业编制的《测量过程及控制一览表》，重点检查了对</w:t>
      </w:r>
      <w:r w:rsidRPr="00D638ED">
        <w:rPr>
          <w:rFonts w:ascii="宋体" w:hAnsi="宋体" w:hint="eastAsia"/>
          <w:szCs w:val="21"/>
        </w:rPr>
        <w:t>已识别的</w:t>
      </w:r>
      <w:r>
        <w:rPr>
          <w:rFonts w:ascii="宋体" w:hAnsi="宋体" w:hint="eastAsia"/>
          <w:szCs w:val="21"/>
        </w:rPr>
        <w:t>关键测量过程---</w:t>
      </w:r>
      <w:r w:rsidR="00C77F86">
        <w:rPr>
          <w:rFonts w:ascii="宋体" w:hAnsi="宋体" w:hint="eastAsia"/>
          <w:szCs w:val="21"/>
        </w:rPr>
        <w:t>冷轧钢板</w:t>
      </w:r>
      <w:r>
        <w:rPr>
          <w:rFonts w:ascii="宋体" w:hAnsi="宋体" w:hint="eastAsia"/>
          <w:szCs w:val="21"/>
        </w:rPr>
        <w:t>厚度测量过程</w:t>
      </w:r>
      <w:r w:rsidRPr="00D638ED">
        <w:rPr>
          <w:rFonts w:asciiTheme="minorEastAsia" w:hAnsiTheme="minorEastAsia" w:cs="宋体" w:hint="eastAsia"/>
          <w:bCs/>
          <w:kern w:val="0"/>
          <w:szCs w:val="21"/>
        </w:rPr>
        <w:t xml:space="preserve">： </w:t>
      </w:r>
    </w:p>
    <w:p w14:paraId="29ABBBC1" w14:textId="517FFFA8" w:rsidR="00011F7F" w:rsidRPr="00D638ED" w:rsidRDefault="00011F7F" w:rsidP="00011F7F">
      <w:pPr>
        <w:widowControl/>
        <w:spacing w:line="380" w:lineRule="exact"/>
        <w:jc w:val="left"/>
        <w:rPr>
          <w:rFonts w:asciiTheme="minorEastAsia" w:hAnsiTheme="minorEastAsia" w:cs="宋体"/>
          <w:bCs/>
          <w:kern w:val="0"/>
          <w:szCs w:val="21"/>
        </w:rPr>
      </w:pPr>
      <w:r w:rsidRPr="00D638ED">
        <w:rPr>
          <w:rFonts w:asciiTheme="minorEastAsia" w:hAnsiTheme="minorEastAsia" w:cs="宋体" w:hint="eastAsia"/>
          <w:bCs/>
          <w:kern w:val="0"/>
          <w:szCs w:val="21"/>
        </w:rPr>
        <w:t>a)计量要求的导出和验证</w:t>
      </w:r>
      <w:r w:rsidRPr="00FF0DAE">
        <w:rPr>
          <w:rFonts w:asciiTheme="minorEastAsia" w:hAnsiTheme="minorEastAsia" w:cs="宋体" w:hint="eastAsia"/>
          <w:bCs/>
          <w:kern w:val="0"/>
          <w:szCs w:val="21"/>
        </w:rPr>
        <w:t>：查</w:t>
      </w:r>
      <w:r w:rsidR="00C77F86">
        <w:rPr>
          <w:rFonts w:asciiTheme="minorEastAsia" w:hAnsiTheme="minorEastAsia" w:cs="宋体" w:hint="eastAsia"/>
          <w:bCs/>
          <w:kern w:val="0"/>
          <w:szCs w:val="21"/>
        </w:rPr>
        <w:t>冷轧钢板</w:t>
      </w:r>
      <w:r w:rsidRPr="00FF0DAE">
        <w:rPr>
          <w:rFonts w:asciiTheme="minorEastAsia" w:hAnsiTheme="minorEastAsia" w:cs="宋体" w:hint="eastAsia"/>
          <w:bCs/>
          <w:kern w:val="0"/>
          <w:szCs w:val="21"/>
        </w:rPr>
        <w:t>厚度测量过程</w:t>
      </w:r>
      <w:r w:rsidRPr="00FF0DAE">
        <w:rPr>
          <w:rFonts w:hint="eastAsia"/>
        </w:rPr>
        <w:t>，计</w:t>
      </w:r>
      <w:r w:rsidRPr="00D638ED">
        <w:rPr>
          <w:rFonts w:hint="eastAsia"/>
        </w:rPr>
        <w:t>量要求导出方法正确，验证满足测量过程要求。详见附件《计量要求导出及验证记录表》</w:t>
      </w:r>
    </w:p>
    <w:p w14:paraId="3C4EB075" w14:textId="5C0ED163" w:rsidR="00011F7F" w:rsidRPr="00D638ED" w:rsidRDefault="00011F7F" w:rsidP="00011F7F">
      <w:pPr>
        <w:widowControl/>
        <w:spacing w:line="380" w:lineRule="exact"/>
        <w:rPr>
          <w:rFonts w:asciiTheme="minorEastAsia" w:hAnsiTheme="minorEastAsia" w:cs="宋体"/>
          <w:kern w:val="0"/>
          <w:szCs w:val="21"/>
        </w:rPr>
      </w:pPr>
      <w:r w:rsidRPr="00D638ED">
        <w:rPr>
          <w:rFonts w:asciiTheme="minorEastAsia" w:hAnsiTheme="minorEastAsia" w:cs="宋体" w:hint="eastAsia"/>
          <w:kern w:val="0"/>
          <w:szCs w:val="21"/>
        </w:rPr>
        <w:t>b)测量不确定评定：查</w:t>
      </w:r>
      <w:r w:rsidR="00C77F86">
        <w:rPr>
          <w:rFonts w:asciiTheme="minorEastAsia" w:hAnsiTheme="minorEastAsia" w:cs="宋体" w:hint="eastAsia"/>
          <w:kern w:val="0"/>
          <w:szCs w:val="21"/>
        </w:rPr>
        <w:t>冷轧钢板</w:t>
      </w:r>
      <w:r>
        <w:rPr>
          <w:rFonts w:asciiTheme="minorEastAsia" w:hAnsiTheme="minorEastAsia" w:cs="宋体" w:hint="eastAsia"/>
          <w:kern w:val="0"/>
          <w:szCs w:val="21"/>
        </w:rPr>
        <w:t>厚度测量过程</w:t>
      </w:r>
      <w:r w:rsidRPr="00D638ED">
        <w:rPr>
          <w:rFonts w:hint="eastAsia"/>
        </w:rPr>
        <w:t>，测量不确定度评定正确。详见附件《测量不确定度评定》</w:t>
      </w:r>
    </w:p>
    <w:p w14:paraId="31D44E13" w14:textId="39BE3E81" w:rsidR="00011F7F" w:rsidRPr="005F044C" w:rsidRDefault="00011F7F" w:rsidP="00011F7F">
      <w:pPr>
        <w:widowControl/>
        <w:spacing w:line="380" w:lineRule="exact"/>
        <w:rPr>
          <w:rFonts w:asciiTheme="minorEastAsia" w:hAnsiTheme="minorEastAsia" w:cs="宋体"/>
          <w:kern w:val="0"/>
          <w:szCs w:val="21"/>
        </w:rPr>
      </w:pPr>
      <w:r w:rsidRPr="005F044C">
        <w:rPr>
          <w:rFonts w:asciiTheme="minorEastAsia" w:hAnsiTheme="minorEastAsia" w:cs="宋体" w:hint="eastAsia"/>
          <w:kern w:val="0"/>
          <w:szCs w:val="21"/>
        </w:rPr>
        <w:t>c)有效性确认：查</w:t>
      </w:r>
      <w:r w:rsidR="00C77F86">
        <w:rPr>
          <w:rFonts w:asciiTheme="minorEastAsia" w:hAnsiTheme="minorEastAsia" w:cs="宋体" w:hint="eastAsia"/>
          <w:kern w:val="0"/>
          <w:szCs w:val="21"/>
        </w:rPr>
        <w:t>冷轧钢板</w:t>
      </w:r>
      <w:r>
        <w:rPr>
          <w:rFonts w:asciiTheme="minorEastAsia" w:hAnsiTheme="minorEastAsia" w:cs="宋体" w:hint="eastAsia"/>
          <w:kern w:val="0"/>
          <w:szCs w:val="21"/>
        </w:rPr>
        <w:t>厚度测量过程</w:t>
      </w:r>
      <w:r w:rsidRPr="005F044C">
        <w:rPr>
          <w:rFonts w:hint="eastAsia"/>
        </w:rPr>
        <w:t>，采用比对法进行有效性确认，满足要求。详见附件《测量过程有效性确认记录》</w:t>
      </w:r>
    </w:p>
    <w:p w14:paraId="38C3F303" w14:textId="0A9B8EA7" w:rsidR="00011F7F" w:rsidRPr="005F044C" w:rsidRDefault="00011F7F" w:rsidP="00011F7F">
      <w:pPr>
        <w:widowControl/>
        <w:spacing w:line="380" w:lineRule="exact"/>
        <w:rPr>
          <w:rFonts w:asciiTheme="minorEastAsia" w:hAnsiTheme="minorEastAsia" w:cs="宋体"/>
          <w:kern w:val="0"/>
          <w:szCs w:val="21"/>
        </w:rPr>
      </w:pPr>
      <w:r w:rsidRPr="005F044C">
        <w:rPr>
          <w:rFonts w:asciiTheme="minorEastAsia" w:hAnsiTheme="minorEastAsia" w:cs="宋体" w:hint="eastAsia"/>
          <w:kern w:val="0"/>
          <w:szCs w:val="21"/>
        </w:rPr>
        <w:lastRenderedPageBreak/>
        <w:t>d)测量过程的控制：查</w:t>
      </w:r>
      <w:r w:rsidR="00C77F86">
        <w:rPr>
          <w:rFonts w:asciiTheme="minorEastAsia" w:hAnsiTheme="minorEastAsia" w:cs="宋体" w:hint="eastAsia"/>
          <w:bCs/>
          <w:kern w:val="0"/>
          <w:szCs w:val="21"/>
        </w:rPr>
        <w:t>冷轧钢板</w:t>
      </w:r>
      <w:r>
        <w:rPr>
          <w:rFonts w:asciiTheme="minorEastAsia" w:hAnsiTheme="minorEastAsia" w:cs="宋体" w:hint="eastAsia"/>
          <w:bCs/>
          <w:kern w:val="0"/>
          <w:szCs w:val="21"/>
        </w:rPr>
        <w:t>厚度测量过程</w:t>
      </w:r>
      <w:r w:rsidRPr="005F044C">
        <w:rPr>
          <w:rFonts w:hint="eastAsia"/>
        </w:rPr>
        <w:t>，编制了控制规范，对测量人员、测量设备、测量环境进行控制，满足要求。详见附件《测量过程控制检查表》</w:t>
      </w:r>
    </w:p>
    <w:p w14:paraId="504E9833" w14:textId="30ABBDFC" w:rsidR="00011F7F" w:rsidRPr="005F044C" w:rsidRDefault="00011F7F" w:rsidP="00011F7F">
      <w:pPr>
        <w:widowControl/>
        <w:spacing w:line="380" w:lineRule="exact"/>
        <w:rPr>
          <w:rFonts w:asciiTheme="minorEastAsia" w:hAnsiTheme="minorEastAsia" w:cs="宋体"/>
          <w:kern w:val="0"/>
          <w:szCs w:val="21"/>
        </w:rPr>
      </w:pPr>
      <w:r w:rsidRPr="005F044C">
        <w:rPr>
          <w:rFonts w:asciiTheme="minorEastAsia" w:hAnsiTheme="minorEastAsia" w:cs="宋体" w:hint="eastAsia"/>
          <w:kern w:val="0"/>
          <w:szCs w:val="21"/>
        </w:rPr>
        <w:t>e)测量过程的监视：查</w:t>
      </w:r>
      <w:r w:rsidR="00C77F86">
        <w:rPr>
          <w:rFonts w:asciiTheme="minorEastAsia" w:hAnsiTheme="minorEastAsia" w:cs="宋体" w:hint="eastAsia"/>
          <w:bCs/>
          <w:kern w:val="0"/>
          <w:szCs w:val="21"/>
        </w:rPr>
        <w:t>冷轧钢板</w:t>
      </w:r>
      <w:r>
        <w:rPr>
          <w:rFonts w:asciiTheme="minorEastAsia" w:hAnsiTheme="minorEastAsia" w:cs="宋体" w:hint="eastAsia"/>
          <w:bCs/>
          <w:kern w:val="0"/>
          <w:szCs w:val="21"/>
        </w:rPr>
        <w:t>厚度测量过程</w:t>
      </w:r>
      <w:r w:rsidRPr="005F044C">
        <w:rPr>
          <w:rFonts w:hint="eastAsia"/>
        </w:rPr>
        <w:t>，</w:t>
      </w:r>
      <w:r w:rsidRPr="005F044C">
        <w:rPr>
          <w:rFonts w:asciiTheme="minorEastAsia" w:hAnsiTheme="minorEastAsia" w:cs="宋体" w:hint="eastAsia"/>
          <w:kern w:val="0"/>
          <w:szCs w:val="21"/>
        </w:rPr>
        <w:t>采用统计技术进行控制和监视测量过程。详见《测量过程监视记录及控制图》</w:t>
      </w:r>
    </w:p>
    <w:p w14:paraId="7231BBC2" w14:textId="027E0346" w:rsidR="00011F7F" w:rsidRPr="00AB012E" w:rsidRDefault="00011F7F" w:rsidP="00011F7F">
      <w:pPr>
        <w:widowControl/>
        <w:spacing w:line="380" w:lineRule="exact"/>
        <w:rPr>
          <w:szCs w:val="21"/>
        </w:rPr>
      </w:pPr>
      <w:r w:rsidRPr="00AB012E">
        <w:rPr>
          <w:rFonts w:asciiTheme="minorEastAsia" w:hAnsiTheme="minorEastAsia" w:cs="宋体" w:hint="eastAsia"/>
          <w:kern w:val="0"/>
          <w:szCs w:val="21"/>
        </w:rPr>
        <w:t>f)测量</w:t>
      </w:r>
      <w:r w:rsidRPr="007A08B4">
        <w:rPr>
          <w:rFonts w:asciiTheme="minorEastAsia" w:hAnsiTheme="minorEastAsia" w:cs="宋体" w:hint="eastAsia"/>
          <w:kern w:val="0"/>
          <w:szCs w:val="21"/>
        </w:rPr>
        <w:t>设备的溯源：</w:t>
      </w:r>
      <w:r w:rsidRPr="007A08B4">
        <w:rPr>
          <w:rFonts w:ascii="宋体" w:eastAsia="宋体" w:hAnsi="宋体" w:cs="宋体" w:hint="eastAsia"/>
          <w:kern w:val="0"/>
          <w:szCs w:val="21"/>
        </w:rPr>
        <w:t>公司</w:t>
      </w:r>
      <w:r w:rsidRPr="00595CE0">
        <w:rPr>
          <w:rFonts w:ascii="宋体" w:eastAsia="宋体" w:hAnsi="宋体" w:cs="宋体" w:hint="eastAsia"/>
          <w:kern w:val="0"/>
          <w:szCs w:val="21"/>
        </w:rPr>
        <w:t>未建最高</w:t>
      </w:r>
      <w:r w:rsidRPr="002B2607">
        <w:rPr>
          <w:rFonts w:ascii="宋体" w:eastAsia="宋体" w:hAnsi="宋体" w:cs="宋体" w:hint="eastAsia"/>
          <w:kern w:val="0"/>
          <w:szCs w:val="21"/>
        </w:rPr>
        <w:t>计量标准，测量设备全部委托</w:t>
      </w:r>
      <w:r w:rsidR="002B2607" w:rsidRPr="002B2607">
        <w:rPr>
          <w:rFonts w:ascii="宋体" w:eastAsia="宋体" w:hAnsi="宋体" w:cs="宋体" w:hint="eastAsia"/>
          <w:kern w:val="0"/>
          <w:szCs w:val="21"/>
        </w:rPr>
        <w:t>苏州国方校准测试技术有限公司、江西赛宝计量检测有限公司</w:t>
      </w:r>
      <w:r w:rsidRPr="00595CE0">
        <w:rPr>
          <w:rFonts w:ascii="宋体" w:eastAsia="宋体" w:hAnsi="宋体" w:cs="宋体" w:hint="eastAsia"/>
          <w:kern w:val="0"/>
          <w:szCs w:val="21"/>
        </w:rPr>
        <w:t>检定/校准，校准/检定证书由质检部保存。</w:t>
      </w:r>
      <w:r w:rsidRPr="00595CE0">
        <w:rPr>
          <w:rFonts w:hint="eastAsia"/>
          <w:szCs w:val="21"/>
        </w:rPr>
        <w:t>抽查</w:t>
      </w:r>
      <w:r w:rsidRPr="002B2607">
        <w:rPr>
          <w:rFonts w:hint="eastAsia"/>
          <w:szCs w:val="21"/>
        </w:rPr>
        <w:t>7</w:t>
      </w:r>
      <w:r w:rsidRPr="002B2607">
        <w:rPr>
          <w:rFonts w:hint="eastAsia"/>
          <w:szCs w:val="21"/>
        </w:rPr>
        <w:t>份</w:t>
      </w:r>
      <w:r w:rsidRPr="00595CE0">
        <w:rPr>
          <w:rFonts w:hint="eastAsia"/>
          <w:szCs w:val="21"/>
        </w:rPr>
        <w:t>测量设备检定</w:t>
      </w:r>
      <w:r w:rsidRPr="00595CE0">
        <w:rPr>
          <w:rFonts w:hint="eastAsia"/>
          <w:szCs w:val="21"/>
        </w:rPr>
        <w:t>/</w:t>
      </w:r>
      <w:r w:rsidRPr="00595CE0">
        <w:rPr>
          <w:rFonts w:hint="eastAsia"/>
          <w:szCs w:val="21"/>
        </w:rPr>
        <w:t>校准证书</w:t>
      </w:r>
      <w:r w:rsidRPr="00566995">
        <w:rPr>
          <w:rFonts w:hint="eastAsia"/>
          <w:szCs w:val="21"/>
        </w:rPr>
        <w:t>，溯源性满足要求。</w:t>
      </w:r>
      <w:r w:rsidRPr="00776C5E">
        <w:rPr>
          <w:rFonts w:hint="eastAsia"/>
          <w:szCs w:val="21"/>
        </w:rPr>
        <w:t>详见《测量设备溯源检查表》</w:t>
      </w:r>
    </w:p>
    <w:p w14:paraId="78FCFC81" w14:textId="77777777" w:rsidR="00011F7F" w:rsidRPr="00A0347D" w:rsidRDefault="00011F7F" w:rsidP="00011F7F">
      <w:pPr>
        <w:widowControl/>
        <w:spacing w:line="240" w:lineRule="exact"/>
        <w:rPr>
          <w:color w:val="FF0000"/>
          <w:szCs w:val="21"/>
        </w:rPr>
      </w:pPr>
    </w:p>
    <w:p w14:paraId="1C6FEAF5" w14:textId="77777777" w:rsidR="00011F7F" w:rsidRPr="00FD0DD1" w:rsidRDefault="00011F7F" w:rsidP="00011F7F">
      <w:pPr>
        <w:widowControl/>
        <w:spacing w:line="380" w:lineRule="exact"/>
        <w:rPr>
          <w:szCs w:val="21"/>
        </w:rPr>
      </w:pPr>
      <w:r w:rsidRPr="00FD0DD1">
        <w:rPr>
          <w:szCs w:val="21"/>
        </w:rPr>
        <w:t>4.</w:t>
      </w:r>
      <w:r w:rsidRPr="00FD0DD1">
        <w:rPr>
          <w:rFonts w:hint="eastAsia"/>
          <w:szCs w:val="21"/>
        </w:rPr>
        <w:t>能源管理情况：</w:t>
      </w:r>
    </w:p>
    <w:p w14:paraId="0C9589DB" w14:textId="015F0D79" w:rsidR="00011F7F" w:rsidRPr="00FF0DAE" w:rsidRDefault="00011F7F" w:rsidP="00011F7F">
      <w:pPr>
        <w:widowControl/>
        <w:spacing w:line="380" w:lineRule="exact"/>
        <w:ind w:firstLineChars="200" w:firstLine="420"/>
        <w:rPr>
          <w:rFonts w:ascii="宋体" w:hAnsi="宋体"/>
          <w:bCs/>
          <w:szCs w:val="21"/>
        </w:rPr>
      </w:pPr>
      <w:r w:rsidRPr="00FF0DAE">
        <w:rPr>
          <w:rFonts w:ascii="宋体" w:hAnsi="宋体" w:hint="eastAsia"/>
          <w:bCs/>
          <w:szCs w:val="21"/>
        </w:rPr>
        <w:t>企业主要耗能为电、水，2021年</w:t>
      </w:r>
      <w:r w:rsidR="00FF0DAE" w:rsidRPr="00FF0DAE">
        <w:rPr>
          <w:rFonts w:ascii="宋体" w:hAnsi="宋体" w:hint="eastAsia"/>
          <w:bCs/>
          <w:szCs w:val="21"/>
        </w:rPr>
        <w:t>8月至2</w:t>
      </w:r>
      <w:r w:rsidR="00FF0DAE" w:rsidRPr="00FF0DAE">
        <w:rPr>
          <w:rFonts w:ascii="宋体" w:hAnsi="宋体"/>
          <w:bCs/>
          <w:szCs w:val="21"/>
        </w:rPr>
        <w:t>022</w:t>
      </w:r>
      <w:r w:rsidR="00FF0DAE" w:rsidRPr="00FF0DAE">
        <w:rPr>
          <w:rFonts w:ascii="宋体" w:hAnsi="宋体" w:hint="eastAsia"/>
          <w:bCs/>
          <w:szCs w:val="21"/>
        </w:rPr>
        <w:t>年4月</w:t>
      </w:r>
      <w:r w:rsidRPr="00FF0DAE">
        <w:rPr>
          <w:rFonts w:ascii="宋体" w:hAnsi="宋体" w:hint="eastAsia"/>
          <w:bCs/>
          <w:szCs w:val="21"/>
        </w:rPr>
        <w:t>用电量</w:t>
      </w:r>
      <w:r w:rsidR="00FF0DAE" w:rsidRPr="00FF0DAE">
        <w:rPr>
          <w:rFonts w:ascii="宋体" w:hAnsi="宋体"/>
          <w:bCs/>
          <w:szCs w:val="21"/>
        </w:rPr>
        <w:t>155320</w:t>
      </w:r>
      <w:r w:rsidRPr="00FF0DAE">
        <w:rPr>
          <w:rFonts w:ascii="宋体" w:hAnsi="宋体" w:hint="eastAsia"/>
          <w:bCs/>
          <w:szCs w:val="21"/>
        </w:rPr>
        <w:t>kW.h、</w:t>
      </w:r>
      <w:r w:rsidR="00FF0DAE" w:rsidRPr="00FF0DAE">
        <w:rPr>
          <w:rFonts w:ascii="宋体" w:hAnsi="宋体" w:hint="eastAsia"/>
          <w:bCs/>
          <w:szCs w:val="21"/>
        </w:rPr>
        <w:t>用水是企业自行采用的地下水</w:t>
      </w:r>
      <w:r w:rsidRPr="00FF0DAE">
        <w:rPr>
          <w:rFonts w:ascii="宋体" w:hAnsi="宋体" w:hint="eastAsia"/>
          <w:bCs/>
          <w:szCs w:val="21"/>
        </w:rPr>
        <w:t>，合计</w:t>
      </w:r>
      <w:r w:rsidR="00FF0DAE" w:rsidRPr="00FF0DAE">
        <w:rPr>
          <w:rFonts w:ascii="宋体" w:hAnsi="宋体"/>
          <w:bCs/>
          <w:szCs w:val="21"/>
        </w:rPr>
        <w:t>19</w:t>
      </w:r>
      <w:r w:rsidRPr="00FF0DAE">
        <w:rPr>
          <w:rFonts w:ascii="宋体" w:hAnsi="宋体" w:hint="eastAsia"/>
          <w:bCs/>
          <w:szCs w:val="21"/>
        </w:rPr>
        <w:t>.1tce,不是重点用能单位，企业的能源计量器具配备的准确度等级，满足GB17167-2006《用能单位能源计量器具配备和管理通则》的要求。</w:t>
      </w:r>
    </w:p>
    <w:p w14:paraId="5FD649A8" w14:textId="77777777" w:rsidR="00011F7F" w:rsidRPr="007A08B4" w:rsidRDefault="00011F7F" w:rsidP="00011F7F">
      <w:pPr>
        <w:widowControl/>
        <w:spacing w:line="240" w:lineRule="exact"/>
        <w:ind w:firstLineChars="200" w:firstLine="420"/>
        <w:rPr>
          <w:rFonts w:ascii="宋体" w:eastAsia="宋体" w:hAnsi="宋体"/>
          <w:bCs/>
          <w:szCs w:val="21"/>
        </w:rPr>
      </w:pPr>
    </w:p>
    <w:p w14:paraId="3AD4AD97" w14:textId="77777777" w:rsidR="00011F7F" w:rsidRPr="00FD0DD1" w:rsidRDefault="00011F7F" w:rsidP="00011F7F">
      <w:pPr>
        <w:spacing w:line="380" w:lineRule="exact"/>
        <w:rPr>
          <w:rFonts w:cs="宋体"/>
          <w:kern w:val="0"/>
        </w:rPr>
      </w:pPr>
      <w:r w:rsidRPr="00FD0DD1">
        <w:t>5.</w:t>
      </w:r>
      <w:r w:rsidRPr="00FD0DD1">
        <w:rPr>
          <w:rFonts w:hint="eastAsia"/>
        </w:rPr>
        <w:t>对认证审核时提出的不符合项的纠正措施情况有表述</w:t>
      </w:r>
      <w:r w:rsidRPr="00FD0DD1">
        <w:rPr>
          <w:rFonts w:cs="宋体" w:hint="eastAsia"/>
          <w:kern w:val="0"/>
        </w:rPr>
        <w:t>：</w:t>
      </w:r>
      <w:r w:rsidRPr="00FD0DD1">
        <w:rPr>
          <w:rFonts w:cs="宋体"/>
          <w:kern w:val="0"/>
        </w:rPr>
        <w:t> </w:t>
      </w:r>
    </w:p>
    <w:p w14:paraId="0C14417E" w14:textId="77777777" w:rsidR="00011F7F" w:rsidRPr="00FF0DAE" w:rsidRDefault="00011F7F" w:rsidP="00011F7F">
      <w:pPr>
        <w:widowControl/>
        <w:spacing w:line="380" w:lineRule="exact"/>
        <w:ind w:firstLineChars="200" w:firstLine="420"/>
      </w:pPr>
      <w:r w:rsidRPr="00FF0DAE">
        <w:rPr>
          <w:rFonts w:hint="eastAsia"/>
        </w:rPr>
        <w:t>上年度对企业外审中未发现不符合情况。</w:t>
      </w:r>
    </w:p>
    <w:p w14:paraId="002124C4" w14:textId="77777777" w:rsidR="00011F7F" w:rsidRPr="00FF0DAE" w:rsidRDefault="00011F7F" w:rsidP="00011F7F">
      <w:pPr>
        <w:widowControl/>
        <w:spacing w:line="380" w:lineRule="exact"/>
        <w:ind w:firstLineChars="200" w:firstLine="420"/>
      </w:pPr>
      <w:r w:rsidRPr="00FF0DAE">
        <w:rPr>
          <w:rFonts w:hint="eastAsia"/>
        </w:rPr>
        <w:t>检查了企业内审中的观察项整改情况，经审核组本次远程审核，通过对完成情况跟踪及有效性进行查验，确认采取措施有效，已关闭。</w:t>
      </w:r>
    </w:p>
    <w:p w14:paraId="128C2A34" w14:textId="77777777" w:rsidR="00011F7F" w:rsidRPr="00A0347D" w:rsidRDefault="00011F7F" w:rsidP="00011F7F">
      <w:pPr>
        <w:widowControl/>
        <w:spacing w:line="240" w:lineRule="exact"/>
        <w:ind w:firstLineChars="200" w:firstLine="420"/>
        <w:rPr>
          <w:color w:val="FF0000"/>
        </w:rPr>
      </w:pPr>
      <w:r w:rsidRPr="00A0347D">
        <w:rPr>
          <w:rFonts w:hint="eastAsia"/>
          <w:color w:val="FF0000"/>
        </w:rPr>
        <w:t xml:space="preserve">  </w:t>
      </w:r>
    </w:p>
    <w:p w14:paraId="263BCCCF" w14:textId="77777777" w:rsidR="00011F7F" w:rsidRPr="00FD0DD1" w:rsidRDefault="00011F7F" w:rsidP="00011F7F">
      <w:pPr>
        <w:widowControl/>
        <w:numPr>
          <w:ilvl w:val="0"/>
          <w:numId w:val="4"/>
        </w:numPr>
        <w:spacing w:line="380" w:lineRule="exact"/>
        <w:rPr>
          <w:rFonts w:asciiTheme="minorEastAsia" w:hAnsiTheme="minorEastAsia" w:cs="宋体"/>
          <w:bCs/>
          <w:kern w:val="0"/>
          <w:szCs w:val="21"/>
        </w:rPr>
      </w:pPr>
      <w:r w:rsidRPr="00FD0DD1">
        <w:rPr>
          <w:rFonts w:asciiTheme="minorEastAsia" w:hAnsiTheme="minorEastAsia" w:cs="宋体" w:hint="eastAsia"/>
          <w:kern w:val="0"/>
          <w:szCs w:val="21"/>
        </w:rPr>
        <w:t>对</w:t>
      </w:r>
      <w:r w:rsidRPr="00FD0DD1">
        <w:rPr>
          <w:rFonts w:asciiTheme="minorEastAsia" w:hAnsiTheme="minorEastAsia" w:hint="eastAsia"/>
          <w:bCs/>
          <w:szCs w:val="21"/>
        </w:rPr>
        <w:t>投诉的处理</w:t>
      </w:r>
      <w:r w:rsidRPr="00FD0DD1">
        <w:rPr>
          <w:rFonts w:asciiTheme="minorEastAsia" w:hAnsiTheme="minorEastAsia" w:cs="宋体" w:hint="eastAsia"/>
          <w:bCs/>
          <w:kern w:val="0"/>
          <w:szCs w:val="21"/>
        </w:rPr>
        <w:t>情况：</w:t>
      </w:r>
    </w:p>
    <w:p w14:paraId="5F2CE0B8" w14:textId="77777777" w:rsidR="00011F7F" w:rsidRPr="00FD0DD1" w:rsidRDefault="00011F7F" w:rsidP="00011F7F">
      <w:pPr>
        <w:widowControl/>
        <w:spacing w:line="400" w:lineRule="exact"/>
        <w:ind w:firstLineChars="200" w:firstLine="420"/>
        <w:rPr>
          <w:rFonts w:asciiTheme="minorEastAsia" w:hAnsiTheme="minorEastAsia"/>
          <w:bCs/>
          <w:szCs w:val="21"/>
        </w:rPr>
      </w:pPr>
      <w:r w:rsidRPr="00FD0DD1">
        <w:rPr>
          <w:rFonts w:asciiTheme="minorEastAsia" w:hAnsiTheme="minorEastAsia" w:hint="eastAsia"/>
          <w:bCs/>
          <w:szCs w:val="21"/>
        </w:rPr>
        <w:t>公司目前尚未接到客户在产品质量、物料交接、能源、安全、现场管理等方面的投诉和纠纷。</w:t>
      </w:r>
    </w:p>
    <w:p w14:paraId="57B5D5BF" w14:textId="77777777" w:rsidR="00011F7F" w:rsidRPr="00A0347D" w:rsidRDefault="00011F7F" w:rsidP="00011F7F">
      <w:pPr>
        <w:widowControl/>
        <w:spacing w:line="240" w:lineRule="exact"/>
        <w:ind w:firstLineChars="200" w:firstLine="420"/>
        <w:rPr>
          <w:rFonts w:ascii="宋体" w:hAnsi="宋体" w:cs="宋体"/>
          <w:bCs/>
          <w:color w:val="FF0000"/>
          <w:kern w:val="0"/>
          <w:szCs w:val="21"/>
        </w:rPr>
      </w:pPr>
      <w:r w:rsidRPr="00A0347D">
        <w:rPr>
          <w:bCs/>
          <w:color w:val="FF0000"/>
          <w:szCs w:val="21"/>
        </w:rPr>
        <w:t xml:space="preserve"> </w:t>
      </w:r>
    </w:p>
    <w:p w14:paraId="75D5F798" w14:textId="77777777" w:rsidR="00011F7F" w:rsidRPr="00AB012E" w:rsidRDefault="00011F7F" w:rsidP="00011F7F">
      <w:pPr>
        <w:widowControl/>
        <w:numPr>
          <w:ilvl w:val="0"/>
          <w:numId w:val="4"/>
        </w:numPr>
        <w:spacing w:line="380" w:lineRule="exact"/>
        <w:rPr>
          <w:rFonts w:asciiTheme="minorEastAsia" w:hAnsiTheme="minorEastAsia" w:cs="宋体"/>
          <w:bCs/>
          <w:kern w:val="0"/>
          <w:szCs w:val="21"/>
        </w:rPr>
      </w:pPr>
      <w:r w:rsidRPr="00AB012E">
        <w:rPr>
          <w:rFonts w:asciiTheme="minorEastAsia" w:hAnsiTheme="minorEastAsia" w:hint="eastAsia"/>
          <w:bCs/>
          <w:szCs w:val="21"/>
        </w:rPr>
        <w:t>测量管理体系在实现获证客户目标方面的有效性及持续的运作控制</w:t>
      </w:r>
      <w:r w:rsidRPr="00AB012E">
        <w:rPr>
          <w:rFonts w:asciiTheme="minorEastAsia" w:hAnsiTheme="minorEastAsia" w:cs="宋体" w:hint="eastAsia"/>
          <w:bCs/>
          <w:kern w:val="0"/>
          <w:szCs w:val="21"/>
        </w:rPr>
        <w:t>情况：</w:t>
      </w:r>
    </w:p>
    <w:p w14:paraId="0BF1DBB5" w14:textId="0F81F7CF" w:rsidR="00011F7F" w:rsidRDefault="00011F7F" w:rsidP="00FF0DAE">
      <w:pPr>
        <w:widowControl/>
        <w:spacing w:line="380" w:lineRule="exact"/>
        <w:ind w:firstLineChars="200" w:firstLine="420"/>
      </w:pPr>
      <w:bookmarkStart w:id="10" w:name="_Hlk101959048"/>
      <w:r w:rsidRPr="00FF0DAE">
        <w:rPr>
          <w:rFonts w:ascii="等线" w:hAnsi="等线" w:hint="eastAsia"/>
          <w:bCs/>
          <w:szCs w:val="21"/>
        </w:rPr>
        <w:t>远程审核中：</w:t>
      </w:r>
      <w:bookmarkEnd w:id="10"/>
      <w:r w:rsidR="00FF0DAE" w:rsidRPr="00FF0DAE">
        <w:rPr>
          <w:rFonts w:hint="eastAsia"/>
        </w:rPr>
        <w:t>查</w:t>
      </w:r>
      <w:r w:rsidR="00FF0DAE" w:rsidRPr="00FF0DAE">
        <w:rPr>
          <w:rFonts w:hint="eastAsia"/>
        </w:rPr>
        <w:t>JQB/QR-A-2017</w:t>
      </w:r>
      <w:r w:rsidR="00FF0DAE" w:rsidRPr="00FF0DAE">
        <w:rPr>
          <w:rFonts w:hint="eastAsia"/>
        </w:rPr>
        <w:t>《测量管理手册》规定了公司的测量管理体系管理方针及质量目标五项一致，已分解至各部门</w:t>
      </w:r>
      <w:r w:rsidR="00FF0DAE" w:rsidRPr="00FF0DAE">
        <w:rPr>
          <w:rFonts w:hint="eastAsia"/>
        </w:rPr>
        <w:t xml:space="preserve"> </w:t>
      </w:r>
      <w:r w:rsidR="00FF0DAE" w:rsidRPr="00FF0DAE">
        <w:rPr>
          <w:rFonts w:hint="eastAsia"/>
        </w:rPr>
        <w:t>，有具体指标可测量，每季度统计一次，查</w:t>
      </w:r>
      <w:r w:rsidR="00FF0DAE" w:rsidRPr="00FF0DAE">
        <w:rPr>
          <w:rFonts w:hint="eastAsia"/>
        </w:rPr>
        <w:t>2022</w:t>
      </w:r>
      <w:r w:rsidR="00FF0DAE" w:rsidRPr="00FF0DAE">
        <w:rPr>
          <w:rFonts w:hint="eastAsia"/>
        </w:rPr>
        <w:t>年一季度《测量目标完成情况表》的已由质检部统计考核，均达标，符合</w:t>
      </w:r>
      <w:r w:rsidR="00FF0DAE" w:rsidRPr="00FF0DAE">
        <w:rPr>
          <w:rFonts w:hint="eastAsia"/>
        </w:rPr>
        <w:t>GB/T 19022-2003</w:t>
      </w:r>
      <w:r w:rsidR="00FF0DAE" w:rsidRPr="00FF0DAE">
        <w:rPr>
          <w:rFonts w:hint="eastAsia"/>
        </w:rPr>
        <w:t>标准要求，适应性、有效性及对持续运作的控制。</w:t>
      </w:r>
    </w:p>
    <w:p w14:paraId="080C8BBB" w14:textId="77777777" w:rsidR="00FF0DAE" w:rsidRPr="00FF0DAE" w:rsidRDefault="00FF0DAE" w:rsidP="00FF0DAE">
      <w:pPr>
        <w:widowControl/>
        <w:spacing w:line="240" w:lineRule="exact"/>
        <w:ind w:firstLineChars="200" w:firstLine="420"/>
        <w:rPr>
          <w:rFonts w:asciiTheme="minorEastAsia" w:hAnsiTheme="minorEastAsia" w:cs="宋体"/>
          <w:bCs/>
          <w:kern w:val="0"/>
          <w:szCs w:val="21"/>
        </w:rPr>
      </w:pPr>
    </w:p>
    <w:p w14:paraId="58865DF5" w14:textId="77777777" w:rsidR="00011F7F" w:rsidRPr="00A44823" w:rsidRDefault="00011F7F" w:rsidP="00011F7F">
      <w:pPr>
        <w:widowControl/>
        <w:numPr>
          <w:ilvl w:val="0"/>
          <w:numId w:val="4"/>
        </w:numPr>
        <w:spacing w:line="380" w:lineRule="exact"/>
        <w:rPr>
          <w:rFonts w:asciiTheme="minorEastAsia" w:hAnsiTheme="minorEastAsia"/>
          <w:bCs/>
          <w:szCs w:val="21"/>
        </w:rPr>
      </w:pPr>
      <w:r w:rsidRPr="00A44823">
        <w:rPr>
          <w:rFonts w:asciiTheme="minorEastAsia" w:hAnsiTheme="minorEastAsia" w:hint="eastAsia"/>
          <w:bCs/>
          <w:szCs w:val="21"/>
        </w:rPr>
        <w:t>对企业组织任何变更的审核：</w:t>
      </w:r>
    </w:p>
    <w:p w14:paraId="47669971" w14:textId="77777777" w:rsidR="00056959" w:rsidRPr="00056959" w:rsidRDefault="00056959" w:rsidP="00056959">
      <w:pPr>
        <w:widowControl/>
        <w:spacing w:line="380" w:lineRule="exact"/>
        <w:ind w:firstLine="431"/>
        <w:rPr>
          <w:rFonts w:ascii="宋体" w:hAnsi="宋体" w:cs="宋体"/>
          <w:kern w:val="0"/>
          <w:szCs w:val="21"/>
        </w:rPr>
      </w:pPr>
      <w:r w:rsidRPr="00056959">
        <w:rPr>
          <w:rFonts w:ascii="宋体" w:hAnsi="宋体" w:cs="宋体" w:hint="eastAsia"/>
          <w:kern w:val="0"/>
          <w:szCs w:val="21"/>
        </w:rPr>
        <w:t xml:space="preserve">企业的资质及机构的变更情况： </w:t>
      </w:r>
    </w:p>
    <w:p w14:paraId="7134A86D" w14:textId="5DADB9C0" w:rsidR="00011F7F" w:rsidRDefault="00056959" w:rsidP="00056959">
      <w:pPr>
        <w:widowControl/>
        <w:spacing w:line="380" w:lineRule="exact"/>
        <w:ind w:firstLine="431"/>
        <w:rPr>
          <w:rFonts w:ascii="宋体" w:hAnsi="宋体" w:cs="宋体"/>
          <w:kern w:val="0"/>
          <w:szCs w:val="21"/>
        </w:rPr>
      </w:pPr>
      <w:r w:rsidRPr="00056959">
        <w:rPr>
          <w:rFonts w:ascii="宋体" w:hAnsi="宋体" w:cs="宋体" w:hint="eastAsia"/>
          <w:kern w:val="0"/>
          <w:szCs w:val="21"/>
        </w:rPr>
        <w:t xml:space="preserve">   企业的管理者代表进行了变更：因人员调整，管理者代表更换成行政部经理魏东，在</w:t>
      </w:r>
      <w:r w:rsidR="008F5554">
        <w:rPr>
          <w:rFonts w:ascii="宋体" w:hAnsi="宋体" w:cs="宋体" w:hint="eastAsia"/>
          <w:kern w:val="0"/>
          <w:szCs w:val="21"/>
        </w:rPr>
        <w:t>与管代的</w:t>
      </w:r>
      <w:r w:rsidRPr="00056959">
        <w:rPr>
          <w:rFonts w:ascii="宋体" w:hAnsi="宋体" w:cs="宋体" w:hint="eastAsia"/>
          <w:kern w:val="0"/>
          <w:szCs w:val="21"/>
        </w:rPr>
        <w:t>沟通过程中，魏</w:t>
      </w:r>
      <w:r w:rsidR="00B67BC6">
        <w:rPr>
          <w:rFonts w:ascii="宋体" w:hAnsi="宋体" w:cs="宋体" w:hint="eastAsia"/>
          <w:kern w:val="0"/>
          <w:szCs w:val="21"/>
        </w:rPr>
        <w:t>经理</w:t>
      </w:r>
      <w:r w:rsidRPr="00056959">
        <w:rPr>
          <w:rFonts w:ascii="宋体" w:hAnsi="宋体" w:cs="宋体" w:hint="eastAsia"/>
          <w:kern w:val="0"/>
          <w:szCs w:val="21"/>
        </w:rPr>
        <w:t>熟悉</w:t>
      </w:r>
      <w:r w:rsidR="00B67BC6">
        <w:rPr>
          <w:rFonts w:ascii="宋体" w:hAnsi="宋体" w:cs="宋体" w:hint="eastAsia"/>
          <w:kern w:val="0"/>
          <w:szCs w:val="21"/>
        </w:rPr>
        <w:t>管代的</w:t>
      </w:r>
      <w:r w:rsidRPr="00056959">
        <w:rPr>
          <w:rFonts w:ascii="宋体" w:hAnsi="宋体" w:cs="宋体" w:hint="eastAsia"/>
          <w:kern w:val="0"/>
          <w:szCs w:val="21"/>
        </w:rPr>
        <w:t>职</w:t>
      </w:r>
      <w:r w:rsidR="00B67BC6">
        <w:rPr>
          <w:rFonts w:ascii="宋体" w:hAnsi="宋体" w:cs="宋体" w:hint="eastAsia"/>
          <w:kern w:val="0"/>
          <w:szCs w:val="21"/>
        </w:rPr>
        <w:t>责</w:t>
      </w:r>
      <w:r w:rsidRPr="00056959">
        <w:rPr>
          <w:rFonts w:ascii="宋体" w:hAnsi="宋体" w:cs="宋体" w:hint="eastAsia"/>
          <w:kern w:val="0"/>
          <w:szCs w:val="21"/>
        </w:rPr>
        <w:t>，并</w:t>
      </w:r>
      <w:r w:rsidR="008F5554">
        <w:rPr>
          <w:rFonts w:ascii="宋体" w:hAnsi="宋体" w:cs="宋体" w:hint="eastAsia"/>
          <w:kern w:val="0"/>
          <w:szCs w:val="21"/>
        </w:rPr>
        <w:t>确保</w:t>
      </w:r>
      <w:r w:rsidRPr="00056959">
        <w:rPr>
          <w:rFonts w:ascii="宋体" w:hAnsi="宋体" w:cs="宋体" w:hint="eastAsia"/>
          <w:kern w:val="0"/>
          <w:szCs w:val="21"/>
        </w:rPr>
        <w:t>将测量管理体系持续、有效地运行好，为企业的产品质量打好基础。详见《颁布令》</w:t>
      </w:r>
    </w:p>
    <w:p w14:paraId="6D535971" w14:textId="77777777" w:rsidR="00056959" w:rsidRPr="00056959" w:rsidRDefault="00056959" w:rsidP="00056959">
      <w:pPr>
        <w:widowControl/>
        <w:spacing w:line="240" w:lineRule="exact"/>
        <w:ind w:firstLine="431"/>
        <w:rPr>
          <w:rFonts w:ascii="宋体" w:hAnsi="宋体" w:cs="宋体"/>
          <w:kern w:val="0"/>
          <w:szCs w:val="21"/>
        </w:rPr>
      </w:pPr>
    </w:p>
    <w:p w14:paraId="0C2E6333" w14:textId="77777777" w:rsidR="00011F7F" w:rsidRPr="00FD0DD1" w:rsidRDefault="00011F7F" w:rsidP="00011F7F">
      <w:pPr>
        <w:widowControl/>
        <w:numPr>
          <w:ilvl w:val="0"/>
          <w:numId w:val="4"/>
        </w:numPr>
        <w:spacing w:line="380" w:lineRule="exact"/>
        <w:rPr>
          <w:rFonts w:asciiTheme="minorEastAsia" w:hAnsiTheme="minorEastAsia" w:cs="宋体"/>
          <w:bCs/>
          <w:kern w:val="0"/>
          <w:szCs w:val="21"/>
        </w:rPr>
      </w:pPr>
      <w:r w:rsidRPr="00FD0DD1">
        <w:rPr>
          <w:rFonts w:asciiTheme="minorEastAsia" w:hAnsiTheme="minorEastAsia" w:hint="eastAsia"/>
          <w:bCs/>
          <w:szCs w:val="21"/>
        </w:rPr>
        <w:t>标志的使用和（或）任何其他对认证资</w:t>
      </w:r>
      <w:r w:rsidRPr="00FD0DD1">
        <w:rPr>
          <w:rFonts w:hint="eastAsia"/>
          <w:bCs/>
        </w:rPr>
        <w:t>格引用</w:t>
      </w:r>
      <w:r w:rsidRPr="00FD0DD1">
        <w:rPr>
          <w:rFonts w:asciiTheme="minorEastAsia" w:hAnsiTheme="minorEastAsia" w:cs="宋体" w:hint="eastAsia"/>
          <w:bCs/>
          <w:kern w:val="0"/>
          <w:szCs w:val="21"/>
        </w:rPr>
        <w:t>的情况：</w:t>
      </w:r>
    </w:p>
    <w:p w14:paraId="6AA049E8" w14:textId="77777777" w:rsidR="00011F7F" w:rsidRPr="00566995" w:rsidRDefault="00011F7F" w:rsidP="00011F7F">
      <w:pPr>
        <w:widowControl/>
        <w:tabs>
          <w:tab w:val="left" w:pos="312"/>
        </w:tabs>
        <w:spacing w:line="380" w:lineRule="exact"/>
        <w:ind w:firstLineChars="200" w:firstLine="420"/>
        <w:rPr>
          <w:rFonts w:ascii="宋体" w:hAnsi="宋体" w:cs="宋体"/>
          <w:kern w:val="0"/>
          <w:szCs w:val="21"/>
        </w:rPr>
      </w:pPr>
      <w:r w:rsidRPr="00566995">
        <w:rPr>
          <w:rFonts w:ascii="宋体" w:hAnsi="宋体" w:cs="宋体" w:hint="eastAsia"/>
          <w:kern w:val="0"/>
          <w:szCs w:val="21"/>
        </w:rPr>
        <w:t>公司</w:t>
      </w:r>
      <w:proofErr w:type="gramStart"/>
      <w:r w:rsidRPr="00566995">
        <w:rPr>
          <w:rFonts w:ascii="宋体" w:hAnsi="宋体" w:cs="宋体" w:hint="eastAsia"/>
          <w:kern w:val="0"/>
          <w:szCs w:val="21"/>
        </w:rPr>
        <w:t>对标志</w:t>
      </w:r>
      <w:proofErr w:type="gramEnd"/>
      <w:r w:rsidRPr="00566995">
        <w:rPr>
          <w:rFonts w:ascii="宋体" w:hAnsi="宋体" w:cs="宋体" w:hint="eastAsia"/>
          <w:kern w:val="0"/>
          <w:szCs w:val="21"/>
        </w:rPr>
        <w:t>的使用，符合相关标准和规定。公司测量管理体系认证证书主要用于企业形象广告宣传，以及用于公司产品招投标。</w:t>
      </w:r>
    </w:p>
    <w:p w14:paraId="224033D5" w14:textId="77777777" w:rsidR="00011F7F" w:rsidRDefault="00011F7F" w:rsidP="00011F7F">
      <w:pPr>
        <w:widowControl/>
        <w:tabs>
          <w:tab w:val="left" w:pos="312"/>
        </w:tabs>
        <w:spacing w:line="240" w:lineRule="exact"/>
        <w:rPr>
          <w:rFonts w:ascii="宋体" w:hAnsi="宋体" w:cs="宋体"/>
          <w:kern w:val="0"/>
          <w:szCs w:val="21"/>
        </w:rPr>
      </w:pPr>
    </w:p>
    <w:p w14:paraId="14113119" w14:textId="77777777" w:rsidR="00011F7F" w:rsidRPr="00011F7F" w:rsidRDefault="00011F7F" w:rsidP="00011F7F">
      <w:pPr>
        <w:widowControl/>
        <w:tabs>
          <w:tab w:val="left" w:pos="312"/>
        </w:tabs>
        <w:spacing w:line="240" w:lineRule="exact"/>
        <w:rPr>
          <w:rFonts w:asciiTheme="minorEastAsia" w:hAnsiTheme="minorEastAsia" w:cs="宋体"/>
          <w:bCs/>
          <w:color w:val="FF0000"/>
          <w:kern w:val="0"/>
          <w:szCs w:val="21"/>
        </w:rPr>
      </w:pPr>
      <w:r w:rsidRPr="00A03775">
        <w:rPr>
          <w:rFonts w:asciiTheme="minorEastAsia" w:hAnsiTheme="minorEastAsia" w:cs="宋体" w:hint="eastAsia"/>
          <w:bCs/>
          <w:kern w:val="0"/>
          <w:szCs w:val="21"/>
        </w:rPr>
        <w:t>1</w:t>
      </w:r>
      <w:r w:rsidRPr="00A03775">
        <w:rPr>
          <w:rFonts w:asciiTheme="minorEastAsia" w:hAnsiTheme="minorEastAsia" w:cs="宋体"/>
          <w:bCs/>
          <w:kern w:val="0"/>
          <w:szCs w:val="21"/>
        </w:rPr>
        <w:t>0.</w:t>
      </w:r>
      <w:r w:rsidRPr="002B2607">
        <w:rPr>
          <w:rFonts w:hint="eastAsia"/>
        </w:rPr>
        <w:t xml:space="preserve"> </w:t>
      </w:r>
      <w:r w:rsidRPr="002B2607">
        <w:rPr>
          <w:rFonts w:asciiTheme="minorEastAsia" w:hAnsiTheme="minorEastAsia" w:cs="宋体" w:hint="eastAsia"/>
          <w:bCs/>
          <w:kern w:val="0"/>
          <w:szCs w:val="21"/>
        </w:rPr>
        <w:t>本次</w:t>
      </w:r>
      <w:proofErr w:type="gramStart"/>
      <w:r w:rsidRPr="002B2607">
        <w:rPr>
          <w:rFonts w:asciiTheme="minorEastAsia" w:hAnsiTheme="minorEastAsia" w:cs="宋体" w:hint="eastAsia"/>
          <w:bCs/>
          <w:kern w:val="0"/>
          <w:szCs w:val="21"/>
        </w:rPr>
        <w:t>审核共</w:t>
      </w:r>
      <w:proofErr w:type="gramEnd"/>
      <w:r w:rsidRPr="002B2607">
        <w:rPr>
          <w:rFonts w:asciiTheme="minorEastAsia" w:hAnsiTheme="minorEastAsia" w:cs="宋体" w:hint="eastAsia"/>
          <w:bCs/>
          <w:kern w:val="0"/>
          <w:szCs w:val="21"/>
        </w:rPr>
        <w:t>出具一般不符合项一项，未发现严重的或系统性的不符合情况。</w:t>
      </w:r>
    </w:p>
    <w:p w14:paraId="729540D4" w14:textId="60CD5B29" w:rsidR="00011F7F" w:rsidRPr="001270CF" w:rsidRDefault="001270CF" w:rsidP="00011F7F">
      <w:pPr>
        <w:widowControl/>
        <w:spacing w:line="380" w:lineRule="exact"/>
        <w:ind w:firstLineChars="200" w:firstLine="420"/>
        <w:rPr>
          <w:rFonts w:asciiTheme="minorEastAsia" w:hAnsiTheme="minorEastAsia" w:cs="宋体"/>
          <w:bCs/>
          <w:kern w:val="0"/>
          <w:szCs w:val="21"/>
        </w:rPr>
      </w:pPr>
      <w:r w:rsidRPr="001270CF">
        <w:rPr>
          <w:rFonts w:asciiTheme="minorEastAsia" w:hAnsiTheme="minorEastAsia" w:cs="宋体" w:hint="eastAsia"/>
          <w:bCs/>
          <w:kern w:val="0"/>
          <w:szCs w:val="21"/>
        </w:rPr>
        <w:lastRenderedPageBreak/>
        <w:t>2022年6月8日抽查《测量设备台账》，台</w:t>
      </w:r>
      <w:proofErr w:type="gramStart"/>
      <w:r w:rsidRPr="001270CF">
        <w:rPr>
          <w:rFonts w:asciiTheme="minorEastAsia" w:hAnsiTheme="minorEastAsia" w:cs="宋体" w:hint="eastAsia"/>
          <w:bCs/>
          <w:kern w:val="0"/>
          <w:szCs w:val="21"/>
        </w:rPr>
        <w:t>账信息</w:t>
      </w:r>
      <w:proofErr w:type="gramEnd"/>
      <w:r w:rsidRPr="001270CF">
        <w:rPr>
          <w:rFonts w:asciiTheme="minorEastAsia" w:hAnsiTheme="minorEastAsia" w:cs="宋体" w:hint="eastAsia"/>
          <w:bCs/>
          <w:kern w:val="0"/>
          <w:szCs w:val="21"/>
        </w:rPr>
        <w:t>不够完善、准确，框式水平仪的型号规格空白、测量范围填写的是其型号规格；现场在用的压力表未列入《测量设备台账》统一管控</w:t>
      </w:r>
      <w:r w:rsidR="00B93EC4">
        <w:rPr>
          <w:rFonts w:asciiTheme="minorEastAsia" w:hAnsiTheme="minorEastAsia" w:cs="宋体" w:hint="eastAsia"/>
          <w:bCs/>
          <w:kern w:val="0"/>
          <w:szCs w:val="21"/>
        </w:rPr>
        <w:t>，</w:t>
      </w:r>
      <w:r w:rsidR="00011F7F" w:rsidRPr="001270CF">
        <w:rPr>
          <w:rFonts w:asciiTheme="minorEastAsia" w:hAnsiTheme="minorEastAsia" w:cs="宋体" w:hint="eastAsia"/>
          <w:bCs/>
          <w:kern w:val="0"/>
          <w:szCs w:val="21"/>
        </w:rPr>
        <w:t>不符合GB/T 19022-2003标准6.3.1条款。</w:t>
      </w:r>
    </w:p>
    <w:p w14:paraId="62E5006C" w14:textId="77777777" w:rsidR="00011F7F" w:rsidRPr="00CD7669" w:rsidRDefault="00011F7F" w:rsidP="00011F7F">
      <w:pPr>
        <w:widowControl/>
        <w:spacing w:line="240" w:lineRule="exact"/>
        <w:ind w:firstLineChars="200" w:firstLine="420"/>
        <w:rPr>
          <w:rFonts w:asciiTheme="minorEastAsia" w:hAnsiTheme="minorEastAsia" w:cs="宋体"/>
          <w:bCs/>
          <w:kern w:val="0"/>
          <w:szCs w:val="21"/>
        </w:rPr>
      </w:pPr>
    </w:p>
    <w:p w14:paraId="064E0F5F" w14:textId="77777777" w:rsidR="00011F7F" w:rsidRPr="009E4D1F" w:rsidRDefault="00011F7F" w:rsidP="00011F7F">
      <w:pPr>
        <w:widowControl/>
        <w:spacing w:line="380" w:lineRule="exact"/>
        <w:rPr>
          <w:rFonts w:asciiTheme="minorEastAsia" w:hAnsiTheme="minorEastAsia" w:cs="宋体"/>
          <w:bCs/>
          <w:kern w:val="0"/>
          <w:szCs w:val="21"/>
        </w:rPr>
      </w:pPr>
      <w:r w:rsidRPr="009E4D1F">
        <w:rPr>
          <w:rFonts w:asciiTheme="minorEastAsia" w:hAnsiTheme="minorEastAsia" w:cs="宋体" w:hint="eastAsia"/>
          <w:bCs/>
          <w:kern w:val="0"/>
          <w:szCs w:val="21"/>
        </w:rPr>
        <w:t>11．对企业申请的产品范围</w:t>
      </w:r>
      <w:r>
        <w:rPr>
          <w:rFonts w:asciiTheme="minorEastAsia" w:hAnsiTheme="minorEastAsia" w:cs="宋体" w:hint="eastAsia"/>
          <w:bCs/>
          <w:kern w:val="0"/>
          <w:szCs w:val="21"/>
        </w:rPr>
        <w:t>、</w:t>
      </w:r>
      <w:r w:rsidRPr="009E4D1F">
        <w:rPr>
          <w:rFonts w:asciiTheme="minorEastAsia" w:hAnsiTheme="minorEastAsia" w:cs="宋体" w:hint="eastAsia"/>
          <w:bCs/>
          <w:kern w:val="0"/>
          <w:szCs w:val="21"/>
        </w:rPr>
        <w:t>销售合同</w:t>
      </w:r>
      <w:r>
        <w:rPr>
          <w:rFonts w:asciiTheme="minorEastAsia" w:hAnsiTheme="minorEastAsia" w:cs="宋体" w:hint="eastAsia"/>
          <w:bCs/>
          <w:kern w:val="0"/>
          <w:szCs w:val="21"/>
        </w:rPr>
        <w:t>及售后服务</w:t>
      </w:r>
      <w:r w:rsidRPr="009E4D1F">
        <w:rPr>
          <w:rFonts w:asciiTheme="minorEastAsia" w:hAnsiTheme="minorEastAsia" w:cs="宋体" w:hint="eastAsia"/>
          <w:bCs/>
          <w:kern w:val="0"/>
          <w:szCs w:val="21"/>
        </w:rPr>
        <w:t>的审核：</w:t>
      </w:r>
    </w:p>
    <w:p w14:paraId="7BB064B5" w14:textId="3E49C75D" w:rsidR="00011F7F" w:rsidRPr="008F5554" w:rsidRDefault="00011F7F" w:rsidP="00011F7F">
      <w:pPr>
        <w:widowControl/>
        <w:spacing w:line="380" w:lineRule="exact"/>
        <w:ind w:firstLineChars="200" w:firstLine="420"/>
        <w:rPr>
          <w:rFonts w:asciiTheme="minorEastAsia" w:hAnsiTheme="minorEastAsia" w:cs="宋体"/>
          <w:bCs/>
          <w:kern w:val="0"/>
          <w:szCs w:val="21"/>
        </w:rPr>
      </w:pPr>
      <w:r w:rsidRPr="008F5554">
        <w:rPr>
          <w:rFonts w:asciiTheme="minorEastAsia" w:hAnsiTheme="minorEastAsia" w:cs="宋体" w:hint="eastAsia"/>
          <w:bCs/>
          <w:kern w:val="0"/>
          <w:szCs w:val="21"/>
        </w:rPr>
        <w:t>远程审核中，抽查企业产品（钢木</w:t>
      </w:r>
      <w:r w:rsidR="008F5554" w:rsidRPr="008F5554">
        <w:rPr>
          <w:rFonts w:asciiTheme="minorEastAsia" w:hAnsiTheme="minorEastAsia" w:cs="宋体" w:hint="eastAsia"/>
          <w:bCs/>
          <w:kern w:val="0"/>
          <w:szCs w:val="21"/>
        </w:rPr>
        <w:t>书架</w:t>
      </w:r>
      <w:r w:rsidRPr="008F5554">
        <w:rPr>
          <w:rFonts w:asciiTheme="minorEastAsia" w:hAnsiTheme="minorEastAsia" w:cs="宋体" w:hint="eastAsia"/>
          <w:bCs/>
          <w:kern w:val="0"/>
          <w:szCs w:val="21"/>
        </w:rPr>
        <w:t>、阅览桌</w:t>
      </w:r>
      <w:r w:rsidR="008F5554" w:rsidRPr="008F5554">
        <w:rPr>
          <w:rFonts w:asciiTheme="minorEastAsia" w:hAnsiTheme="minorEastAsia" w:cs="宋体" w:hint="eastAsia"/>
          <w:bCs/>
          <w:kern w:val="0"/>
          <w:szCs w:val="21"/>
        </w:rPr>
        <w:t>椅、密集架</w:t>
      </w:r>
      <w:r w:rsidRPr="008F5554">
        <w:rPr>
          <w:rFonts w:asciiTheme="minorEastAsia" w:hAnsiTheme="minorEastAsia" w:cs="宋体" w:hint="eastAsia"/>
          <w:bCs/>
          <w:kern w:val="0"/>
          <w:szCs w:val="21"/>
        </w:rPr>
        <w:t>等）的销售合同，确认企业对应的产品生产过程涉及有对应的测量过程和测量设备，测量设备的配备可满足该合同产品的生产和检验要求。</w:t>
      </w:r>
    </w:p>
    <w:p w14:paraId="3914729C" w14:textId="77777777" w:rsidR="00011F7F" w:rsidRPr="00A0347D" w:rsidRDefault="00011F7F" w:rsidP="00011F7F">
      <w:pPr>
        <w:widowControl/>
        <w:spacing w:line="240" w:lineRule="exact"/>
        <w:ind w:firstLineChars="200" w:firstLine="420"/>
        <w:rPr>
          <w:rFonts w:asciiTheme="minorEastAsia" w:hAnsiTheme="minorEastAsia" w:cs="宋体"/>
          <w:bCs/>
          <w:color w:val="FF0000"/>
          <w:kern w:val="0"/>
          <w:szCs w:val="21"/>
        </w:rPr>
      </w:pPr>
      <w:r>
        <w:rPr>
          <w:rFonts w:asciiTheme="minorEastAsia" w:hAnsiTheme="minorEastAsia" w:cs="宋体" w:hint="eastAsia"/>
          <w:bCs/>
          <w:color w:val="FF0000"/>
          <w:kern w:val="0"/>
          <w:szCs w:val="21"/>
        </w:rPr>
        <w:t xml:space="preserve"> </w:t>
      </w:r>
    </w:p>
    <w:p w14:paraId="607D9214" w14:textId="77777777" w:rsidR="00011F7F" w:rsidRPr="00515795" w:rsidRDefault="00011F7F" w:rsidP="00011F7F">
      <w:pPr>
        <w:adjustRightInd w:val="0"/>
        <w:snapToGrid w:val="0"/>
        <w:spacing w:line="380" w:lineRule="exact"/>
        <w:rPr>
          <w:rFonts w:ascii="宋体" w:hAnsi="宋体"/>
          <w:szCs w:val="21"/>
        </w:rPr>
      </w:pPr>
      <w:r w:rsidRPr="00515795">
        <w:rPr>
          <w:rFonts w:asciiTheme="minorEastAsia" w:hAnsiTheme="minorEastAsia" w:cs="宋体" w:hint="eastAsia"/>
          <w:bCs/>
          <w:kern w:val="0"/>
          <w:szCs w:val="21"/>
        </w:rPr>
        <w:t>1</w:t>
      </w:r>
      <w:r w:rsidRPr="00515795">
        <w:rPr>
          <w:rFonts w:asciiTheme="minorEastAsia" w:hAnsiTheme="minorEastAsia" w:cs="宋体"/>
          <w:bCs/>
          <w:kern w:val="0"/>
          <w:szCs w:val="21"/>
        </w:rPr>
        <w:t>2.</w:t>
      </w:r>
      <w:r w:rsidRPr="00515795">
        <w:rPr>
          <w:rFonts w:asciiTheme="minorEastAsia" w:hAnsiTheme="minorEastAsia" w:cs="宋体" w:hint="eastAsia"/>
          <w:bCs/>
          <w:kern w:val="0"/>
          <w:szCs w:val="21"/>
        </w:rPr>
        <w:t>关于远程审核情况说明：</w:t>
      </w:r>
      <w:r w:rsidRPr="00515795">
        <w:rPr>
          <w:rFonts w:ascii="宋体" w:hAnsi="宋体" w:hint="eastAsia"/>
          <w:szCs w:val="21"/>
        </w:rPr>
        <w:t>这次对企业的测量管理体系的年度监督审核工作，采取的是远程的审核方式，</w:t>
      </w:r>
      <w:proofErr w:type="gramStart"/>
      <w:r w:rsidRPr="00515795">
        <w:rPr>
          <w:rFonts w:ascii="宋体" w:hAnsi="宋体" w:hint="eastAsia"/>
          <w:szCs w:val="21"/>
        </w:rPr>
        <w:t>并对首末</w:t>
      </w:r>
      <w:proofErr w:type="gramEnd"/>
      <w:r w:rsidRPr="00515795">
        <w:rPr>
          <w:rFonts w:ascii="宋体" w:hAnsi="宋体" w:hint="eastAsia"/>
          <w:szCs w:val="21"/>
        </w:rPr>
        <w:t>次会议、工作场所进行了不少于1分钟的</w:t>
      </w:r>
      <w:r>
        <w:rPr>
          <w:rFonts w:ascii="宋体" w:hAnsi="宋体" w:hint="eastAsia"/>
          <w:szCs w:val="21"/>
        </w:rPr>
        <w:t>手机</w:t>
      </w:r>
      <w:r w:rsidRPr="00515795">
        <w:rPr>
          <w:rFonts w:ascii="宋体" w:hAnsi="宋体" w:hint="eastAsia"/>
          <w:szCs w:val="21"/>
        </w:rPr>
        <w:t>录相视频，远程审核过程中</w:t>
      </w:r>
      <w:proofErr w:type="gramStart"/>
      <w:r w:rsidRPr="00515795">
        <w:rPr>
          <w:rFonts w:ascii="宋体" w:hAnsi="宋体" w:hint="eastAsia"/>
          <w:szCs w:val="21"/>
        </w:rPr>
        <w:t>采取微信传送</w:t>
      </w:r>
      <w:proofErr w:type="gramEnd"/>
      <w:r w:rsidRPr="00515795">
        <w:rPr>
          <w:rFonts w:ascii="宋体" w:hAnsi="宋体" w:hint="eastAsia"/>
          <w:szCs w:val="21"/>
        </w:rPr>
        <w:t>资料、记录</w:t>
      </w:r>
      <w:r>
        <w:rPr>
          <w:rFonts w:ascii="宋体" w:hAnsi="宋体" w:hint="eastAsia"/>
          <w:szCs w:val="21"/>
        </w:rPr>
        <w:t>，拍照片等</w:t>
      </w:r>
      <w:r w:rsidRPr="00515795">
        <w:rPr>
          <w:rFonts w:ascii="宋体" w:hAnsi="宋体" w:hint="eastAsia"/>
          <w:szCs w:val="21"/>
        </w:rPr>
        <w:t>方式，已于受审核方达成信息安全协议并满足信息安全要求。</w:t>
      </w:r>
    </w:p>
    <w:p w14:paraId="4C59E713" w14:textId="77777777" w:rsidR="00011F7F" w:rsidRPr="00A0347D" w:rsidRDefault="00011F7F" w:rsidP="00011F7F">
      <w:pPr>
        <w:widowControl/>
        <w:spacing w:line="240" w:lineRule="exact"/>
        <w:ind w:firstLineChars="200" w:firstLine="420"/>
        <w:rPr>
          <w:rFonts w:ascii="宋体" w:cs="宋体"/>
          <w:color w:val="FF0000"/>
          <w:kern w:val="0"/>
          <w:szCs w:val="21"/>
        </w:rPr>
      </w:pPr>
    </w:p>
    <w:p w14:paraId="3002ADA1" w14:textId="77777777" w:rsidR="00011F7F" w:rsidRPr="00FD0DD1" w:rsidRDefault="00011F7F" w:rsidP="00011F7F">
      <w:pPr>
        <w:widowControl/>
        <w:spacing w:line="400" w:lineRule="exact"/>
        <w:rPr>
          <w:rFonts w:asciiTheme="minorEastAsia" w:hAnsiTheme="minorEastAsia" w:cs="宋体"/>
          <w:bCs/>
          <w:kern w:val="0"/>
          <w:szCs w:val="21"/>
        </w:rPr>
      </w:pPr>
      <w:r w:rsidRPr="00FD0DD1">
        <w:rPr>
          <w:rFonts w:asciiTheme="minorEastAsia" w:hAnsiTheme="minorEastAsia" w:cs="宋体" w:hint="eastAsia"/>
          <w:bCs/>
          <w:kern w:val="0"/>
          <w:szCs w:val="21"/>
        </w:rPr>
        <w:t>三、监督审核结论意见(</w:t>
      </w:r>
      <w:proofErr w:type="gramStart"/>
      <w:r w:rsidRPr="00FD0DD1">
        <w:rPr>
          <w:rFonts w:asciiTheme="minorEastAsia" w:hAnsiTheme="minorEastAsia" w:cs="宋体" w:hint="eastAsia"/>
          <w:bCs/>
          <w:kern w:val="0"/>
          <w:szCs w:val="21"/>
        </w:rPr>
        <w:t>含需要</w:t>
      </w:r>
      <w:proofErr w:type="gramEnd"/>
      <w:r w:rsidRPr="00FD0DD1">
        <w:rPr>
          <w:rFonts w:asciiTheme="minorEastAsia" w:hAnsiTheme="minorEastAsia" w:cs="宋体" w:hint="eastAsia"/>
          <w:bCs/>
          <w:kern w:val="0"/>
          <w:szCs w:val="21"/>
        </w:rPr>
        <w:t>说明的事项):</w:t>
      </w:r>
    </w:p>
    <w:p w14:paraId="71CBB847" w14:textId="00D75C0D" w:rsidR="00011F7F" w:rsidRPr="00FD0DD1" w:rsidRDefault="00011F7F" w:rsidP="00011F7F">
      <w:pPr>
        <w:widowControl/>
        <w:spacing w:line="400" w:lineRule="exact"/>
        <w:ind w:firstLineChars="200" w:firstLine="420"/>
        <w:rPr>
          <w:rFonts w:asciiTheme="minorEastAsia" w:hAnsiTheme="minorEastAsia" w:cs="宋体"/>
          <w:bCs/>
          <w:kern w:val="0"/>
          <w:szCs w:val="21"/>
        </w:rPr>
      </w:pPr>
      <w:r w:rsidRPr="00FD0DD1">
        <w:rPr>
          <w:rFonts w:asciiTheme="minorEastAsia" w:hAnsiTheme="minorEastAsia" w:cs="宋体" w:hint="eastAsia"/>
          <w:bCs/>
          <w:kern w:val="0"/>
          <w:szCs w:val="21"/>
        </w:rPr>
        <w:t>通过202</w:t>
      </w:r>
      <w:r w:rsidRPr="00FD0DD1">
        <w:rPr>
          <w:rFonts w:asciiTheme="minorEastAsia" w:hAnsiTheme="minorEastAsia" w:cs="宋体"/>
          <w:bCs/>
          <w:kern w:val="0"/>
          <w:szCs w:val="21"/>
        </w:rPr>
        <w:t>2</w:t>
      </w:r>
      <w:r w:rsidRPr="00FD0DD1">
        <w:rPr>
          <w:rFonts w:asciiTheme="minorEastAsia" w:hAnsiTheme="minorEastAsia" w:cs="宋体" w:hint="eastAsia"/>
          <w:bCs/>
          <w:kern w:val="0"/>
          <w:szCs w:val="21"/>
        </w:rPr>
        <w:t>年</w:t>
      </w:r>
      <w:r w:rsidRPr="00FD0DD1">
        <w:rPr>
          <w:rFonts w:asciiTheme="minorEastAsia" w:hAnsiTheme="minorEastAsia" w:cs="宋体"/>
          <w:bCs/>
          <w:kern w:val="0"/>
          <w:szCs w:val="21"/>
        </w:rPr>
        <w:t>0</w:t>
      </w:r>
      <w:r>
        <w:rPr>
          <w:rFonts w:asciiTheme="minorEastAsia" w:hAnsiTheme="minorEastAsia" w:cs="宋体" w:hint="eastAsia"/>
          <w:bCs/>
          <w:kern w:val="0"/>
          <w:szCs w:val="21"/>
        </w:rPr>
        <w:t>6</w:t>
      </w:r>
      <w:r w:rsidRPr="00FD0DD1">
        <w:rPr>
          <w:rFonts w:asciiTheme="minorEastAsia" w:hAnsiTheme="minorEastAsia" w:cs="宋体" w:hint="eastAsia"/>
          <w:bCs/>
          <w:kern w:val="0"/>
          <w:szCs w:val="21"/>
        </w:rPr>
        <w:t>月</w:t>
      </w:r>
      <w:r>
        <w:rPr>
          <w:rFonts w:asciiTheme="minorEastAsia" w:hAnsiTheme="minorEastAsia" w:cs="宋体" w:hint="eastAsia"/>
          <w:bCs/>
          <w:kern w:val="0"/>
          <w:szCs w:val="21"/>
        </w:rPr>
        <w:t>0</w:t>
      </w:r>
      <w:r>
        <w:rPr>
          <w:rFonts w:asciiTheme="minorEastAsia" w:hAnsiTheme="minorEastAsia" w:cs="宋体"/>
          <w:bCs/>
          <w:kern w:val="0"/>
          <w:szCs w:val="21"/>
        </w:rPr>
        <w:t>8</w:t>
      </w:r>
      <w:r w:rsidRPr="00FD0DD1">
        <w:rPr>
          <w:rFonts w:asciiTheme="minorEastAsia" w:hAnsiTheme="minorEastAsia" w:cs="宋体" w:hint="eastAsia"/>
          <w:bCs/>
          <w:kern w:val="0"/>
          <w:szCs w:val="21"/>
        </w:rPr>
        <w:t>日对</w:t>
      </w:r>
      <w:r>
        <w:t>江西金钱豹保险设备集团有限公司</w:t>
      </w:r>
      <w:r w:rsidRPr="00FD0DD1">
        <w:rPr>
          <w:rFonts w:asciiTheme="minorEastAsia" w:hAnsiTheme="minorEastAsia" w:cs="宋体" w:hint="eastAsia"/>
          <w:bCs/>
          <w:kern w:val="0"/>
          <w:szCs w:val="21"/>
        </w:rPr>
        <w:t>的远程监督审核，</w:t>
      </w:r>
      <w:r w:rsidRPr="00FD0DD1">
        <w:rPr>
          <w:rFonts w:asciiTheme="minorEastAsia" w:hAnsiTheme="minorEastAsia" w:hint="eastAsia"/>
          <w:bCs/>
          <w:szCs w:val="21"/>
        </w:rPr>
        <w:t>验证了公司在去年审核以来的一年内，测量管理体系运作情况，</w:t>
      </w:r>
      <w:r w:rsidRPr="00FD0DD1">
        <w:rPr>
          <w:rFonts w:ascii="宋体" w:hAnsi="宋体" w:hint="eastAsia"/>
          <w:szCs w:val="21"/>
        </w:rPr>
        <w:t>公司领导重视体系运行和管理，体系文件得到有效实施，企业管理规范，检查了已识别的</w:t>
      </w:r>
      <w:r>
        <w:rPr>
          <w:rFonts w:ascii="宋体" w:hAnsi="宋体" w:hint="eastAsia"/>
          <w:szCs w:val="21"/>
        </w:rPr>
        <w:t>重要</w:t>
      </w:r>
      <w:r w:rsidRPr="00FD0DD1">
        <w:rPr>
          <w:rFonts w:ascii="宋体" w:hAnsi="宋体" w:hint="eastAsia"/>
          <w:szCs w:val="21"/>
        </w:rPr>
        <w:t>测量过程：</w:t>
      </w:r>
      <w:r w:rsidR="00C77F86">
        <w:rPr>
          <w:rFonts w:ascii="宋体" w:hAnsi="宋体" w:hint="eastAsia"/>
          <w:szCs w:val="21"/>
        </w:rPr>
        <w:t>冷轧钢板</w:t>
      </w:r>
      <w:r>
        <w:rPr>
          <w:rFonts w:ascii="宋体" w:hAnsi="宋体" w:hint="eastAsia"/>
          <w:szCs w:val="21"/>
        </w:rPr>
        <w:t>厚度测量过程</w:t>
      </w:r>
      <w:r w:rsidRPr="00FD0DD1">
        <w:rPr>
          <w:rFonts w:ascii="宋体" w:hAnsi="宋体" w:hint="eastAsia"/>
          <w:szCs w:val="21"/>
        </w:rPr>
        <w:t>，测量过程受控、监视方法正确有效，重要测量人员能力受控，测量设备、测量环境、测量软件、测量记录及外部供方管理等各项工作。综上所述，审核组认为</w:t>
      </w:r>
      <w:r>
        <w:t>江西金钱豹保险设备集团有限公司</w:t>
      </w:r>
      <w:r w:rsidRPr="00FD0DD1">
        <w:rPr>
          <w:rFonts w:asciiTheme="minorEastAsia" w:hAnsiTheme="minorEastAsia" w:cs="宋体" w:hint="eastAsia"/>
          <w:bCs/>
          <w:kern w:val="0"/>
          <w:szCs w:val="21"/>
        </w:rPr>
        <w:t>测量管理体系，符合GB/T 19022-2003标准要求，对体系运行具有持续的有效性、符合</w:t>
      </w:r>
      <w:proofErr w:type="gramStart"/>
      <w:r w:rsidRPr="00FD0DD1">
        <w:rPr>
          <w:rFonts w:asciiTheme="minorEastAsia" w:hAnsiTheme="minorEastAsia" w:cs="宋体" w:hint="eastAsia"/>
          <w:bCs/>
          <w:kern w:val="0"/>
          <w:szCs w:val="21"/>
        </w:rPr>
        <w:t>性予以</w:t>
      </w:r>
      <w:proofErr w:type="gramEnd"/>
      <w:r w:rsidRPr="00FD0DD1">
        <w:rPr>
          <w:rFonts w:asciiTheme="minorEastAsia" w:hAnsiTheme="minorEastAsia" w:cs="宋体" w:hint="eastAsia"/>
          <w:bCs/>
          <w:kern w:val="0"/>
          <w:szCs w:val="21"/>
        </w:rPr>
        <w:t>肯定。建议报请北京国标联合认证有限公司批准通过监督审核。</w:t>
      </w:r>
    </w:p>
    <w:p w14:paraId="2F695DE0" w14:textId="77777777" w:rsidR="00011F7F" w:rsidRPr="00E601DD" w:rsidRDefault="00011F7F" w:rsidP="00011F7F">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r>
        <w:rPr>
          <w:rFonts w:ascii="宋体" w:eastAsia="宋体" w:hAnsi="宋体" w:cs="宋体"/>
          <w:noProof/>
          <w:kern w:val="0"/>
          <w:szCs w:val="21"/>
        </w:rPr>
        <w:drawing>
          <wp:anchor distT="0" distB="0" distL="114300" distR="114300" simplePos="0" relativeHeight="251656704" behindDoc="0" locked="0" layoutInCell="1" allowOverlap="1" wp14:anchorId="1570CB10" wp14:editId="232AD8F7">
            <wp:simplePos x="0" y="0"/>
            <wp:positionH relativeFrom="column">
              <wp:posOffset>1442901</wp:posOffset>
            </wp:positionH>
            <wp:positionV relativeFrom="paragraph">
              <wp:posOffset>277404</wp:posOffset>
            </wp:positionV>
            <wp:extent cx="603250" cy="35369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603250" cy="353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8432B5F" w14:textId="2C21A969" w:rsidR="00011F7F" w:rsidRPr="00804371" w:rsidRDefault="00011F7F" w:rsidP="00011F7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hint="eastAsia"/>
          <w:kern w:val="0"/>
          <w:szCs w:val="21"/>
        </w:rPr>
        <w:t>2</w:t>
      </w:r>
      <w:r>
        <w:rPr>
          <w:rFonts w:ascii="宋体" w:eastAsia="宋体" w:hAnsi="宋体" w:cs="宋体"/>
          <w:kern w:val="0"/>
          <w:szCs w:val="21"/>
        </w:rPr>
        <w:t>022.0</w:t>
      </w:r>
      <w:r>
        <w:rPr>
          <w:rFonts w:ascii="宋体" w:eastAsia="宋体" w:hAnsi="宋体" w:cs="宋体" w:hint="eastAsia"/>
          <w:kern w:val="0"/>
          <w:szCs w:val="21"/>
        </w:rPr>
        <w:t>6</w:t>
      </w:r>
      <w:r>
        <w:rPr>
          <w:rFonts w:ascii="宋体" w:eastAsia="宋体" w:hAnsi="宋体" w:cs="宋体"/>
          <w:kern w:val="0"/>
          <w:szCs w:val="21"/>
        </w:rPr>
        <w:t>.</w:t>
      </w:r>
      <w:r>
        <w:rPr>
          <w:rFonts w:ascii="宋体" w:eastAsia="宋体" w:hAnsi="宋体" w:cs="宋体" w:hint="eastAsia"/>
          <w:kern w:val="0"/>
          <w:szCs w:val="21"/>
        </w:rPr>
        <w:t>0</w:t>
      </w:r>
      <w:r>
        <w:rPr>
          <w:rFonts w:ascii="宋体" w:eastAsia="宋体" w:hAnsi="宋体" w:cs="宋体"/>
          <w:kern w:val="0"/>
          <w:szCs w:val="21"/>
        </w:rPr>
        <w:t>8</w:t>
      </w:r>
    </w:p>
    <w:p w14:paraId="43E3C2EA" w14:textId="77777777" w:rsidR="00011F7F" w:rsidRPr="00DE79A6" w:rsidRDefault="00011F7F" w:rsidP="00011F7F">
      <w:pPr>
        <w:widowControl/>
        <w:spacing w:line="360" w:lineRule="auto"/>
        <w:jc w:val="left"/>
        <w:rPr>
          <w:rFonts w:ascii="宋体" w:eastAsia="宋体" w:hAnsi="宋体" w:cs="宋体"/>
          <w:kern w:val="0"/>
          <w:szCs w:val="21"/>
        </w:rPr>
      </w:pPr>
    </w:p>
    <w:p w14:paraId="13B957F6" w14:textId="006F1977" w:rsidR="00011F7F" w:rsidRPr="00804371" w:rsidRDefault="00011F7F" w:rsidP="00011F7F">
      <w:pPr>
        <w:widowControl/>
        <w:spacing w:line="360" w:lineRule="auto"/>
        <w:jc w:val="left"/>
        <w:rPr>
          <w:rFonts w:ascii="宋体" w:eastAsia="宋体" w:hAnsi="宋体" w:cs="宋体"/>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Pr>
          <w:rFonts w:ascii="宋体" w:eastAsia="宋体" w:hAnsi="宋体" w:cs="宋体"/>
          <w:noProof/>
          <w:color w:val="000000"/>
          <w:kern w:val="0"/>
          <w:szCs w:val="21"/>
        </w:rPr>
        <w:drawing>
          <wp:anchor distT="0" distB="0" distL="114300" distR="114300" simplePos="0" relativeHeight="251662336" behindDoc="0" locked="0" layoutInCell="1" allowOverlap="1" wp14:anchorId="104F8F8E" wp14:editId="10E431E9">
            <wp:simplePos x="0" y="0"/>
            <wp:positionH relativeFrom="column">
              <wp:posOffset>1376680</wp:posOffset>
            </wp:positionH>
            <wp:positionV relativeFrom="paragraph">
              <wp:posOffset>55245</wp:posOffset>
            </wp:positionV>
            <wp:extent cx="652145" cy="44513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2145" cy="445135"/>
                    </a:xfrm>
                    <a:prstGeom prst="rect">
                      <a:avLst/>
                    </a:prstGeom>
                    <a:noFill/>
                  </pic:spPr>
                </pic:pic>
              </a:graphicData>
            </a:graphic>
            <wp14:sizeRelH relativeFrom="page">
              <wp14:pctWidth>0</wp14:pctWidth>
            </wp14:sizeRelH>
            <wp14:sizeRelV relativeFrom="page">
              <wp14:pctHeight>0</wp14:pctHeight>
            </wp14:sizeRelV>
          </wp:anchor>
        </w:drawing>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Pr>
          <w:rFonts w:ascii="宋体" w:eastAsia="宋体" w:hAnsi="宋体" w:cs="宋体" w:hint="eastAsia"/>
          <w:kern w:val="0"/>
          <w:szCs w:val="21"/>
        </w:rPr>
        <w:t>2</w:t>
      </w:r>
      <w:r>
        <w:rPr>
          <w:rFonts w:ascii="宋体" w:eastAsia="宋体" w:hAnsi="宋体" w:cs="宋体"/>
          <w:kern w:val="0"/>
          <w:szCs w:val="21"/>
        </w:rPr>
        <w:t>022.0</w:t>
      </w:r>
      <w:r>
        <w:rPr>
          <w:rFonts w:ascii="宋体" w:eastAsia="宋体" w:hAnsi="宋体" w:cs="宋体" w:hint="eastAsia"/>
          <w:kern w:val="0"/>
          <w:szCs w:val="21"/>
        </w:rPr>
        <w:t>6</w:t>
      </w:r>
      <w:r>
        <w:rPr>
          <w:rFonts w:ascii="宋体" w:eastAsia="宋体" w:hAnsi="宋体" w:cs="宋体"/>
          <w:kern w:val="0"/>
          <w:szCs w:val="21"/>
        </w:rPr>
        <w:t>.</w:t>
      </w:r>
      <w:r>
        <w:rPr>
          <w:rFonts w:ascii="宋体" w:eastAsia="宋体" w:hAnsi="宋体" w:cs="宋体" w:hint="eastAsia"/>
          <w:kern w:val="0"/>
          <w:szCs w:val="21"/>
        </w:rPr>
        <w:t>0</w:t>
      </w:r>
      <w:r>
        <w:rPr>
          <w:rFonts w:ascii="宋体" w:eastAsia="宋体" w:hAnsi="宋体" w:cs="宋体"/>
          <w:kern w:val="0"/>
          <w:szCs w:val="21"/>
        </w:rPr>
        <w:t>8</w:t>
      </w:r>
    </w:p>
    <w:p w14:paraId="487040BF" w14:textId="77777777" w:rsidR="00011F7F" w:rsidRPr="00A44823" w:rsidRDefault="00011F7F" w:rsidP="00011F7F">
      <w:pPr>
        <w:widowControl/>
        <w:spacing w:line="276" w:lineRule="auto"/>
        <w:ind w:right="945"/>
        <w:jc w:val="left"/>
        <w:rPr>
          <w:rFonts w:ascii="宋体" w:eastAsia="宋体" w:hAnsi="宋体" w:cs="宋体"/>
          <w:kern w:val="0"/>
          <w:szCs w:val="28"/>
        </w:rPr>
      </w:pPr>
    </w:p>
    <w:p w14:paraId="5422B9D9" w14:textId="77777777" w:rsidR="004B033F" w:rsidRPr="00011F7F" w:rsidRDefault="006B74DE" w:rsidP="00456656">
      <w:pPr>
        <w:widowControl/>
        <w:spacing w:line="276" w:lineRule="auto"/>
        <w:ind w:right="945"/>
        <w:jc w:val="left"/>
        <w:rPr>
          <w:rFonts w:ascii="宋体" w:eastAsia="宋体" w:hAnsi="宋体" w:cs="宋体"/>
          <w:kern w:val="0"/>
          <w:szCs w:val="28"/>
        </w:rPr>
      </w:pPr>
    </w:p>
    <w:p w14:paraId="53409F22" w14:textId="77777777" w:rsidR="00863661" w:rsidRPr="004B033F" w:rsidRDefault="006B74DE">
      <w:pPr>
        <w:widowControl/>
        <w:spacing w:line="276" w:lineRule="auto"/>
        <w:ind w:right="1050"/>
        <w:rPr>
          <w:rFonts w:ascii="宋体" w:eastAsia="宋体" w:hAnsi="宋体" w:cs="宋体"/>
          <w:b/>
          <w:bCs/>
          <w:kern w:val="0"/>
          <w:szCs w:val="21"/>
        </w:rPr>
      </w:pPr>
    </w:p>
    <w:p w14:paraId="7125CB5E" w14:textId="77777777" w:rsidR="004B033F" w:rsidRDefault="006E59AC"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51F7C431" w14:textId="77777777" w:rsidR="00863661" w:rsidRPr="004B033F" w:rsidRDefault="006B74DE">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901B7" w14:textId="77777777" w:rsidR="006B74DE" w:rsidRDefault="006B74DE">
      <w:r>
        <w:separator/>
      </w:r>
    </w:p>
  </w:endnote>
  <w:endnote w:type="continuationSeparator" w:id="0">
    <w:p w14:paraId="1833D50D" w14:textId="77777777" w:rsidR="006B74DE" w:rsidRDefault="006B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A196E" w14:textId="77777777" w:rsidR="006B74DE" w:rsidRDefault="006B74DE">
      <w:r>
        <w:separator/>
      </w:r>
    </w:p>
  </w:footnote>
  <w:footnote w:type="continuationSeparator" w:id="0">
    <w:p w14:paraId="2B5706F9" w14:textId="77777777" w:rsidR="006B74DE" w:rsidRDefault="006B7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02E1" w14:textId="77777777" w:rsidR="00863661" w:rsidRDefault="006E59AC">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14:anchorId="67FA7C68" wp14:editId="0F839E5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60296247" w14:textId="77777777" w:rsidR="00863661" w:rsidRDefault="006B74DE"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475D388E">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2B64EB97" w14:textId="77777777" w:rsidR="00863661" w:rsidRDefault="006E59AC">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6E59AC">
      <w:rPr>
        <w:rStyle w:val="CharChar1"/>
        <w:rFonts w:ascii="Times New Roman" w:hAnsi="Times New Roman" w:cs="Times New Roman" w:hint="default"/>
        <w:szCs w:val="21"/>
      </w:rPr>
      <w:t>北京国标联合认证有限公司</w:t>
    </w:r>
  </w:p>
  <w:p w14:paraId="2EAC3767" w14:textId="77777777" w:rsidR="00863661" w:rsidRDefault="006E59AC"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1FD63CB1" w14:textId="77777777" w:rsidR="00863661" w:rsidRDefault="006B74DE">
    <w:pPr>
      <w:rPr>
        <w:sz w:val="18"/>
        <w:szCs w:val="18"/>
      </w:rPr>
    </w:pPr>
    <w:r>
      <w:rPr>
        <w:sz w:val="18"/>
      </w:rPr>
      <w:pict w14:anchorId="5E4F8317">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508203693">
    <w:abstractNumId w:val="0"/>
  </w:num>
  <w:num w:numId="2" w16cid:durableId="884678146">
    <w:abstractNumId w:val="1"/>
  </w:num>
  <w:num w:numId="3" w16cid:durableId="1675644550">
    <w:abstractNumId w:val="2"/>
  </w:num>
  <w:num w:numId="4" w16cid:durableId="773012880">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245E8"/>
    <w:rsid w:val="00011F7F"/>
    <w:rsid w:val="00056959"/>
    <w:rsid w:val="001270CF"/>
    <w:rsid w:val="002B2607"/>
    <w:rsid w:val="002F16CD"/>
    <w:rsid w:val="00471A90"/>
    <w:rsid w:val="00557D34"/>
    <w:rsid w:val="006B74DE"/>
    <w:rsid w:val="006E59AC"/>
    <w:rsid w:val="00832882"/>
    <w:rsid w:val="008A07E0"/>
    <w:rsid w:val="008F5554"/>
    <w:rsid w:val="009245E8"/>
    <w:rsid w:val="009327BB"/>
    <w:rsid w:val="00B67BC6"/>
    <w:rsid w:val="00B93EC4"/>
    <w:rsid w:val="00C43930"/>
    <w:rsid w:val="00C77F86"/>
    <w:rsid w:val="00D81CF2"/>
    <w:rsid w:val="00E50E25"/>
    <w:rsid w:val="00FF0D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AB921D9"/>
  <w15:docId w15:val="{0E96EB56-0BDE-4E75-85DA-33DA3E8C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65</cp:revision>
  <cp:lastPrinted>2017-09-01T06:24:00Z</cp:lastPrinted>
  <dcterms:created xsi:type="dcterms:W3CDTF">2015-10-10T03:59:00Z</dcterms:created>
  <dcterms:modified xsi:type="dcterms:W3CDTF">2022-06-08T12:28:00Z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