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远程</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1372235</wp:posOffset>
                  </wp:positionH>
                  <wp:positionV relativeFrom="paragraph">
                    <wp:posOffset>47625</wp:posOffset>
                  </wp:positionV>
                  <wp:extent cx="835025" cy="414020"/>
                  <wp:effectExtent l="0" t="0" r="3175" b="12700"/>
                  <wp:wrapNone/>
                  <wp:docPr id="3" name="图片 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d760dbe16eb6185a5a45f762861822"/>
                          <pic:cNvPicPr>
                            <a:picLocks noChangeAspect="1"/>
                          </pic:cNvPicPr>
                        </pic:nvPicPr>
                        <pic:blipFill>
                          <a:blip r:embed="rId10"/>
                          <a:stretch>
                            <a:fillRect/>
                          </a:stretch>
                        </pic:blipFill>
                        <pic:spPr>
                          <a:xfrm>
                            <a:off x="0" y="0"/>
                            <a:ext cx="835025" cy="4140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2022年6月8</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7D5D6B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2022-06-12T09:09:36Z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