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河北耀东科技有限公司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33.02.02;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33.03.01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朱晓丽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33.02.02;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33.03.01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吉洁、杨园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3"/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信息系统集成流程：勘察现场-技术方案-施工准备-采购调货-进场施工（线路敷设、设备安装、软件安装）-内部测试-试运行-客户终验；</w:t>
            </w:r>
          </w:p>
          <w:p>
            <w:pPr>
              <w:pStyle w:val="3"/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档案数字化加工服务过程：扫描前处理---档案扫描--图像处理--图像质检--图像存储--数据挂接--档案还原--数据质检--档案入库--数据备份--档案数字化加工验收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质量关键过程（工序）：需求分析   ；相关控制参数名称：客户需求</w:t>
            </w:r>
          </w:p>
          <w:p>
            <w:pPr>
              <w:ind w:firstLine="420" w:firstLineChars="200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需要确认的过程（工序）：服务过程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GB50174-2008《电子信息系统机房设计规范》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DA/T 31-2017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纸质档案数字化规范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DA/T 38-2021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档案级可录类光盘CD-R、DVD-R、DVD+R 技术要求和应用规范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DA/T 44-2009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数字档案信息输出到缩微胶片上的规定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DA/T 52-2014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档案数字化光盘标识规范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客户要求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86995</wp:posOffset>
                  </wp:positionV>
                  <wp:extent cx="869950" cy="520700"/>
                  <wp:effectExtent l="0" t="0" r="635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72390</wp:posOffset>
                  </wp:positionV>
                  <wp:extent cx="1182370" cy="568960"/>
                  <wp:effectExtent l="0" t="0" r="0" b="1905"/>
                  <wp:wrapNone/>
                  <wp:docPr id="3" name="图片 3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370" cy="568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3" w:name="_GoBack"/>
      <w:bookmarkEnd w:id="3"/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0FF13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0"/>
    <w:rPr>
      <w:sz w:val="28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1</TotalTime>
  <ScaleCrop>false</ScaleCrop>
  <LinksUpToDate>false</LinksUpToDate>
  <CharactersWithSpaces>744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2022-06-16T11:41:34Z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2052-11.1.0.11753</vt:lpwstr>
  </property>
</Properties>
</file>