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重庆市璧山区渝峰摩托车配件有限公司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重庆市璧山区璧城街道工业园区金剑路366号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重庆市璧山区璧城街道工业园区金剑路366号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殷满秀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15823467647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243571734@qq.com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1"/>
                <w:szCs w:val="21"/>
              </w:rPr>
              <w:t>牛岩山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0608-2021-QEO-2022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Q：线束（摩托车配件）的组装；摩托车配件的销售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E：线束（摩托车配件）的组装；摩托车配件的销售所涉及场所的相关环境管理活动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O：线束（摩托车配件）的组装；摩托车配件的销售所涉及场所的相关职业健康安全管理活动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Q：19.11.02;29.04.00B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E：19.11.02;29.04.00B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O：19.11.02;29.04.00B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2022年06月06日 上午至2022年06月07日 上午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Q:19.11.02,29.04.00B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E:19.11.02,29.04.00B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O:19.11.02,29.04.00B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Q:19.11.02,29.04.00B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85725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22"/>
        <w:gridCol w:w="889"/>
        <w:gridCol w:w="616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7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5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6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QMS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 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总则；10.3持续改进。</w:t>
            </w:r>
            <w:bookmarkStart w:id="37" w:name="_GoBack"/>
            <w:bookmarkEnd w:id="37"/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证书使用情况，上次不符合的整改。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午休12：00-12：30）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162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QMS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/权限；6.2质量目标及其实现的策划；8.2产品和服务的要求；8.4外部提供供方的控制；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销售）；</w:t>
            </w:r>
            <w:r>
              <w:rPr>
                <w:rFonts w:hint="eastAsia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 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务）</w:t>
            </w:r>
          </w:p>
        </w:tc>
        <w:tc>
          <w:tcPr>
            <w:tcW w:w="6162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QMS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5.3岗位/职责/权限；6.2质量目标及其实现的策划；9.2内部审核；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 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77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162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QMS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 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7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5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7B819CA"/>
    <w:rsid w:val="1D157264"/>
    <w:rsid w:val="1FCF190A"/>
    <w:rsid w:val="2189415F"/>
    <w:rsid w:val="329D070B"/>
    <w:rsid w:val="4C7A14F4"/>
    <w:rsid w:val="7B1B14B5"/>
    <w:rsid w:val="7E417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2563</Words>
  <Characters>3620</Characters>
  <Lines>37</Lines>
  <Paragraphs>10</Paragraphs>
  <TotalTime>0</TotalTime>
  <ScaleCrop>false</ScaleCrop>
  <LinksUpToDate>false</LinksUpToDate>
  <CharactersWithSpaces>3688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2022-06-05T07:43:58Z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