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0737-2022-Q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932"/>
        <w:gridCol w:w="405"/>
        <w:gridCol w:w="330"/>
        <w:gridCol w:w="745"/>
        <w:gridCol w:w="62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石家庄精工水泵有限公司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91130102589692002K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石家庄精工水泵有限公司</w:t>
            </w:r>
            <w:bookmarkEnd w:id="11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离心式清水泵、渣浆泵及配件的生产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石家庄市长安区和平东路88号副1号</w:t>
            </w:r>
            <w:bookmarkEnd w:id="13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生产地址"/>
            <w:r>
              <w:rPr>
                <w:rFonts w:asciiTheme="minorEastAsia" w:hAnsiTheme="minorEastAsia" w:eastAsiaTheme="minorEastAsia"/>
                <w:sz w:val="20"/>
              </w:rPr>
              <w:t>石家庄市行唐县经济开发区新合路街9号</w:t>
            </w:r>
            <w:bookmarkEnd w:id="14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Shijiazhuang Seiko Pumps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cs="Arial"/>
                <w:b/>
                <w:bCs/>
                <w:sz w:val="22"/>
                <w:szCs w:val="16"/>
              </w:rPr>
              <w:t>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Manufacturing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Centrifugal Pump, Slurry Pump and Pump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No.88-1 Heping Eastern Road Changan District Shijiazhuang City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No.9 Xinhe Road Street Xingtang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Economic Development Zone Shijiazhuang City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30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0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746115" cy="70415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704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C05CB"/>
    <w:rsid w:val="21EF4C7F"/>
    <w:rsid w:val="5E8B0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2022-06-04T02:43:22Z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