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sz w:val="20"/>
          <w:lang w:eastAsia="zh-CN"/>
        </w:rPr>
        <w:drawing>
          <wp:anchor distT="0" distB="0" distL="114300" distR="114300" simplePos="0" relativeHeight="251659264" behindDoc="0" locked="0" layoutInCell="1" allowOverlap="1">
            <wp:simplePos x="0" y="0"/>
            <wp:positionH relativeFrom="column">
              <wp:posOffset>-591185</wp:posOffset>
            </wp:positionH>
            <wp:positionV relativeFrom="paragraph">
              <wp:posOffset>-774065</wp:posOffset>
            </wp:positionV>
            <wp:extent cx="7581265" cy="10721340"/>
            <wp:effectExtent l="0" t="0" r="635" b="3810"/>
            <wp:wrapNone/>
            <wp:docPr id="1" name="图片 1" descr="三体报告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体报告_页面_2"/>
                    <pic:cNvPicPr>
                      <a:picLocks noChangeAspect="1"/>
                    </pic:cNvPicPr>
                  </pic:nvPicPr>
                  <pic:blipFill>
                    <a:blip r:embed="rId6"/>
                    <a:stretch>
                      <a:fillRect/>
                    </a:stretch>
                  </pic:blipFill>
                  <pic:spPr>
                    <a:xfrm>
                      <a:off x="0" y="0"/>
                      <a:ext cx="7581265" cy="1072134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bookmarkStart w:id="0" w:name="组织名称"/>
            <w:r>
              <w:rPr>
                <w:sz w:val="20"/>
              </w:rPr>
              <w:t>江西慧通科技发展有限责任公司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0351-2021-QEO-2022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陈浩</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ISC-JSZJ-343</w:t>
            </w:r>
          </w:p>
          <w:p>
            <w:pPr>
              <w:jc w:val="center"/>
              <w:rPr>
                <w:sz w:val="20"/>
                <w:lang w:val="de-DE"/>
              </w:rPr>
            </w:pPr>
            <w:r>
              <w:rPr>
                <w:sz w:val="20"/>
                <w:lang w:val="de-DE"/>
              </w:rPr>
              <w:t>ISC-JSZJ-343</w:t>
            </w:r>
          </w:p>
          <w:p>
            <w:pPr>
              <w:jc w:val="center"/>
              <w:rPr>
                <w:b/>
                <w:sz w:val="22"/>
                <w:szCs w:val="22"/>
                <w:highlight w:val="yellow"/>
              </w:rPr>
            </w:pPr>
            <w:r>
              <w:rPr>
                <w:sz w:val="20"/>
                <w:lang w:val="de-DE"/>
              </w:rPr>
              <w:t>ISC-JSZJ-343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2022.7.19-09：00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2022.7.20-17：30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53C527F"/>
    <w:rsid w:val="116C579B"/>
    <w:rsid w:val="478F55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542</Words>
  <Characters>794</Characters>
  <Lines>5</Lines>
  <Paragraphs>1</Paragraphs>
  <TotalTime>2</TotalTime>
  <ScaleCrop>false</ScaleCrop>
  <LinksUpToDate>false</LinksUpToDate>
  <CharactersWithSpaces>819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2022-07-20T07:14:55Z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