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404"/>
        <w:gridCol w:w="1404"/>
        <w:gridCol w:w="1404"/>
        <w:gridCol w:w="1305"/>
        <w:gridCol w:w="99"/>
        <w:gridCol w:w="1404"/>
        <w:gridCol w:w="14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616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江西慧通科技发展有限责任公司</w:t>
            </w:r>
          </w:p>
        </w:tc>
        <w:tc>
          <w:tcPr>
            <w:tcW w:w="140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40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33.02.04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80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陈浩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33.02.04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项目接收</w:t>
            </w:r>
            <w:r>
              <w:rPr>
                <w:rFonts w:hint="eastAsia"/>
                <w:b/>
                <w:sz w:val="20"/>
              </w:rPr>
              <w:softHyphen/>
            </w:r>
            <w:r>
              <w:rPr>
                <w:rFonts w:hint="eastAsia"/>
                <w:b/>
                <w:sz w:val="20"/>
              </w:rPr>
              <w:softHyphen/>
            </w:r>
            <w:r>
              <w:rPr>
                <w:rFonts w:hint="eastAsia"/>
                <w:b/>
                <w:sz w:val="20"/>
              </w:rPr>
              <w:softHyphen/>
            </w:r>
            <w:r>
              <w:rPr>
                <w:rFonts w:hint="eastAsia"/>
                <w:b/>
                <w:sz w:val="20"/>
              </w:rPr>
              <w:t>——实地调查——初步设计——详细设计——测试——试运行——交付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关键过程：设计、安装调试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电子计算机场地通用技术规范 GBT 2887-2011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电子信息系统机房设计规范 GB50174-2008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电子收费 专用短信通信第1部分：物理层 GB/T20851.1-2019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电子收费 专用短信通信第2部分：数据链接路层 GB/T20851.2-2019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电子收费 专用短信通信第3部分：应用层 GB/T20851.3-2019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80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397510</wp:posOffset>
                  </wp:positionH>
                  <wp:positionV relativeFrom="paragraph">
                    <wp:posOffset>55245</wp:posOffset>
                  </wp:positionV>
                  <wp:extent cx="891540" cy="561975"/>
                  <wp:effectExtent l="0" t="0" r="3810" b="8890"/>
                  <wp:wrapNone/>
                  <wp:docPr id="1" name="图片 1" descr="陈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陈浩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80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114935</wp:posOffset>
                  </wp:positionV>
                  <wp:extent cx="843280" cy="508635"/>
                  <wp:effectExtent l="0" t="0" r="13970" b="5715"/>
                  <wp:wrapNone/>
                  <wp:docPr id="3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9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2022.7.18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15B43FE2"/>
    <w:rsid w:val="26281B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318</Words>
  <Characters>420</Characters>
  <Lines>2</Lines>
  <Paragraphs>1</Paragraphs>
  <TotalTime>1</TotalTime>
  <ScaleCrop>false</ScaleCrop>
  <LinksUpToDate>false</LinksUpToDate>
  <CharactersWithSpaces>430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2022-07-20T02:09:39Z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2052-11.1.0.11830</vt:lpwstr>
  </property>
</Properties>
</file>