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南通市通州区四安有色金属材料有限公司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未能提供上海闽君实业有限公司（供应：冷轧钢板）的评价证据。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102235</wp:posOffset>
                  </wp:positionV>
                  <wp:extent cx="617220" cy="51244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2950845</wp:posOffset>
                  </wp:positionH>
                  <wp:positionV relativeFrom="paragraph">
                    <wp:posOffset>147955</wp:posOffset>
                  </wp:positionV>
                  <wp:extent cx="378460" cy="291465"/>
                  <wp:effectExtent l="0" t="0" r="2540" b="63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2022.6.7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3693795</wp:posOffset>
                  </wp:positionH>
                  <wp:positionV relativeFrom="paragraph">
                    <wp:posOffset>43815</wp:posOffset>
                  </wp:positionV>
                  <wp:extent cx="378460" cy="291465"/>
                  <wp:effectExtent l="0" t="0" r="2540" b="635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2022.6.8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未能提供上海闽君实业有限公司（供应：冷轧钢板）的评价证据。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上海闽君实业有限公司（供应：冷轧钢板）进行补充评审，收集相关资质。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供销部对其他供应商进行了评价，但因工作疏忽，遗漏对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上海闽君实业有限公司（供应：冷轧钢板）进行评价，且对GB/T 19001-2016标准8.4.1条款理解不到位。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对相关人员对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GB/T 19001-2016标准8.4.1条款及采购控制程序进行培训学习。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验证了整改情况及证据，措施有效。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2191D05"/>
    <w:rsid w:val="26863722"/>
    <w:rsid w:val="438B57FB"/>
    <w:rsid w:val="47C177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620</Words>
  <Characters>853</Characters>
  <Lines>6</Lines>
  <Paragraphs>1</Paragraphs>
  <TotalTime>0</TotalTime>
  <ScaleCrop>false</ScaleCrop>
  <LinksUpToDate>false</LinksUpToDate>
  <CharactersWithSpaces>1150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2022-06-07T04:03:58Z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