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30"/>
                <w:szCs w:val="30"/>
              </w:rPr>
            </w:pPr>
            <w:bookmarkStart w:id="2" w:name="组织名称"/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常州市跃进汇丰电器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有限公司</w:t>
            </w:r>
            <w:bookmarkEnd w:id="2"/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0"/>
              </w:rPr>
            </w:pPr>
            <w:bookmarkStart w:id="3" w:name="专业代码"/>
            <w:r>
              <w:rPr>
                <w:sz w:val="20"/>
              </w:rPr>
              <w:t>22.05.01;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29.03.01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0"/>
              </w:rPr>
            </w:pPr>
            <w:r>
              <w:rPr>
                <w:sz w:val="20"/>
              </w:rPr>
              <w:t>22.05.01;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29.03.01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喻荣秋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1、刹把/货架生产工艺流程：</w:t>
            </w:r>
          </w:p>
          <w:p>
            <w:pPr>
              <w:snapToGrid w:val="0"/>
              <w:spacing w:line="360" w:lineRule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  原材料-压铸-抛光/打磨-喷漆/喷塑-组装—检验—入库；</w:t>
            </w:r>
          </w:p>
          <w:p>
            <w:pPr>
              <w:snapToGrid w:val="0"/>
              <w:spacing w:line="360" w:lineRule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2、开关生产工艺流程：</w:t>
            </w:r>
          </w:p>
          <w:p>
            <w:pPr>
              <w:snapToGrid w:val="0"/>
              <w:spacing w:line="360" w:lineRule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 原材料-注塑-焊线/焊零部件-组装—检验测试—入库；</w:t>
            </w:r>
          </w:p>
          <w:p>
            <w:pPr>
              <w:snapToGrid w:val="0"/>
              <w:spacing w:line="360" w:lineRule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3、汽车零配件销售流程：</w:t>
            </w:r>
          </w:p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  联系客户-介绍产品-签合同-采购-验货-交付；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压铸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焊接为需确认过程。  </w:t>
            </w:r>
            <w:r>
              <w:rPr>
                <w:rFonts w:hint="eastAsia"/>
                <w:b/>
                <w:sz w:val="20"/>
                <w:lang w:val="en-US" w:eastAsia="zh-CN"/>
              </w:rPr>
              <w:t>温度、压力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中华人民共和国安全生产法，中华人民共和国标准化法，中华人民共和国产品质量法，中华人民共和国民法典，中华人民共和国计量法，GB/T15367-2008摩托车和轻便摩托车两轮车和三轮车零部件名称</w:t>
            </w:r>
            <w:r>
              <w:rPr>
                <w:rFonts w:hint="eastAsia"/>
                <w:b/>
                <w:color w:val="000000" w:themeColor="text1"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color w:val="000000" w:themeColor="text1"/>
                <w:sz w:val="20"/>
              </w:rPr>
              <w:t>GB20074-2017摩托车和轻便摩托车外部凸出物</w:t>
            </w:r>
            <w:r>
              <w:rPr>
                <w:rFonts w:hint="eastAsia"/>
                <w:b/>
                <w:color w:val="000000" w:themeColor="text1"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color w:val="000000" w:themeColor="text1"/>
                <w:sz w:val="20"/>
              </w:rPr>
              <w:t>GB24155-2020电动摩托车和电动轻便摩托车安全要求</w:t>
            </w:r>
            <w:r>
              <w:rPr>
                <w:rFonts w:hint="eastAsia"/>
                <w:b/>
                <w:color w:val="000000" w:themeColor="text1"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color w:val="000000" w:themeColor="text1"/>
                <w:sz w:val="20"/>
              </w:rPr>
              <w:t>GB/T24158-2018电动摩托车和电动轻便摩托车通用技术条件</w:t>
            </w:r>
            <w:r>
              <w:rPr>
                <w:rFonts w:hint="eastAsia"/>
                <w:b/>
                <w:color w:val="000000" w:themeColor="text1"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color w:val="000000" w:themeColor="text1"/>
                <w:sz w:val="20"/>
              </w:rPr>
              <w:t>QC/T29115-2013摩托车和轻便摩托车产品质量检验规程</w:t>
            </w:r>
            <w:r>
              <w:rPr>
                <w:rFonts w:hint="eastAsia"/>
                <w:b/>
                <w:color w:val="000000" w:themeColor="text1"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规格尺寸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性能检验</w:t>
            </w:r>
            <w:r>
              <w:rPr>
                <w:rFonts w:hint="eastAsia"/>
                <w:b/>
                <w:sz w:val="20"/>
              </w:rPr>
              <w:t>，无</w:t>
            </w:r>
            <w:r>
              <w:rPr>
                <w:b/>
                <w:sz w:val="20"/>
              </w:rPr>
              <w:t>型式检验要求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602" w:firstLineChars="300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257810</wp:posOffset>
                  </wp:positionV>
                  <wp:extent cx="431165" cy="331470"/>
                  <wp:effectExtent l="0" t="0" r="635" b="11430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33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163195</wp:posOffset>
                  </wp:positionV>
                  <wp:extent cx="431165" cy="331470"/>
                  <wp:effectExtent l="0" t="0" r="635" b="11430"/>
                  <wp:wrapNone/>
                  <wp:docPr id="1" name="图片 1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33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4" w:name="_GoBack"/>
      <w:bookmarkEnd w:id="4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B4778A7"/>
    <w:rsid w:val="3ADD45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982</Words>
  <Characters>1069</Characters>
  <Lines>2</Lines>
  <Paragraphs>1</Paragraphs>
  <TotalTime>4</TotalTime>
  <ScaleCrop>false</ScaleCrop>
  <LinksUpToDate>false</LinksUpToDate>
  <CharactersWithSpaces>1089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2022-06-02T14:48:12Z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