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>
      <w:pPr>
        <w:rPr>
          <w:b/>
          <w:sz w:val="22"/>
          <w:szCs w:val="22"/>
        </w:rPr>
      </w:pP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sz w:val="21"/>
                <w:szCs w:val="21"/>
              </w:rPr>
              <w:t>重庆巨诚通力服务外包有限公司</w:t>
            </w:r>
            <w:bookmarkEnd w:id="2"/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t>35.10.00;35.11.00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杨珍全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临时就业代理活动</w:t>
            </w:r>
            <w:r>
              <w:rPr>
                <w:rFonts w:hint="eastAsia"/>
                <w:b/>
                <w:sz w:val="20"/>
                <w:lang w:val="en-US" w:eastAsia="zh-CN"/>
              </w:rPr>
              <w:t>；</w:t>
            </w:r>
            <w:r>
              <w:rPr>
                <w:rFonts w:hint="eastAsia"/>
                <w:b/>
                <w:sz w:val="20"/>
              </w:rPr>
              <w:t>其他人力资源的提供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color w:val="auto"/>
                <w:sz w:val="20"/>
                <w:lang w:eastAsia="zh-CN"/>
              </w:rPr>
            </w:pPr>
            <w:r>
              <w:rPr>
                <w:rFonts w:hint="eastAsia"/>
                <w:b/>
                <w:color w:val="auto"/>
                <w:sz w:val="20"/>
                <w:lang w:eastAsia="zh-CN"/>
              </w:rPr>
              <w:t>视频培训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color w:val="auto"/>
                <w:sz w:val="20"/>
                <w:lang w:val="en-US" w:eastAsia="zh-CN"/>
              </w:rPr>
              <w:t>时间5月29日19：30-20：30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张心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hint="eastAsia"/>
                <w:sz w:val="21"/>
                <w:szCs w:val="21"/>
                <w:lang w:val="en-US" w:eastAsia="zh-CN"/>
              </w:rPr>
            </w:pPr>
            <w:bookmarkStart w:id="3" w:name="_GoBack"/>
            <w:r>
              <w:rPr>
                <w:rFonts w:hint="eastAsia"/>
                <w:sz w:val="21"/>
                <w:szCs w:val="21"/>
                <w:lang w:val="en-US" w:eastAsia="zh-CN"/>
              </w:rPr>
              <w:t>劳务派遣服务流程、人力资源服务外包流程：</w:t>
            </w:r>
          </w:p>
          <w:p>
            <w:pPr>
              <w:snapToGrid w:val="0"/>
              <w:spacing w:line="280" w:lineRule="exac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获取客户用人需求/个人求职需求——线下/线上信息发布——人员招聘——岗前培训——签订劳动合同——进行日常管理。</w:t>
            </w:r>
          </w:p>
          <w:p>
            <w:pPr>
              <w:pStyle w:val="2"/>
            </w:pPr>
            <w:r>
              <w:rPr>
                <w:rFonts w:hint="eastAsia"/>
                <w:sz w:val="21"/>
                <w:szCs w:val="21"/>
              </w:rPr>
              <w:t>劳务派遣与人力资源服务外包的区别在于：责任主体的不同。劳务派遣的责任主体为用工单位，由用工单位进行管理，组织只协助甲方进行人员管理及代甲方发放工资和缴纳保险；人力资源服务外包的责任主体则为公司，由公司进行全部的日常管理工作。其服务流程是基本一致的。</w:t>
            </w:r>
            <w:bookmarkEnd w:id="3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pacing w:line="460" w:lineRule="atLeast"/>
              <w:jc w:val="both"/>
              <w:rPr>
                <w:rFonts w:hint="eastAsia" w:ascii="宋体" w:hAnsi="宋体" w:eastAsia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主要质量要求：</w:t>
            </w:r>
            <w:r>
              <w:rPr>
                <w:rFonts w:hint="eastAsia" w:ascii="宋体" w:hAnsi="宋体" w:cs="宋体"/>
                <w:sz w:val="21"/>
                <w:szCs w:val="21"/>
              </w:rPr>
              <w:t>需求分析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sz w:val="21"/>
                <w:szCs w:val="21"/>
              </w:rPr>
              <w:t>招聘</w:t>
            </w:r>
            <w:r>
              <w:rPr>
                <w:rFonts w:ascii="宋体" w:hAnsi="宋体" w:cs="宋体"/>
                <w:sz w:val="21"/>
                <w:szCs w:val="21"/>
              </w:rPr>
              <w:t>/</w:t>
            </w:r>
            <w:r>
              <w:rPr>
                <w:rFonts w:hint="eastAsia" w:ascii="宋体" w:hAnsi="宋体" w:cs="宋体"/>
                <w:sz w:val="21"/>
                <w:szCs w:val="21"/>
              </w:rPr>
              <w:t>测评</w:t>
            </w: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、</w:t>
            </w:r>
            <w:r>
              <w:rPr>
                <w:rFonts w:hint="eastAsia" w:ascii="宋体" w:hAnsi="宋体" w:cs="宋体"/>
                <w:sz w:val="21"/>
                <w:szCs w:val="21"/>
              </w:rPr>
              <w:t>培训实施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人员管理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等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关键控制点：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>合同评审</w:t>
            </w: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过程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>服务实施过程、客户满意度控制。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Theme="minorEastAsia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人力资源外包服务规范</w:t>
            </w:r>
            <w:r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  <w:shd w:val="clear" w:color="auto" w:fill="FFFFFF"/>
              </w:rPr>
              <w:t>GB/T 33530-2017</w:t>
            </w:r>
            <w:r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  <w:shd w:val="clear" w:color="auto" w:fill="FFFFFF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人力资源培训服务规范</w:t>
            </w:r>
            <w:r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  <w:shd w:val="clear" w:color="auto" w:fill="FFFFFF"/>
              </w:rPr>
              <w:t>GB/T 32624-201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highlight w:val="none"/>
              </w:rPr>
              <w:t xml:space="preserve"> 、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人力资源管理咨询服务规范</w:t>
            </w:r>
            <w:r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  <w:shd w:val="clear" w:color="auto" w:fill="FFFFFF"/>
              </w:rPr>
              <w:t>GB/T 32625-2016</w:t>
            </w:r>
            <w:r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  <w:shd w:val="clear" w:color="auto" w:fill="FFFFFF"/>
                <w:lang w:val="en-US" w:eastAsia="zh-CN"/>
              </w:rPr>
              <w:t>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  <w:lang w:eastAsia="zh-CN"/>
              </w:rPr>
              <w:t>客户需求洽谈</w:t>
            </w: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流程、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eastAsia="zh-CN"/>
              </w:rPr>
              <w:t>服务</w:t>
            </w: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过程监控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服务质量的监控等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310515</wp:posOffset>
                  </wp:positionH>
                  <wp:positionV relativeFrom="paragraph">
                    <wp:posOffset>173355</wp:posOffset>
                  </wp:positionV>
                  <wp:extent cx="812800" cy="400050"/>
                  <wp:effectExtent l="0" t="0" r="10160" b="11430"/>
                  <wp:wrapNone/>
                  <wp:docPr id="4" name="图片 21" descr="6f6c635d400c29486ef2a72372c844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21" descr="6f6c635d400c29486ef2a72372c844e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8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2022年5月29日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189865</wp:posOffset>
                  </wp:positionH>
                  <wp:positionV relativeFrom="paragraph">
                    <wp:posOffset>147955</wp:posOffset>
                  </wp:positionV>
                  <wp:extent cx="812800" cy="400050"/>
                  <wp:effectExtent l="0" t="0" r="10160" b="11430"/>
                  <wp:wrapNone/>
                  <wp:docPr id="5" name="图片 21" descr="6f6c635d400c29486ef2a72372c844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21" descr="6f6c635d400c29486ef2a72372c844e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8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2022年5月29日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1"/>
        <w:rFonts w:hint="default"/>
      </w:rPr>
    </w:pPr>
    <w:r>
      <w:rPr>
        <w:rStyle w:val="11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docVars>
    <w:docVar w:name="commondata" w:val="eyJoZGlkIjoiNjA2ZDc0NDE1ZTY5YjdmZDFkYTZhNjAxMDE4N2I3ODkifQ=="/>
  </w:docVars>
  <w:rsids>
    <w:rsidRoot w:val="00000000"/>
    <w:rsid w:val="2D66545A"/>
    <w:rsid w:val="4C22395E"/>
    <w:rsid w:val="5D6E1A5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418</Words>
  <Characters>490</Characters>
  <Lines>2</Lines>
  <Paragraphs>1</Paragraphs>
  <TotalTime>2</TotalTime>
  <ScaleCrop>false</ScaleCrop>
  <LinksUpToDate>false</LinksUpToDate>
  <CharactersWithSpaces>496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way一直都在</cp:lastModifiedBy>
  <dcterms:modified xsi:type="dcterms:W3CDTF">2022-06-01T07:54:54Z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2052-11.1.0.11744</vt:lpwstr>
  </property>
</Properties>
</file>