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成都华西公用医疗信息服务有限公司</w:t>
      </w:r>
      <w:r>
        <w:rPr>
          <w:rFonts w:hint="eastAsia"/>
          <w:b/>
          <w:sz w:val="36"/>
          <w:szCs w:val="36"/>
          <w:lang w:val="en-US" w:eastAsia="zh-CN"/>
        </w:rPr>
        <w:t>所提供的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医疗管理信息系统集成及相关应用软件的设计与开发</w:t>
      </w:r>
      <w:r>
        <w:rPr>
          <w:rFonts w:hint="eastAsia"/>
          <w:b/>
          <w:sz w:val="36"/>
          <w:szCs w:val="36"/>
          <w:lang w:val="en-US" w:eastAsia="zh-CN"/>
        </w:rPr>
        <w:t>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eastAsia="zh-CN"/>
        </w:rPr>
        <w:t>成都华西公用医疗信息服务有限公司</w:t>
      </w:r>
    </w:p>
    <w:p>
      <w:pPr>
        <w:ind w:firstLine="5240" w:firstLineChars="1450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2022年6月2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0A7F2DD7"/>
    <w:rsid w:val="0C7D40CA"/>
    <w:rsid w:val="11D22560"/>
    <w:rsid w:val="11E4348D"/>
    <w:rsid w:val="129E764A"/>
    <w:rsid w:val="135B7B1F"/>
    <w:rsid w:val="248C52DB"/>
    <w:rsid w:val="306B31D8"/>
    <w:rsid w:val="311B7D55"/>
    <w:rsid w:val="32543FC8"/>
    <w:rsid w:val="3455580A"/>
    <w:rsid w:val="36171376"/>
    <w:rsid w:val="3CC814D5"/>
    <w:rsid w:val="47F62F01"/>
    <w:rsid w:val="55456CB4"/>
    <w:rsid w:val="57923DDA"/>
    <w:rsid w:val="5A754802"/>
    <w:rsid w:val="62265C72"/>
    <w:rsid w:val="6DAE599D"/>
    <w:rsid w:val="6E310036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172</Words>
  <Characters>206</Characters>
  <Lines>1</Lines>
  <Paragraphs>1</Paragraphs>
  <TotalTime>4</TotalTime>
  <ScaleCrop>false</ScaleCrop>
  <LinksUpToDate>false</LinksUpToDate>
  <CharactersWithSpaces>236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2022-05-29T13:46:30Z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B618F537C42844D2A3DBB2D4533717B8</vt:lpwstr>
  </property>
</Properties>
</file>