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5"/>
        <w:tblpPr w:leftFromText="180" w:rightFromText="180" w:vertAnchor="text" w:horzAnchor="page" w:tblpX="1085" w:tblpY="419"/>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711"/>
        <w:gridCol w:w="8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过程与活动、</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抽样计划</w:t>
            </w:r>
          </w:p>
        </w:tc>
        <w:tc>
          <w:tcPr>
            <w:tcW w:w="9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涉及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条款</w:t>
            </w:r>
          </w:p>
        </w:tc>
        <w:tc>
          <w:tcPr>
            <w:tcW w:w="10711"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受审核部门：管理层        主管领导：</w:t>
            </w:r>
            <w:r>
              <w:rPr>
                <w:rFonts w:hint="eastAsia" w:ascii="华文楷体" w:hAnsi="华文楷体" w:eastAsia="华文楷体" w:cs="华文楷体"/>
                <w:sz w:val="28"/>
                <w:szCs w:val="28"/>
                <w:lang w:val="en-US" w:eastAsia="zh-CN"/>
              </w:rPr>
              <w:t>刘存伟</w:t>
            </w:r>
            <w:r>
              <w:rPr>
                <w:rFonts w:hint="eastAsia" w:ascii="华文楷体" w:hAnsi="华文楷体" w:eastAsia="华文楷体" w:cs="华文楷体"/>
                <w:sz w:val="28"/>
                <w:szCs w:val="28"/>
              </w:rPr>
              <w:t xml:space="preserve">     陪同人员：</w:t>
            </w:r>
            <w:r>
              <w:rPr>
                <w:rFonts w:hint="eastAsia" w:ascii="华文楷体" w:hAnsi="华文楷体" w:eastAsia="华文楷体" w:cs="华文楷体"/>
                <w:sz w:val="28"/>
                <w:szCs w:val="28"/>
                <w:lang w:val="en-US" w:eastAsia="zh-CN"/>
              </w:rPr>
              <w:t>刘剑</w:t>
            </w:r>
          </w:p>
        </w:tc>
        <w:tc>
          <w:tcPr>
            <w:tcW w:w="878"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711" w:type="dxa"/>
            <w:vAlign w:val="center"/>
          </w:tcPr>
          <w:p>
            <w:pPr>
              <w:spacing w:before="120"/>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审核员：张星 </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 xml:space="preserve">           审核时间：202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31</w:t>
            </w:r>
            <w:r>
              <w:rPr>
                <w:rFonts w:hint="eastAsia" w:ascii="华文楷体" w:hAnsi="华文楷体" w:eastAsia="华文楷体" w:cs="华文楷体"/>
                <w:sz w:val="28"/>
                <w:szCs w:val="28"/>
              </w:rPr>
              <w:t>日</w:t>
            </w:r>
          </w:p>
        </w:tc>
        <w:tc>
          <w:tcPr>
            <w:tcW w:w="878"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711"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审核条款：Q4.1/4.2/4.3/4.4/5.1/5.2/5.3/6.1/6.2/6.3/7.1.1/9.3/10.1/10.3</w:t>
            </w:r>
          </w:p>
        </w:tc>
        <w:tc>
          <w:tcPr>
            <w:tcW w:w="878"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基本信息</w:t>
            </w:r>
          </w:p>
        </w:tc>
        <w:tc>
          <w:tcPr>
            <w:tcW w:w="960" w:type="dxa"/>
            <w:vAlign w:val="center"/>
          </w:tcPr>
          <w:p>
            <w:pPr>
              <w:rPr>
                <w:rFonts w:hint="eastAsia" w:ascii="华文楷体" w:hAnsi="华文楷体" w:eastAsia="华文楷体" w:cs="华文楷体"/>
                <w:sz w:val="28"/>
                <w:szCs w:val="28"/>
              </w:rPr>
            </w:pP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●企业基本信息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1、按照认证范围公司提供的法律证明文件有：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营业执照，统一社会信用代码：91360123MA36W8MD0C   ，证书有效；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2、安义县天航能源有限公司成立于201</w:t>
            </w:r>
            <w:r>
              <w:rPr>
                <w:rFonts w:hint="eastAsia" w:ascii="华文楷体" w:hAnsi="华文楷体" w:eastAsia="华文楷体" w:cs="华文楷体"/>
                <w:sz w:val="28"/>
                <w:szCs w:val="28"/>
                <w:lang w:val="en-US" w:eastAsia="zh-CN"/>
              </w:rPr>
              <w:t>7</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10</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24</w:t>
            </w:r>
            <w:r>
              <w:rPr>
                <w:rFonts w:hint="eastAsia" w:ascii="华文楷体" w:hAnsi="华文楷体" w:eastAsia="华文楷体" w:cs="华文楷体"/>
                <w:sz w:val="28"/>
                <w:szCs w:val="28"/>
              </w:rPr>
              <w:t>日,注册资本</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00万元，注册地址：江西省南昌市安义县万埠镇桃一村</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生产地址: 江西省南昌市安义县万埠镇桃一村</w:t>
            </w: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、认证范围：生物质颗粒的加工和销售</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、经营状态：网络查询经营状态：正常，无质量事故、无投诉</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、一阶段问题：</w:t>
            </w:r>
            <w:r>
              <w:rPr>
                <w:rFonts w:hint="eastAsia" w:ascii="华文楷体" w:hAnsi="华文楷体" w:eastAsia="华文楷体" w:cs="华文楷体"/>
                <w:sz w:val="28"/>
                <w:szCs w:val="28"/>
                <w:lang w:val="en-US" w:eastAsia="zh-CN"/>
              </w:rPr>
              <w:t>与二阶段一起整改。</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组织及其环境</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4.1</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●企业位于江西省南昌市安义县万埠镇桃一村</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企业负责人经营本行业多年， 企业的业务基本稳定。</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●管理层识别、确定了与战略、目标相关、影响实现管理体系预期结果的内、外部因素，并且实时关注、评审不断变化的内外部信息。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●提供组织内外部环境识别表</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--外部环境：国际环境、社会环境、政治环境、经济环境、空气质量环境等</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--内部环境；企业文化、公司价值观、知识积累、绩效等</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●内外部环境识别充分，有效。</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相关方的需求和期望</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4.2</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●公司识别并确定了影响公司提供产品和服务能力的利益相关方：顾客、员工、供应商</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政府</w:t>
            </w:r>
            <w:r>
              <w:rPr>
                <w:rFonts w:hint="eastAsia" w:ascii="华文楷体" w:hAnsi="华文楷体" w:eastAsia="华文楷体" w:cs="华文楷体"/>
                <w:sz w:val="28"/>
                <w:szCs w:val="28"/>
              </w:rPr>
              <w:t>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●管代介绍公司通过投标、合同约定、不同形式沟通（如：电话、面对面、</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等）形式了解相关方的需求，然后提供出满足他们要求提供优质产品和完善的服务，目前公司能满足相关方的需求和期望。</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●相关方进行监视和评审的方式方法：公司通过走访、会议、客户要求等方式对相关方的信息进行监视和评审。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抽相关方列表</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--相关方：</w:t>
            </w:r>
            <w:r>
              <w:rPr>
                <w:rFonts w:hint="eastAsia" w:ascii="华文楷体" w:hAnsi="华文楷体" w:eastAsia="华文楷体" w:cs="华文楷体"/>
                <w:sz w:val="28"/>
                <w:szCs w:val="28"/>
                <w:lang w:val="en-US" w:eastAsia="zh-CN"/>
              </w:rPr>
              <w:t>顾客</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--需求和期望：提 供 的 产 品 和 服务满足约定要求，提供高质量、价格适 宜 的 产 品 和 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时、高满意的售后服务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另抽其他相关方需求及措施，均保存完好，符合要求。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目前企业未发生处罚、相关方投诉事件。</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质量管理体系的范围</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4.3</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●公司按照标准要求编写了体系文件，于202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日A/0发布、实施，管理体系文件包括管理手册、程序文件、作业文件和记录表格等内容，管理手册中包括了管理方针和管理目标，并给出了各级文件的接口。质量手册中明确了体系的范围，管理手册可获得并得到保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●公司明确了质量管理体系的边界：</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注册地址：江西省南昌市安义县万埠镇桃一村</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经营地址：江西省南昌市安义县万埠镇桃一村南通讯地址：</w:t>
            </w:r>
            <w:bookmarkStart w:id="0" w:name="注册地址"/>
            <w:r>
              <w:rPr>
                <w:rFonts w:hint="eastAsia" w:ascii="华文楷体" w:hAnsi="华文楷体" w:eastAsia="华文楷体" w:cs="华文楷体"/>
                <w:sz w:val="28"/>
                <w:szCs w:val="28"/>
              </w:rPr>
              <w:t>江西省南昌市安义县万埠镇桃一村</w:t>
            </w:r>
            <w:bookmarkEnd w:id="0"/>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认证范围：</w:t>
            </w:r>
            <w:r>
              <w:rPr>
                <w:rFonts w:hint="eastAsia" w:ascii="华文楷体" w:hAnsi="华文楷体" w:eastAsia="华文楷体" w:cs="华文楷体"/>
                <w:sz w:val="28"/>
                <w:szCs w:val="28"/>
                <w:lang w:val="en-US" w:eastAsia="zh-CN"/>
              </w:rPr>
              <w:t>生物质颗粒的加工和销售</w:t>
            </w:r>
            <w:r>
              <w:rPr>
                <w:rFonts w:hint="eastAsia" w:ascii="华文楷体" w:hAnsi="华文楷体" w:eastAsia="华文楷体" w:cs="华文楷体"/>
                <w:sz w:val="28"/>
                <w:szCs w:val="28"/>
              </w:rPr>
              <w:t>包含在营业范围之内.</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●不适用条款：8.3该组织依据顾客要求进行加工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●外包过程：</w:t>
            </w:r>
            <w:r>
              <w:rPr>
                <w:rFonts w:hint="eastAsia" w:ascii="华文楷体" w:hAnsi="华文楷体" w:eastAsia="华文楷体" w:cs="华文楷体"/>
                <w:sz w:val="28"/>
                <w:szCs w:val="28"/>
                <w:lang w:val="en-US" w:eastAsia="zh-CN"/>
              </w:rPr>
              <w:t>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●在确定质量管理体系的范围时考虑了公司的内外部因素和相关方的需求和期望，考虑了公司的产品和服务，与公司的宗旨和战略方向一致。符合标准要求。</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质量管理体系及其过程</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4.4</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组织对过程及相互关系进行了梳理，确定了组织机构，明确了职责，确定管理体系的边界和适用性，考虑了内外部问题、组织单元、风险控制、职能和物理边界；明确了活动、产品和服务、包括实施控制与施加影响的顺序和相互作用、权限、所需的准则和方法，改进措施等，据此建立了文件化的管理体系，以确保体系在运行中的完整性。 配备了各种资源满足体系运行的需要。 确立了监视测量的方法。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●不适用条款：8.3</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该组织依据顾客要求进行加工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●外包过程：</w:t>
            </w:r>
            <w:r>
              <w:rPr>
                <w:rFonts w:hint="eastAsia" w:ascii="华文楷体" w:hAnsi="华文楷体" w:eastAsia="华文楷体" w:cs="华文楷体"/>
                <w:sz w:val="28"/>
                <w:szCs w:val="28"/>
                <w:lang w:val="en-US" w:eastAsia="zh-CN"/>
              </w:rPr>
              <w:t>无</w:t>
            </w: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领导作用和承诺</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总则</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5.1.1</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企业最高管理者对管理体系的领导作用和承诺主要通过以下方面体现：</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对管理体系运行的有效性负责；</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促进使用过程方法和基于风险的思维确保管理体系要求融入企业的业务过程；</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确保建立的管理体系与组织内外部环境、战略方向保持一致管理方针、管理目标的制定，应与组织环境相适应，与战略方向一致；</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为确保管理体系所需的资源确保管理体系实现期望的结果；</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督促人员积极参与、指导和支持员工为管理体系的有效性做出贡献；</w:t>
            </w:r>
          </w:p>
          <w:p>
            <w:pPr>
              <w:numPr>
                <w:ilvl w:val="0"/>
                <w:numId w:val="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支持相关管理者在其职责范围内发挥领导作用，推动改进等。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●领导作用和承诺充分明确，基本符合标准要求。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●企业最高管理者以顾客为关注焦点和承诺内部有通过以下方面证实：</w:t>
            </w:r>
          </w:p>
          <w:p>
            <w:pPr>
              <w:numPr>
                <w:ilvl w:val="0"/>
                <w:numId w:val="2"/>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满足顾客产品要求和相关方环境要求的重要性意识和理念，确定和理解并持续地顾客要求以及适用的法律法规要求；</w:t>
            </w:r>
          </w:p>
          <w:p>
            <w:pPr>
              <w:numPr>
                <w:ilvl w:val="0"/>
                <w:numId w:val="2"/>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确定和应对风险和机遇，这些风险和机遇可能影响产品和服务合格以及增强顾客满意的能力；</w:t>
            </w:r>
          </w:p>
          <w:p>
            <w:pPr>
              <w:numPr>
                <w:ilvl w:val="0"/>
                <w:numId w:val="2"/>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始终致力于增强顾客和相关方满意。</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以顾客为关注焦点</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5.1.2</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●公司通过投标、电话沟通、拜访等方式了解顾客的需求，确定他们关心的产品特性，特别是产品的关键特性。通过定期对顾客满意度进行测量、售后服务了解顾客对产品的意见。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●在确定顾客的需求和期望时，公司同时考虑与产品有关的义务和法律法规要求，并采取措施，使其得到落实。</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方针</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5.2</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●企业策划并制定了质量方针：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科技领先、产品创优、用户满意、诚信双赢。基本符合要求。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●方针在质量手册中予以规定，经总经理批准实施。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方针体现了标准的要求，包括：公司的宗旨和环境并支持其战略方向，为目标制定了框架，满足适用要求的承诺，持续改进质量管理体系的承诺，通过会议、文件、网络宣传等形式进行贯彻，可为相关方获取。</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●质量方针基本适宜。</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组织的角色、职责的权限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5.3</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●企业在策划和建立管理体系时，成立了组织机构：设置了</w:t>
            </w:r>
            <w:r>
              <w:rPr>
                <w:rFonts w:hint="eastAsia" w:ascii="华文楷体" w:hAnsi="华文楷体" w:eastAsia="华文楷体" w:cs="华文楷体"/>
                <w:sz w:val="28"/>
                <w:szCs w:val="28"/>
                <w:lang w:val="en-US" w:eastAsia="zh-CN"/>
              </w:rPr>
              <w:t>行政部</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销售</w:t>
            </w:r>
            <w:r>
              <w:rPr>
                <w:rFonts w:hint="eastAsia" w:ascii="华文楷体" w:hAnsi="华文楷体" w:eastAsia="华文楷体" w:cs="华文楷体"/>
                <w:sz w:val="28"/>
                <w:szCs w:val="28"/>
              </w:rPr>
              <w:t>部、</w:t>
            </w:r>
            <w:r>
              <w:rPr>
                <w:rFonts w:hint="eastAsia" w:ascii="华文楷体" w:hAnsi="华文楷体" w:eastAsia="华文楷体" w:cs="华文楷体"/>
                <w:sz w:val="28"/>
                <w:szCs w:val="28"/>
                <w:lang w:val="en-US" w:eastAsia="zh-CN"/>
              </w:rPr>
              <w:t>采购部、</w:t>
            </w:r>
            <w:r>
              <w:rPr>
                <w:rFonts w:hint="eastAsia" w:ascii="华文楷体" w:hAnsi="华文楷体" w:eastAsia="华文楷体" w:cs="华文楷体"/>
                <w:sz w:val="28"/>
                <w:szCs w:val="28"/>
              </w:rPr>
              <w:t>生产部等部门，并对各部门的作用、职责、权限进行了划分，提供的管理手册中确定了组织机构图、职能分配表， 各部门作用、职责、权限界定基本清楚，并与实际情况基本相符。</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●最高管理者负责岗位的设定、职责和权限的指派工作。</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●通过文件、会议、培训等方式将职责、权限传达到组织相关部门及层次。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●审核发现组织的角色、职责和权限基本得到有效沟通和贯彻实施。</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策划</w:t>
            </w:r>
          </w:p>
          <w:p>
            <w:pPr>
              <w:rPr>
                <w:rFonts w:hint="eastAsia" w:ascii="华文楷体" w:hAnsi="华文楷体" w:eastAsia="华文楷体" w:cs="华文楷体"/>
                <w:color w:val="FF0000"/>
                <w:sz w:val="28"/>
                <w:szCs w:val="28"/>
              </w:rPr>
            </w:pPr>
            <w:r>
              <w:rPr>
                <w:rFonts w:hint="eastAsia" w:ascii="华文楷体" w:hAnsi="华文楷体" w:eastAsia="华文楷体" w:cs="华文楷体"/>
                <w:sz w:val="28"/>
                <w:szCs w:val="28"/>
              </w:rPr>
              <w:t>应对风险和机遇的措施</w:t>
            </w:r>
          </w:p>
        </w:tc>
        <w:tc>
          <w:tcPr>
            <w:tcW w:w="960" w:type="dxa"/>
            <w:vAlign w:val="center"/>
          </w:tcPr>
          <w:p>
            <w:pPr>
              <w:rPr>
                <w:rFonts w:hint="eastAsia" w:ascii="华文楷体" w:hAnsi="华文楷体" w:eastAsia="华文楷体" w:cs="华文楷体"/>
                <w:color w:val="FF0000"/>
                <w:sz w:val="28"/>
                <w:szCs w:val="28"/>
              </w:rPr>
            </w:pPr>
            <w:r>
              <w:rPr>
                <w:rFonts w:hint="eastAsia" w:ascii="华文楷体" w:hAnsi="华文楷体" w:eastAsia="华文楷体" w:cs="华文楷体"/>
                <w:sz w:val="28"/>
                <w:szCs w:val="28"/>
              </w:rPr>
              <w:t>6.1</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●企业有对风险和机遇的措施进行了识别和控制：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●企业目前识别风险点：</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一、订单管理  风险：1、订单接收遗漏；2、订单信息录入错误；3、订单变更未及时发行或接收遗漏；</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4、交期异常未及时联络客户；5、销货单信息录入错误。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措施：1、每周核对《顾客信息表》、《合同登记表》与客人确认；2、加强自主检查作业；3、每周核对《顾客信息表》、《合同登记表》与客人确认；根据订单审查；4、建立销售微信群，及时沟通确认材料状况；5、根据订单审查、加强自主检查作业。</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二、生产过程 风险：领错料、过程不良、原料供应不足  措施：严格按《原料明细表》进行核对，设备及时进行维保，按《采购管理程序》对供应商进行业绩评价</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●风险、机遇识别充分，措施有效。</w:t>
            </w:r>
          </w:p>
          <w:p>
            <w:pPr>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3"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质量目标及其实现的策划</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6.2</w:t>
            </w:r>
          </w:p>
        </w:tc>
        <w:tc>
          <w:tcPr>
            <w:tcW w:w="10711"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●公司总的质量目标为：</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产品一次检验合格率≥95%；</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顾客满意度92分以上。--</w:t>
            </w: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查202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第一季度</w:t>
            </w:r>
            <w:r>
              <w:rPr>
                <w:rFonts w:hint="eastAsia" w:ascii="华文楷体" w:hAnsi="华文楷体" w:eastAsia="华文楷体" w:cs="华文楷体"/>
                <w:sz w:val="28"/>
                <w:szCs w:val="28"/>
              </w:rPr>
              <w:t>目标完成情况：均达标完成；</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●公司的质量目标已分解到相关职部门，规定了计算方法及统计周期，符合要求。</w:t>
            </w: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变更的策划</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6.3</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有通过管理评审，内部审核结果，过程业绩分析，监视、测量、分析、评价等收集可能发生的变更信息，当组织内外环境、客户及利益相关方的需求、企业经营等方面发生重大变化，具体包括产品质量监视和测量过程中持续未达到预期结果、组织机构变化、重大人员调整、持续的经营亏损等情况下，需要对体系进行变更。企业有充分识别识别潜在的变更需求，并确保在必要时做出相应的变更。</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受审核方明确了变更评估及实施的流程，即当发生变更时，确定变更的目的、考虑变更的潜在后果，质量管理体系的完整性，识别变更的风险和机遇，确定资源的可获得性并制定应对措施，责任和权限的分配或再分配。并要求对变更前、变更中、变更后的全过程实施监控，并组织对变更的有效性进行评价，确保质量管理体系的完整性。</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●体系运行以来，暂无变更情况发生。</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资源总则</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7.1.1</w:t>
            </w:r>
          </w:p>
        </w:tc>
        <w:tc>
          <w:tcPr>
            <w:tcW w:w="10711" w:type="dxa"/>
            <w:vAlign w:val="center"/>
          </w:tcPr>
          <w:p>
            <w:pPr>
              <w:rPr>
                <w:rFonts w:hint="eastAsia"/>
              </w:rPr>
            </w:pPr>
            <w:r>
              <w:rPr>
                <w:rFonts w:hint="eastAsia"/>
              </w:rPr>
              <w:t>●企业配备管理体系运行所需资源</w:t>
            </w:r>
          </w:p>
          <w:p>
            <w:pPr>
              <w:numPr>
                <w:ilvl w:val="0"/>
                <w:numId w:val="3"/>
              </w:numPr>
              <w:rPr>
                <w:rFonts w:hint="eastAsia"/>
              </w:rPr>
            </w:pPr>
            <w:r>
              <w:rPr>
                <w:rFonts w:hint="eastAsia"/>
              </w:rPr>
              <w:t>人员：企业目前主要工作人员</w:t>
            </w:r>
            <w:r>
              <w:rPr>
                <w:rFonts w:hint="eastAsia"/>
                <w:lang w:val="en-US" w:eastAsia="zh-CN"/>
              </w:rPr>
              <w:t>15</w:t>
            </w:r>
            <w:r>
              <w:rPr>
                <w:rFonts w:hint="eastAsia"/>
              </w:rPr>
              <w:t>名，包括管理、业务人员、生产等。可满足产品和服务控制需要。</w:t>
            </w:r>
          </w:p>
          <w:p>
            <w:pPr>
              <w:numPr>
                <w:ilvl w:val="0"/>
                <w:numId w:val="3"/>
              </w:numPr>
              <w:rPr>
                <w:rFonts w:hint="eastAsia"/>
              </w:rPr>
            </w:pPr>
            <w:r>
              <w:rPr>
                <w:rFonts w:hint="eastAsia"/>
              </w:rPr>
              <w:t>基础设施</w:t>
            </w:r>
          </w:p>
          <w:p>
            <w:pPr>
              <w:rPr>
                <w:rFonts w:hint="eastAsia"/>
              </w:rPr>
            </w:pPr>
            <w:r>
              <w:rPr>
                <w:rFonts w:hint="eastAsia"/>
              </w:rPr>
              <w:t>生产配备：木糠粉碎机、烘干机、挤压机等。</w:t>
            </w:r>
          </w:p>
          <w:p>
            <w:pPr>
              <w:rPr>
                <w:rFonts w:hint="eastAsia"/>
              </w:rPr>
            </w:pPr>
            <w:r>
              <w:rPr>
                <w:rFonts w:hint="eastAsia"/>
              </w:rPr>
              <w:t xml:space="preserve">办公设备：电话，电脑、打印机、复印机、空调、办公桌椅等办公和通讯设备。 </w:t>
            </w:r>
          </w:p>
          <w:p>
            <w:pPr>
              <w:rPr>
                <w:rFonts w:hint="eastAsia"/>
              </w:rPr>
            </w:pPr>
            <w:r>
              <w:rPr>
                <w:rFonts w:hint="eastAsia"/>
              </w:rPr>
              <w:t>3、外部资源：如供方、客户等相关方。</w:t>
            </w:r>
          </w:p>
          <w:p>
            <w:pPr>
              <w:rPr>
                <w:rFonts w:hint="eastAsia"/>
              </w:rPr>
            </w:pPr>
            <w:r>
              <w:rPr>
                <w:rFonts w:hint="eastAsia"/>
              </w:rPr>
              <w:t>●目前企业所提供的内外部资源基本能满足管理体系运行的需要。</w:t>
            </w:r>
          </w:p>
          <w:p>
            <w:pPr>
              <w:pStyle w:val="2"/>
              <w:rPr>
                <w:rFonts w:hint="eastAsia"/>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管理评审</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9.3</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●公司制定了《管理评审控制程序》，文件规定每年至少进行一次管理评审。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●总经理于202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16</w:t>
            </w:r>
            <w:r>
              <w:rPr>
                <w:rFonts w:hint="eastAsia" w:ascii="华文楷体" w:hAnsi="华文楷体" w:eastAsia="华文楷体" w:cs="华文楷体"/>
                <w:sz w:val="28"/>
                <w:szCs w:val="28"/>
              </w:rPr>
              <w:t>组织进行了一次管理评审。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--查《管理评审计划》策划了管理评审目的、时间、参加人员、管理评审内容及资料等。总经理批准。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管理评审输入由管代和各部门收集并提供相关材料，内容基本涵盖： 一、公司的管理方针/目标/指标执行和完成情况；二、产品质量和顾客满意情况；三、资源的配备；四、纠正和预防措施情况；</w:t>
            </w:r>
          </w:p>
          <w:p>
            <w:pPr>
              <w:numPr>
                <w:ilvl w:val="0"/>
                <w:numId w:val="4"/>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评审的结论；六、公司内外部环境，相关方需求和期望，应对风险和机遇的措施；七、合规性评价情况等；八、改进措施；</w:t>
            </w:r>
          </w:p>
          <w:p>
            <w:pPr>
              <w:numPr>
                <w:ilvl w:val="0"/>
                <w:numId w:val="0"/>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提供《管理评审报告》，对评审情况进行了总结，各部门对各过程和活动进行了总结和讨论。</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评审结论：公司对应的质量管理体系，其持续的适宜性、有效性、充分性得到了充分的印证。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●改进措施：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1）车间产品摆放杂乱，需进一步加强车间环境管控，进行目视化管理，增强员工的质量环境保护意识；</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2）缺乏安全意识培训，行政部定时定期组织各部门人员进行安全意识培训，以便提升公司生产工作环境；</w:t>
            </w:r>
            <w:r>
              <w:rPr>
                <w:rFonts w:hint="eastAsia" w:ascii="华文楷体" w:hAnsi="华文楷体" w:eastAsia="华文楷体" w:cs="华文楷体"/>
                <w:sz w:val="28"/>
                <w:szCs w:val="28"/>
                <w:lang w:val="en-US" w:eastAsia="zh-CN"/>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基本符合要求。</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改进  总则</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10.1</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有通过建立管理方针、目标，改进服务质量、纠正、避免和减少非预期情况带来的不利影响，改进质量管理体系的绩效和有效性以及定期的内审、管理评审，合理化建议等，并通过管理目标建立与考核，明确了改进、努力的方向，建立一个自我完善、持续改进的机制和良好氛围。</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●企业有充分识别和评价存在的改进机会，以持续满足顾客和相关方要求改进的方法措施包括：</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1）引导创新、修改和改进现有过程或实施新过程的突破项目；</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2）在现有过程中开展渐进、持续的改进活动；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3）纠正所存在不符合的原因等。</w:t>
            </w:r>
          </w:p>
          <w:p>
            <w:pPr>
              <w:pStyle w:val="2"/>
              <w:rPr>
                <w:rFonts w:hint="eastAsia" w:ascii="华文楷体" w:hAnsi="华文楷体" w:eastAsia="华文楷体" w:cs="华文楷体"/>
                <w:sz w:val="28"/>
                <w:szCs w:val="28"/>
              </w:rPr>
            </w:pP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改进</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10.3</w:t>
            </w:r>
          </w:p>
        </w:tc>
        <w:tc>
          <w:tcPr>
            <w:tcW w:w="10711"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企业策划的管理手册、程序文件等文件化信息要求实施、运行，并通过内审、管理评审、分析和评价、纠正和纠正措施、管理方针和管理目标等有关信息来源来实现对管理体系的持续改进，同时通过日常运行中发现的问题及时调整解决，以达到持续改进管理体系，以提升销售和服务过程质量、产品质量和组织环境绩效。 </w:t>
            </w:r>
          </w:p>
          <w:p>
            <w:pPr>
              <w:numPr>
                <w:ilvl w:val="0"/>
                <w:numId w:val="3"/>
              </w:numPr>
              <w:ind w:left="0" w:leftChars="0" w:firstLine="0" w:firstLine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日常监视和测量过程中发现的不合格、不符合要求相关责任部门及时制定相应的改进、纠正和纠正措施，以实现一体化管理体系的持续改进。</w:t>
            </w:r>
          </w:p>
        </w:tc>
        <w:tc>
          <w:tcPr>
            <w:tcW w:w="878"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bl>
    <w:p>
      <w:r>
        <w:ptab w:relativeTo="margin" w:alignment="center" w:leader="none"/>
      </w:r>
    </w:p>
    <w:p>
      <w:pPr>
        <w:pStyle w:val="4"/>
        <w:rPr>
          <w:rFonts w:hint="eastAsia"/>
        </w:rPr>
      </w:pPr>
      <w:r>
        <w:rPr>
          <w:rFonts w:hint="eastAsia"/>
        </w:rPr>
        <w:t>说明：不符合标注N</w:t>
      </w:r>
    </w:p>
    <w:p>
      <w:pPr>
        <w:pStyle w:val="4"/>
        <w:rPr>
          <w:rFonts w:hint="eastAsia"/>
        </w:rPr>
      </w:pPr>
    </w:p>
    <w:p>
      <w:pPr>
        <w:pStyle w:val="4"/>
        <w:rPr>
          <w:rFonts w:hint="eastAsia"/>
        </w:rPr>
      </w:pPr>
    </w:p>
    <w:p>
      <w:pPr>
        <w:pStyle w:val="4"/>
        <w:rPr>
          <w:rFonts w:hint="eastAsia"/>
        </w:rPr>
      </w:pPr>
    </w:p>
    <w:tbl>
      <w:tblPr>
        <w:tblStyle w:val="5"/>
        <w:tblpPr w:leftFromText="180" w:rightFromText="180" w:vertAnchor="text" w:horzAnchor="page" w:tblpX="1074" w:tblpY="184"/>
        <w:tblOverlap w:val="never"/>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过程与活动、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抽样计划</w:t>
            </w:r>
          </w:p>
        </w:tc>
        <w:tc>
          <w:tcPr>
            <w:tcW w:w="9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涉及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条款</w:t>
            </w:r>
          </w:p>
        </w:tc>
        <w:tc>
          <w:tcPr>
            <w:tcW w:w="1057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受审核部门：</w:t>
            </w:r>
            <w:r>
              <w:rPr>
                <w:rFonts w:hint="eastAsia" w:ascii="华文楷体" w:hAnsi="华文楷体" w:eastAsia="华文楷体" w:cs="华文楷体"/>
                <w:sz w:val="28"/>
                <w:szCs w:val="28"/>
                <w:lang w:val="en-US" w:eastAsia="zh-CN"/>
              </w:rPr>
              <w:t>行政部</w:t>
            </w: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 xml:space="preserve">  主管领导</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 xml:space="preserve">刘剑          </w:t>
            </w:r>
            <w:r>
              <w:rPr>
                <w:rFonts w:hint="eastAsia" w:ascii="华文楷体" w:hAnsi="华文楷体" w:eastAsia="华文楷体" w:cs="华文楷体"/>
                <w:sz w:val="28"/>
                <w:szCs w:val="28"/>
              </w:rPr>
              <w:t xml:space="preserve">陪同人员：  </w:t>
            </w:r>
            <w:r>
              <w:rPr>
                <w:rFonts w:hint="eastAsia" w:ascii="华文楷体" w:hAnsi="华文楷体" w:eastAsia="华文楷体" w:cs="华文楷体"/>
                <w:sz w:val="28"/>
                <w:szCs w:val="28"/>
                <w:lang w:val="en-US" w:eastAsia="zh-CN"/>
              </w:rPr>
              <w:t>刘存伟</w:t>
            </w:r>
          </w:p>
        </w:tc>
        <w:tc>
          <w:tcPr>
            <w:tcW w:w="1019"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审核员：张星</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 xml:space="preserve">    审核时间：202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31</w:t>
            </w:r>
            <w:r>
              <w:rPr>
                <w:rFonts w:hint="eastAsia" w:ascii="华文楷体" w:hAnsi="华文楷体" w:eastAsia="华文楷体" w:cs="华文楷体"/>
                <w:sz w:val="28"/>
                <w:szCs w:val="28"/>
              </w:rPr>
              <w:t>日</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审核条款：5.3/6.2/7.1.2/7.1.6/7.2-7.5/9.1.1/9.1.3/9.2/10.2</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职责和权限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●部门主要职责如下：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文件\记录\人力资源管理;负责质量体系过程的监视和测量，绩效测量和监视；负责组织本公司环境因素的识别、评价及初始环境评审；负责内部沟通,法律法规收集及合规性评价;负责质量管理体系不合格品的控制及纠正、预防措施，不符合、纠正措施和预防措施，事故、事件、不符合、纠正与预防措施的控制；负责数据分析；负责组织内部审核。对公司财务、资金、成本，费用实行宏观管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●负责人了解自己的职责及权限  基本符合要求。</w:t>
            </w: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目标</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●分解到该部门的质量目标及完成情况如下：</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文件受控率达100%</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 xml:space="preserve">培训合格率达100%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年第</w:t>
            </w:r>
            <w:r>
              <w:rPr>
                <w:rFonts w:hint="eastAsia" w:ascii="华文楷体" w:hAnsi="华文楷体" w:eastAsia="华文楷体" w:cs="华文楷体"/>
                <w:sz w:val="28"/>
                <w:szCs w:val="28"/>
                <w:lang w:val="en-US" w:eastAsia="zh-CN"/>
              </w:rPr>
              <w:t>一</w:t>
            </w:r>
            <w:r>
              <w:rPr>
                <w:rFonts w:hint="eastAsia" w:ascii="华文楷体" w:hAnsi="华文楷体" w:eastAsia="华文楷体" w:cs="华文楷体"/>
                <w:sz w:val="28"/>
                <w:szCs w:val="28"/>
              </w:rPr>
              <w:t>季度质量目标完成情况：均完成  基本符合要求。</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企业知识管理方法、措施及效果</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7.1.6</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行政部</w:t>
            </w:r>
            <w:r>
              <w:rPr>
                <w:rFonts w:hint="eastAsia" w:ascii="华文楷体" w:hAnsi="华文楷体" w:eastAsia="华文楷体" w:cs="华文楷体"/>
                <w:sz w:val="28"/>
                <w:szCs w:val="28"/>
              </w:rPr>
              <w:t>负责公司知识管理的协调工作、公司所有制度文件和资料的管理和控制工作并对内、外部知识进行确定、维护、发放与管理。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●已识别的公司内部知识包括：企业管理知识，成功经验总结，失败教训案例，培训心得体会。主要有：人员的工作经历、经验、操作技能、作业文件等。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●外部知识包括：外来资料、市场信息，学术交流，专业会议，从顾客或外部供方出收集来的知识等。主要有：质量管理体系  要求</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中华人民共和国产品质量法</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中华人民共和国安全生产法</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中华人民共和国环境保护法</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中华人民共和国消防法</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生物质颗粒燃料生产技术规程DB5305/T 67-2021</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固体生物质燃料检验通则</w:t>
            </w:r>
            <w:r>
              <w:rPr>
                <w:rFonts w:hint="eastAsia" w:ascii="华文楷体" w:hAnsi="华文楷体" w:eastAsia="华文楷体" w:cs="华文楷体"/>
                <w:sz w:val="28"/>
                <w:szCs w:val="28"/>
                <w:lang w:val="en-US" w:eastAsia="zh-CN"/>
              </w:rPr>
              <w:t xml:space="preserve"> GB/T 21923-2008  </w:t>
            </w:r>
            <w:r>
              <w:rPr>
                <w:rFonts w:hint="eastAsia" w:ascii="华文楷体" w:hAnsi="华文楷体" w:eastAsia="华文楷体" w:cs="华文楷体"/>
                <w:sz w:val="28"/>
                <w:szCs w:val="28"/>
              </w:rPr>
              <w:t>以更新最新版本</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●已制定培训计划组织学习相关知识，并按要求不断更新。 </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人员</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能力</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7.1.2</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7.2</w:t>
            </w:r>
          </w:p>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●已识别与QMS相关人员：各部门负责人、生产人员、业务人员、内审员，提供了岗位职责与任职要求。新进员工已制定岗前培训计划。</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●查：《202</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年度职工培训计划》，内容涵盖： 管理体系标准</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岗前技能培训（设备操作工）</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管理制度培训</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内部审核培训</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现场作业技能培训等。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编制：</w:t>
            </w:r>
            <w:r>
              <w:rPr>
                <w:rFonts w:hint="eastAsia" w:ascii="华文楷体" w:hAnsi="华文楷体" w:eastAsia="华文楷体" w:cs="华文楷体"/>
                <w:sz w:val="28"/>
                <w:szCs w:val="28"/>
                <w:lang w:val="en-US" w:eastAsia="zh-CN"/>
              </w:rPr>
              <w:t>刘剑</w:t>
            </w:r>
            <w:r>
              <w:rPr>
                <w:rFonts w:hint="eastAsia" w:ascii="华文楷体" w:hAnsi="华文楷体" w:eastAsia="华文楷体" w:cs="华文楷体"/>
                <w:sz w:val="28"/>
                <w:szCs w:val="28"/>
              </w:rPr>
              <w:t xml:space="preserve">     批准：</w:t>
            </w:r>
            <w:r>
              <w:rPr>
                <w:rFonts w:hint="eastAsia" w:ascii="华文楷体" w:hAnsi="华文楷体" w:eastAsia="华文楷体" w:cs="华文楷体"/>
                <w:sz w:val="28"/>
                <w:szCs w:val="28"/>
                <w:lang w:val="en-US" w:eastAsia="zh-CN"/>
              </w:rPr>
              <w:t>刘存伟</w:t>
            </w: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 xml:space="preserve"> 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日</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--抽《培训记录表》 </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参加人员：</w:t>
            </w:r>
            <w:r>
              <w:rPr>
                <w:rFonts w:hint="eastAsia" w:ascii="华文楷体" w:hAnsi="华文楷体" w:eastAsia="华文楷体" w:cs="华文楷体"/>
                <w:sz w:val="28"/>
                <w:szCs w:val="28"/>
                <w:lang w:val="en-US" w:eastAsia="zh-CN"/>
              </w:rPr>
              <w:t>公司管理层</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培训人员：李艳玲</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培训内容：管理体系标准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培训日期：  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28</w:t>
            </w:r>
            <w:r>
              <w:rPr>
                <w:rFonts w:hint="eastAsia" w:ascii="华文楷体" w:hAnsi="华文楷体" w:eastAsia="华文楷体" w:cs="华文楷体"/>
                <w:sz w:val="28"/>
                <w:szCs w:val="28"/>
              </w:rPr>
              <w:t>日</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考核方式：口头询问。</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成绩统计：均合格</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培训有效性评价：有效</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--培训人员：</w:t>
            </w:r>
            <w:r>
              <w:rPr>
                <w:rFonts w:hint="eastAsia" w:ascii="华文楷体" w:hAnsi="华文楷体" w:eastAsia="华文楷体" w:cs="华文楷体"/>
                <w:sz w:val="28"/>
                <w:szCs w:val="28"/>
                <w:lang w:val="en-US" w:eastAsia="zh-CN"/>
              </w:rPr>
              <w:t>胡益华</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培训内容：</w:t>
            </w:r>
            <w:r>
              <w:rPr>
                <w:rFonts w:hint="eastAsia" w:ascii="华文楷体" w:hAnsi="华文楷体" w:eastAsia="华文楷体" w:cs="华文楷体"/>
                <w:sz w:val="28"/>
                <w:szCs w:val="28"/>
                <w:lang w:val="en-US" w:eastAsia="zh-CN"/>
              </w:rPr>
              <w:t>作业指导书</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参加人员：生产作业人员</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培训日期：202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19</w:t>
            </w:r>
            <w:r>
              <w:rPr>
                <w:rFonts w:hint="eastAsia" w:ascii="华文楷体" w:hAnsi="华文楷体" w:eastAsia="华文楷体" w:cs="华文楷体"/>
                <w:sz w:val="28"/>
                <w:szCs w:val="28"/>
              </w:rPr>
              <w:t>日</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考核方式：考试。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成绩统计：均合格</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培训有效性评价：有效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--另抽其他培训记录，均保存完好，基本符合要求。</w:t>
            </w: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意识</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val="en-US" w:eastAsia="zh-CN"/>
              </w:rPr>
              <w:t>远程</w:t>
            </w:r>
            <w:r>
              <w:rPr>
                <w:rFonts w:hint="eastAsia" w:ascii="华文楷体" w:hAnsi="华文楷体" w:eastAsia="华文楷体" w:cs="华文楷体"/>
                <w:sz w:val="28"/>
                <w:szCs w:val="28"/>
              </w:rPr>
              <w:t>询问办公室人员和车间</w:t>
            </w:r>
            <w:r>
              <w:rPr>
                <w:rFonts w:hint="eastAsia" w:ascii="华文楷体" w:hAnsi="华文楷体" w:eastAsia="华文楷体" w:cs="华文楷体"/>
                <w:sz w:val="28"/>
                <w:szCs w:val="28"/>
                <w:lang w:val="en-US" w:eastAsia="zh-CN"/>
              </w:rPr>
              <w:t>经理</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不能准确</w:t>
            </w:r>
            <w:r>
              <w:rPr>
                <w:rFonts w:hint="eastAsia" w:ascii="华文楷体" w:hAnsi="华文楷体" w:eastAsia="华文楷体" w:cs="华文楷体"/>
                <w:sz w:val="28"/>
                <w:szCs w:val="28"/>
              </w:rPr>
              <w:t>回答出公司的管理方针和本岗位的质量目标</w:t>
            </w:r>
            <w:r>
              <w:rPr>
                <w:rFonts w:hint="eastAsia" w:ascii="华文楷体" w:hAnsi="华文楷体" w:eastAsia="华文楷体" w:cs="华文楷体"/>
                <w:sz w:val="28"/>
                <w:szCs w:val="28"/>
                <w:lang w:eastAsia="zh-CN"/>
              </w:rPr>
              <w:t>。</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lang w:val="en-US" w:eastAsia="zh-CN"/>
              </w:rPr>
            </w:pPr>
          </w:p>
          <w:p>
            <w:pPr>
              <w:pStyle w:val="2"/>
              <w:rPr>
                <w:rFonts w:hint="eastAsia" w:ascii="华文楷体" w:hAnsi="华文楷体" w:eastAsia="华文楷体" w:cs="华文楷体"/>
                <w:sz w:val="28"/>
                <w:szCs w:val="28"/>
                <w:lang w:val="en-US" w:eastAsia="zh-CN"/>
              </w:rPr>
            </w:pPr>
          </w:p>
          <w:p>
            <w:pPr>
              <w:pStyle w:val="2"/>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沟通</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7.4</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●企业主要通过以下措施实施内部、外部的信息交流和信息沟通：</w:t>
            </w:r>
          </w:p>
          <w:p>
            <w:pPr>
              <w:numPr>
                <w:ilvl w:val="0"/>
                <w:numId w:val="5"/>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内部沟通：</w:t>
            </w:r>
          </w:p>
          <w:p>
            <w:pPr>
              <w:numPr>
                <w:ilvl w:val="0"/>
                <w:numId w:val="6"/>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通过各种列会传达、通报质量管理情况（如工作例会、经营会议等)；</w:t>
            </w:r>
          </w:p>
          <w:p>
            <w:pPr>
              <w:numPr>
                <w:ilvl w:val="0"/>
                <w:numId w:val="6"/>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各部门内部会议等；</w:t>
            </w:r>
          </w:p>
          <w:p>
            <w:pPr>
              <w:numPr>
                <w:ilvl w:val="0"/>
                <w:numId w:val="6"/>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内部文件的学习和传递；</w:t>
            </w:r>
          </w:p>
          <w:p>
            <w:pPr>
              <w:pStyle w:val="2"/>
              <w:numPr>
                <w:ilvl w:val="0"/>
                <w:numId w:val="7"/>
              </w:numPr>
              <w:jc w:val="both"/>
              <w:rPr>
                <w:rFonts w:hint="eastAsia" w:ascii="华文楷体" w:hAnsi="华文楷体" w:eastAsia="华文楷体" w:cs="华文楷体"/>
                <w:sz w:val="28"/>
                <w:szCs w:val="28"/>
                <w:lang w:val="en-US" w:eastAsia="zh-CN"/>
              </w:rPr>
            </w:pPr>
            <w:r>
              <w:rPr>
                <w:rFonts w:hint="eastAsia" w:ascii="华文楷体" w:hAnsi="华文楷体" w:eastAsia="华文楷体" w:cs="华文楷体"/>
                <w:kern w:val="2"/>
                <w:sz w:val="28"/>
                <w:szCs w:val="28"/>
                <w:lang w:val="en-US" w:eastAsia="zh-CN" w:bidi="ar-SA"/>
              </w:rPr>
              <w:t>微信、电话；</w:t>
            </w:r>
          </w:p>
          <w:p>
            <w:pPr>
              <w:pStyle w:val="2"/>
              <w:rPr>
                <w:rFonts w:hint="eastAsia" w:ascii="华文楷体" w:hAnsi="华文楷体" w:eastAsia="华文楷体" w:cs="华文楷体"/>
                <w:sz w:val="28"/>
                <w:szCs w:val="28"/>
              </w:rPr>
            </w:pPr>
          </w:p>
          <w:p>
            <w:pPr>
              <w:numPr>
                <w:ilvl w:val="0"/>
                <w:numId w:val="0"/>
              </w:num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外部沟通：</w:t>
            </w:r>
          </w:p>
          <w:p>
            <w:pPr>
              <w:numPr>
                <w:ilvl w:val="0"/>
                <w:numId w:val="8"/>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与供方沟通采购产品信息，产品质量和交货信息等；</w:t>
            </w:r>
          </w:p>
          <w:p>
            <w:pPr>
              <w:numPr>
                <w:ilvl w:val="0"/>
                <w:numId w:val="8"/>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与顾客沟通新产品设计开发信息、产品质量、交付情况等；</w:t>
            </w:r>
          </w:p>
          <w:p>
            <w:pPr>
              <w:numPr>
                <w:ilvl w:val="0"/>
                <w:numId w:val="8"/>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与当地政府主管部门</w:t>
            </w:r>
            <w:r>
              <w:rPr>
                <w:rFonts w:hint="eastAsia" w:ascii="华文楷体" w:hAnsi="华文楷体" w:eastAsia="华文楷体" w:cs="华文楷体"/>
                <w:sz w:val="28"/>
                <w:szCs w:val="28"/>
                <w:lang w:val="en-US" w:eastAsia="zh-CN"/>
              </w:rPr>
              <w:t>上门</w:t>
            </w:r>
            <w:r>
              <w:rPr>
                <w:rFonts w:hint="eastAsia" w:ascii="华文楷体" w:hAnsi="华文楷体" w:eastAsia="华文楷体" w:cs="华文楷体"/>
                <w:sz w:val="28"/>
                <w:szCs w:val="28"/>
              </w:rPr>
              <w:t>进行交流沟通。</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●内外部信息交流/沟通方式可行、有效；公司沟通机制已经建立，基本有效。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●尚未发生因交流、沟通不畅而导致体系运行受阻现象影响。</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文件化信息</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7.5</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●执行公司《文件控制程序》《记录控制程序》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●公司质量管理体系文件包括：质量手册、程序文件、作业文件、外来文件、记录等。文件均受控。</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--查：公司质量《管理手册》为依据GB/T19001-2016版编制，于202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日发布</w:t>
            </w:r>
            <w:r>
              <w:rPr>
                <w:rFonts w:hint="eastAsia" w:ascii="华文楷体" w:hAnsi="华文楷体" w:eastAsia="华文楷体" w:cs="华文楷体"/>
                <w:sz w:val="28"/>
                <w:szCs w:val="28"/>
                <w:lang w:val="en-US" w:eastAsia="zh-CN"/>
              </w:rPr>
              <w:t>2022年1月5号</w:t>
            </w:r>
            <w:r>
              <w:rPr>
                <w:rFonts w:hint="eastAsia" w:ascii="华文楷体" w:hAnsi="华文楷体" w:eastAsia="华文楷体" w:cs="华文楷体"/>
                <w:sz w:val="28"/>
                <w:szCs w:val="28"/>
              </w:rPr>
              <w:t>实施，目前版本为A/0版。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由管理者代表审核，总经理批准后发布。</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--查：“文件发放、回收记录”，内容涵盖：序号、文件名称、编号、发放部门、发放数量、回收日期等。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质量手册、程序文件、工序作业指导书、检验作业指导书已发放各部门，有签收部门确认。</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●规定对所有失效文件，从使用场所回收并填写《文件销毁申请单》经总经理批准后要加盖“作废”印章，统一销毁。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文件更改采用局部修改、换页、换版等方式。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--查：已建立“记录清单”内容含盖：序号、记录名称、记录编号、保存期限等。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现场查看，文件、记录保持清晰，保存完好。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●文件化信息受控。</w:t>
            </w: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color w:val="000000" w:themeColor="text1"/>
                <w:sz w:val="28"/>
                <w:szCs w:val="28"/>
              </w:rPr>
            </w:pPr>
            <w:r>
              <w:rPr>
                <w:rFonts w:hint="eastAsia" w:ascii="华文楷体" w:hAnsi="华文楷体" w:eastAsia="华文楷体" w:cs="华文楷体"/>
                <w:color w:val="000000" w:themeColor="text1"/>
                <w:sz w:val="28"/>
                <w:szCs w:val="28"/>
              </w:rPr>
              <w:t>监测、</w:t>
            </w:r>
          </w:p>
          <w:p>
            <w:pPr>
              <w:rPr>
                <w:rFonts w:hint="eastAsia" w:ascii="华文楷体" w:hAnsi="华文楷体" w:eastAsia="华文楷体" w:cs="华文楷体"/>
                <w:color w:val="000000" w:themeColor="text1"/>
                <w:kern w:val="2"/>
                <w:sz w:val="28"/>
                <w:szCs w:val="28"/>
                <w:lang w:val="en-US" w:eastAsia="zh-CN" w:bidi="ar-SA"/>
              </w:rPr>
            </w:pPr>
            <w:r>
              <w:rPr>
                <w:rFonts w:hint="eastAsia" w:ascii="华文楷体" w:hAnsi="华文楷体" w:eastAsia="华文楷体" w:cs="华文楷体"/>
                <w:color w:val="000000" w:themeColor="text1"/>
                <w:sz w:val="28"/>
                <w:szCs w:val="28"/>
              </w:rPr>
              <w:t>分析与评价</w:t>
            </w:r>
          </w:p>
        </w:tc>
        <w:tc>
          <w:tcPr>
            <w:tcW w:w="960" w:type="dxa"/>
            <w:vAlign w:val="center"/>
          </w:tcPr>
          <w:p>
            <w:pPr>
              <w:rPr>
                <w:rFonts w:hint="eastAsia" w:ascii="华文楷体" w:hAnsi="华文楷体" w:eastAsia="华文楷体" w:cs="华文楷体"/>
                <w:color w:val="000000" w:themeColor="text1"/>
                <w:kern w:val="2"/>
                <w:sz w:val="28"/>
                <w:szCs w:val="28"/>
                <w:lang w:val="en-US" w:eastAsia="zh-CN" w:bidi="ar-SA"/>
              </w:rPr>
            </w:pPr>
            <w:r>
              <w:rPr>
                <w:rFonts w:hint="eastAsia" w:ascii="华文楷体" w:hAnsi="华文楷体" w:eastAsia="华文楷体" w:cs="华文楷体"/>
                <w:color w:val="000000" w:themeColor="text1"/>
                <w:sz w:val="28"/>
                <w:szCs w:val="28"/>
              </w:rPr>
              <w:t>9.1.1</w:t>
            </w:r>
          </w:p>
        </w:tc>
        <w:tc>
          <w:tcPr>
            <w:tcW w:w="1057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公司通过质量目标考核、内审、管理评审等对体系的有效性进行评价。</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1）提供了顾客满意调查表，并进行了分析。</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2）对过程产品质量进行了统计分析：分析生产总量、原材料总量、销售总量；计算损耗；提升效率。</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）通过内审中发现的不符合，确定改进措施并实施。</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）通过管理评审，提出改进措施，以便发现改进方向。</w:t>
            </w:r>
          </w:p>
        </w:tc>
        <w:tc>
          <w:tcPr>
            <w:tcW w:w="1019" w:type="dxa"/>
            <w:vAlign w:val="top"/>
          </w:tcPr>
          <w:p>
            <w:pP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分析与评价</w:t>
            </w:r>
          </w:p>
        </w:tc>
        <w:tc>
          <w:tcPr>
            <w:tcW w:w="9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9.1.3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●公司通过质量目标考核、内审、管理评审等对体系的有效性进行评价。</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1）提供了顾客满意调查表，并进行了分析。</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2）对过程产品质量进行了统计分析：分析生产总量、原材料总量、销售总量；计算损耗；提升效率。</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3）对采购物资进行验证合格率100%，根据验收结果，证明供方提供的产品质量是稳定的.</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4）通过内审中发现的不符合，确定改进措施并实施。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5）通过管理评审，提出改进措施，以便发现改进方向。</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内审</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9.2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●公司制定了《内部审核控制程序》，文件规定每年至少进行一次内部审核，间隔时间不超过12个月。规定了审核的策划、实施、形成记录以及报告结果的要求。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●提供了《审核实施计划》，策划了审核目的、依据、审核内容、审核要求、审核组成员等内容。</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内审时间：202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4</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8-9</w:t>
            </w:r>
            <w:r>
              <w:rPr>
                <w:rFonts w:hint="eastAsia" w:ascii="华文楷体" w:hAnsi="华文楷体" w:eastAsia="华文楷体" w:cs="华文楷体"/>
                <w:sz w:val="28"/>
                <w:szCs w:val="28"/>
              </w:rPr>
              <w:t>日。</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依据GB/T19001-2016版标准，质量管理手册和体系其他文件。计划由总经理批准后实施。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公司按计划实施了内审。提供了内审员任命书，写明了内审员任职要求及审核要求。内审员的安排考虑了审核过程的客观性和公正性，没有发现自己审核本部门的情况。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提供了内审检查表。内审不符合1项，已整改验收合格。</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内审报告显示本公司的质量体系均运行良好。</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0" w:type="dxa"/>
            <w:vAlign w:val="center"/>
          </w:tcPr>
          <w:p>
            <w:pP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sz w:val="28"/>
                <w:szCs w:val="28"/>
              </w:rPr>
              <w:t>不符合和纠正措施</w:t>
            </w:r>
          </w:p>
        </w:tc>
        <w:tc>
          <w:tcPr>
            <w:tcW w:w="960" w:type="dxa"/>
            <w:vAlign w:val="center"/>
          </w:tcPr>
          <w:p>
            <w:pP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sz w:val="28"/>
                <w:szCs w:val="28"/>
              </w:rPr>
              <w:t>10.2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●制定了《不合格输出控制程序》，内容基本符合标准要求。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1、对日常工作检查，管理评审，内审，其他考评，发现的不符合及时采取纠正，防止事态发展，进行原因分析，采取必要的纠正预防措施，防止事件的发生、再发生。</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2、对管理评审、内审提出的不符合及改进要求，进行原因分析，制定了具体措施，目前已部分实施完成。</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lang w:val="en-US" w:eastAsia="zh-CN"/>
              </w:rPr>
            </w:pP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过程与活动、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抽样计划</w:t>
            </w:r>
          </w:p>
        </w:tc>
        <w:tc>
          <w:tcPr>
            <w:tcW w:w="9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涉及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条款</w:t>
            </w:r>
          </w:p>
        </w:tc>
        <w:tc>
          <w:tcPr>
            <w:tcW w:w="1057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受审核部门：</w:t>
            </w:r>
            <w:r>
              <w:rPr>
                <w:rFonts w:hint="eastAsia" w:ascii="华文楷体" w:hAnsi="华文楷体" w:eastAsia="华文楷体" w:cs="华文楷体"/>
                <w:sz w:val="28"/>
                <w:szCs w:val="28"/>
                <w:lang w:val="en-US" w:eastAsia="zh-CN"/>
              </w:rPr>
              <w:t xml:space="preserve"> 采购部</w:t>
            </w:r>
            <w:r>
              <w:rPr>
                <w:rFonts w:hint="eastAsia" w:ascii="华文楷体" w:hAnsi="华文楷体" w:eastAsia="华文楷体" w:cs="华文楷体"/>
                <w:sz w:val="28"/>
                <w:szCs w:val="28"/>
              </w:rPr>
              <w:t xml:space="preserve">     主管领导</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 xml:space="preserve">刘小伟   </w:t>
            </w:r>
            <w:r>
              <w:rPr>
                <w:rFonts w:hint="eastAsia" w:ascii="华文楷体" w:hAnsi="华文楷体" w:eastAsia="华文楷体" w:cs="华文楷体"/>
                <w:sz w:val="28"/>
                <w:szCs w:val="28"/>
              </w:rPr>
              <w:t xml:space="preserve">陪同人员：  </w:t>
            </w:r>
            <w:r>
              <w:rPr>
                <w:rFonts w:hint="eastAsia" w:ascii="华文楷体" w:hAnsi="华文楷体" w:eastAsia="华文楷体" w:cs="华文楷体"/>
                <w:sz w:val="28"/>
                <w:szCs w:val="28"/>
                <w:lang w:val="en-US" w:eastAsia="zh-CN"/>
              </w:rPr>
              <w:t>刘村伟</w:t>
            </w:r>
          </w:p>
        </w:tc>
        <w:tc>
          <w:tcPr>
            <w:tcW w:w="1019"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审核员：张星 </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 xml:space="preserve">       审核时间：202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31</w:t>
            </w:r>
            <w:r>
              <w:rPr>
                <w:rFonts w:hint="eastAsia" w:ascii="华文楷体" w:hAnsi="华文楷体" w:eastAsia="华文楷体" w:cs="华文楷体"/>
                <w:sz w:val="28"/>
                <w:szCs w:val="28"/>
              </w:rPr>
              <w:t>日</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lang w:val="en-US"/>
              </w:rPr>
            </w:pPr>
            <w:r>
              <w:rPr>
                <w:rFonts w:hint="eastAsia" w:ascii="华文楷体" w:hAnsi="华文楷体" w:eastAsia="华文楷体" w:cs="华文楷体"/>
                <w:sz w:val="28"/>
                <w:szCs w:val="28"/>
              </w:rPr>
              <w:t>审核条款：</w:t>
            </w:r>
            <w:r>
              <w:rPr>
                <w:rFonts w:hint="eastAsia" w:ascii="华文楷体" w:hAnsi="华文楷体" w:eastAsia="华文楷体" w:cs="华文楷体"/>
                <w:sz w:val="28"/>
                <w:szCs w:val="28"/>
                <w:lang w:val="en-US" w:eastAsia="zh-CN"/>
              </w:rPr>
              <w:t xml:space="preserve">Q5.3/6.2/8.4/8.5.3 </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职责和权限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●部门主要职责如下：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负责与供方有关的过程控制；负责采购控制，领用管理，预防紧急、潜在事故发生；负责宣传影响主要供应商相关方的环境行为。</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●负责人了解自己的职责及权限  基本符合要求。</w:t>
            </w: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目标</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●分解到该部门的质量目标及完成情况如下：</w:t>
            </w:r>
          </w:p>
          <w:p>
            <w:pPr>
              <w:ind w:firstLine="280" w:firstLineChars="100"/>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供方评定合格率100%</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年第</w:t>
            </w:r>
            <w:r>
              <w:rPr>
                <w:rFonts w:hint="eastAsia" w:ascii="华文楷体" w:hAnsi="华文楷体" w:eastAsia="华文楷体" w:cs="华文楷体"/>
                <w:sz w:val="28"/>
                <w:szCs w:val="28"/>
                <w:lang w:val="en-US" w:eastAsia="zh-CN"/>
              </w:rPr>
              <w:t>一</w:t>
            </w:r>
            <w:r>
              <w:rPr>
                <w:rFonts w:hint="eastAsia" w:ascii="华文楷体" w:hAnsi="华文楷体" w:eastAsia="华文楷体" w:cs="华文楷体"/>
                <w:sz w:val="28"/>
                <w:szCs w:val="28"/>
              </w:rPr>
              <w:t>季度质量目标完成情况：均完成  基本符合要求。</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外部提供过程、产品和服务过程管理</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8.4</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为确保外部提供的过程、产品持续稳定地满足顾客要求，要求所需物资在合格供应商处采购，定期组织供方业绩评定。产品部通过供方调查的形式，对外部提供过程的供方相关信息进行调查确认，调查评价合格后列入“合格供方名录”：</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 xml:space="preserve">本公司的原材料主要是木片、谷壳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查供方调查评价内容包括：生产能力和供应能力情况、信誉情况、质量及以往使用情况等，评定结论等。</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 xml:space="preserve">  --抽采购计划：2021.</w:t>
            </w:r>
            <w:r>
              <w:rPr>
                <w:rFonts w:hint="eastAsia" w:ascii="华文楷体" w:hAnsi="华文楷体" w:eastAsia="华文楷体" w:cs="华文楷体"/>
                <w:sz w:val="28"/>
                <w:szCs w:val="28"/>
                <w:lang w:val="en-US" w:eastAsia="zh-CN"/>
              </w:rPr>
              <w:t>1.7</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 xml:space="preserve">产品名称： </w:t>
            </w:r>
            <w:r>
              <w:rPr>
                <w:rFonts w:hint="eastAsia" w:ascii="华文楷体" w:hAnsi="华文楷体" w:eastAsia="华文楷体" w:cs="华文楷体"/>
                <w:sz w:val="28"/>
                <w:szCs w:val="28"/>
                <w:lang w:val="en-US" w:eastAsia="zh-CN"/>
              </w:rPr>
              <w:t xml:space="preserve"> 谷壳  数量：800吨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--抽采购计划：202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3.2</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 xml:space="preserve">产品名称： </w:t>
            </w:r>
            <w:r>
              <w:rPr>
                <w:rFonts w:hint="eastAsia" w:ascii="华文楷体" w:hAnsi="华文楷体" w:eastAsia="华文楷体" w:cs="华文楷体"/>
                <w:sz w:val="28"/>
                <w:szCs w:val="28"/>
                <w:lang w:val="en-US" w:eastAsia="zh-CN"/>
              </w:rPr>
              <w:t>木片    数量：1250吨</w:t>
            </w: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经手人：</w:t>
            </w:r>
            <w:r>
              <w:rPr>
                <w:rFonts w:hint="eastAsia" w:ascii="华文楷体" w:hAnsi="华文楷体" w:eastAsia="华文楷体" w:cs="华文楷体"/>
                <w:sz w:val="28"/>
                <w:szCs w:val="28"/>
                <w:lang w:val="en-US" w:eastAsia="zh-CN"/>
              </w:rPr>
              <w:t>刘小伟</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--抽采购计划：202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.3</w:t>
            </w:r>
            <w:r>
              <w:rPr>
                <w:rFonts w:hint="eastAsia" w:ascii="华文楷体" w:hAnsi="华文楷体" w:eastAsia="华文楷体" w:cs="华文楷体"/>
                <w:sz w:val="28"/>
                <w:szCs w:val="28"/>
                <w:lang w:val="en-US" w:eastAsia="zh-CN"/>
              </w:rPr>
              <w:t>.1</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产品名称： </w:t>
            </w:r>
            <w:r>
              <w:rPr>
                <w:rFonts w:hint="eastAsia" w:ascii="华文楷体" w:hAnsi="华文楷体" w:eastAsia="华文楷体" w:cs="华文楷体"/>
                <w:sz w:val="28"/>
                <w:szCs w:val="28"/>
                <w:lang w:val="en-US" w:eastAsia="zh-CN"/>
              </w:rPr>
              <w:t>谷壳     数量：700T</w:t>
            </w:r>
            <w:r>
              <w:rPr>
                <w:rFonts w:hint="eastAsia" w:ascii="华文楷体" w:hAnsi="华文楷体" w:eastAsia="华文楷体" w:cs="华文楷体"/>
                <w:sz w:val="28"/>
                <w:szCs w:val="28"/>
              </w:rPr>
              <w:t xml:space="preserve">  等等。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--另抽查其他采购计划，均保存完好，基本符合要求。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采购</w:t>
            </w:r>
            <w:r>
              <w:rPr>
                <w:rFonts w:hint="eastAsia" w:ascii="华文楷体" w:hAnsi="华文楷体" w:eastAsia="华文楷体" w:cs="华文楷体"/>
                <w:sz w:val="28"/>
                <w:szCs w:val="28"/>
              </w:rPr>
              <w:t>部签订合同后，安排生产，原料由生产部报经总经理审批后进行采购。每批次采购产品生产完成后，供方通知企业核对订单，无误后发货。</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企业采购为</w:t>
            </w:r>
            <w:r>
              <w:rPr>
                <w:rFonts w:hint="eastAsia" w:ascii="华文楷体" w:hAnsi="华文楷体" w:eastAsia="华文楷体" w:cs="华文楷体"/>
                <w:sz w:val="28"/>
                <w:szCs w:val="28"/>
                <w:lang w:val="en-US" w:eastAsia="zh-CN"/>
              </w:rPr>
              <w:t>线材</w:t>
            </w:r>
            <w:r>
              <w:rPr>
                <w:rFonts w:hint="eastAsia" w:ascii="华文楷体" w:hAnsi="华文楷体" w:eastAsia="华文楷体" w:cs="华文楷体"/>
                <w:sz w:val="28"/>
                <w:szCs w:val="28"/>
              </w:rPr>
              <w:t>等原料，采购产品到货后核对数量、质量证明资料无误后即可，无记录，已与企业沟通。</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对外包过程</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无</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●采购过程</w:t>
            </w:r>
            <w:r>
              <w:rPr>
                <w:rFonts w:hint="eastAsia" w:ascii="华文楷体" w:hAnsi="华文楷体" w:eastAsia="华文楷体" w:cs="华文楷体"/>
                <w:sz w:val="28"/>
                <w:szCs w:val="28"/>
                <w:lang w:val="en-US" w:eastAsia="zh-CN"/>
              </w:rPr>
              <w:t>基本</w:t>
            </w:r>
            <w:r>
              <w:rPr>
                <w:rFonts w:hint="eastAsia" w:ascii="华文楷体" w:hAnsi="华文楷体" w:eastAsia="华文楷体" w:cs="华文楷体"/>
                <w:sz w:val="28"/>
                <w:szCs w:val="28"/>
              </w:rPr>
              <w:t>受控。</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顾客或外部供方财产管理</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●经理介绍：公司的顾客财产主要是顾客及外部供方的提供的信息、</w:t>
            </w:r>
            <w:r>
              <w:rPr>
                <w:rFonts w:hint="eastAsia" w:ascii="华文楷体" w:hAnsi="华文楷体" w:eastAsia="华文楷体" w:cs="华文楷体"/>
                <w:sz w:val="28"/>
                <w:szCs w:val="28"/>
                <w:lang w:val="en-US" w:eastAsia="zh-CN"/>
              </w:rPr>
              <w:t>合同</w:t>
            </w:r>
            <w:r>
              <w:rPr>
                <w:rFonts w:hint="eastAsia" w:ascii="华文楷体" w:hAnsi="华文楷体" w:eastAsia="华文楷体" w:cs="华文楷体"/>
                <w:sz w:val="28"/>
                <w:szCs w:val="28"/>
              </w:rPr>
              <w:t>、执行标准、检验标准等，企业均保存完好，按标准执行，自体系运行以来未发生问题记录。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●如有问题填写《顾客问题财产记录》。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基本符合要求。</w:t>
            </w:r>
          </w:p>
          <w:p>
            <w:pPr>
              <w:pStyle w:val="2"/>
              <w:rPr>
                <w:rFonts w:hint="eastAsia" w:ascii="华文楷体" w:hAnsi="华文楷体" w:eastAsia="华文楷体" w:cs="华文楷体"/>
                <w:sz w:val="28"/>
                <w:szCs w:val="28"/>
              </w:rPr>
            </w:pP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70"/>
        <w:gridCol w:w="10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过程与活动、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抽样计划</w:t>
            </w:r>
          </w:p>
        </w:tc>
        <w:tc>
          <w:tcPr>
            <w:tcW w:w="9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涉及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条款</w:t>
            </w:r>
          </w:p>
        </w:tc>
        <w:tc>
          <w:tcPr>
            <w:tcW w:w="1057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受审核部门：</w:t>
            </w:r>
            <w:r>
              <w:rPr>
                <w:rFonts w:hint="eastAsia" w:ascii="华文楷体" w:hAnsi="华文楷体" w:eastAsia="华文楷体" w:cs="华文楷体"/>
                <w:sz w:val="28"/>
                <w:szCs w:val="28"/>
                <w:lang w:val="en-US" w:eastAsia="zh-CN"/>
              </w:rPr>
              <w:t>销售部</w:t>
            </w:r>
            <w:r>
              <w:rPr>
                <w:rFonts w:hint="eastAsia" w:ascii="华文楷体" w:hAnsi="华文楷体" w:eastAsia="华文楷体" w:cs="华文楷体"/>
                <w:sz w:val="28"/>
                <w:szCs w:val="28"/>
              </w:rPr>
              <w:t xml:space="preserve">     主管领导</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 xml:space="preserve">刘存伟   </w:t>
            </w:r>
            <w:r>
              <w:rPr>
                <w:rFonts w:hint="eastAsia" w:ascii="华文楷体" w:hAnsi="华文楷体" w:eastAsia="华文楷体" w:cs="华文楷体"/>
                <w:sz w:val="28"/>
                <w:szCs w:val="28"/>
              </w:rPr>
              <w:t xml:space="preserve">陪同人员：  </w:t>
            </w:r>
            <w:r>
              <w:rPr>
                <w:rFonts w:hint="eastAsia" w:ascii="华文楷体" w:hAnsi="华文楷体" w:eastAsia="华文楷体" w:cs="华文楷体"/>
                <w:sz w:val="28"/>
                <w:szCs w:val="28"/>
                <w:lang w:val="en-US" w:eastAsia="zh-CN"/>
              </w:rPr>
              <w:t>刘剑</w:t>
            </w:r>
          </w:p>
        </w:tc>
        <w:tc>
          <w:tcPr>
            <w:tcW w:w="1019"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审核员：张星</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 xml:space="preserve">        审核时间：202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31</w:t>
            </w:r>
            <w:r>
              <w:rPr>
                <w:rFonts w:hint="eastAsia" w:ascii="华文楷体" w:hAnsi="华文楷体" w:eastAsia="华文楷体" w:cs="华文楷体"/>
                <w:sz w:val="28"/>
                <w:szCs w:val="28"/>
              </w:rPr>
              <w:t>日</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57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审核条款：</w:t>
            </w:r>
            <w:r>
              <w:rPr>
                <w:rFonts w:hint="eastAsia" w:ascii="华文楷体" w:hAnsi="华文楷体" w:eastAsia="华文楷体" w:cs="华文楷体"/>
                <w:sz w:val="28"/>
                <w:szCs w:val="28"/>
                <w:lang w:val="en-US" w:eastAsia="zh-CN"/>
              </w:rPr>
              <w:t>5.3/6.2/</w:t>
            </w:r>
            <w:r>
              <w:rPr>
                <w:rFonts w:hint="eastAsia" w:ascii="华文楷体" w:hAnsi="华文楷体" w:eastAsia="华文楷体" w:cs="华文楷体"/>
                <w:sz w:val="28"/>
                <w:szCs w:val="28"/>
              </w:rPr>
              <w:t>8.1/</w:t>
            </w:r>
            <w:r>
              <w:rPr>
                <w:rFonts w:hint="eastAsia" w:ascii="华文楷体" w:hAnsi="华文楷体" w:eastAsia="华文楷体" w:cs="华文楷体"/>
                <w:sz w:val="28"/>
                <w:szCs w:val="28"/>
                <w:lang w:val="en-US" w:eastAsia="zh-CN"/>
              </w:rPr>
              <w:t>8.2/</w:t>
            </w:r>
            <w:r>
              <w:rPr>
                <w:rFonts w:hint="eastAsia" w:ascii="华文楷体" w:hAnsi="华文楷体" w:eastAsia="华文楷体" w:cs="华文楷体"/>
                <w:sz w:val="28"/>
                <w:szCs w:val="28"/>
              </w:rPr>
              <w:t>8.5.1/8.5.3/8.5.5/9.1.2</w:t>
            </w:r>
          </w:p>
        </w:tc>
        <w:tc>
          <w:tcPr>
            <w:tcW w:w="1019"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职责和权限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●部门主要职责如下：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负责与顾客有关的过程控制；本部门环境因素危险源的识别评价控制。负责顾客满意控制，负责销售服务的控制；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负责顾客财产控制；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●负责人了解自己的职责及权限 基本符合要求。</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目标</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●分解到该部门的质量目标及完成情况如下：</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1、合同履约率达100%</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2、顾客满意度达92分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年第</w:t>
            </w:r>
            <w:r>
              <w:rPr>
                <w:rFonts w:hint="eastAsia" w:ascii="华文楷体" w:hAnsi="华文楷体" w:eastAsia="华文楷体" w:cs="华文楷体"/>
                <w:sz w:val="28"/>
                <w:szCs w:val="28"/>
                <w:lang w:val="en-US" w:eastAsia="zh-CN"/>
              </w:rPr>
              <w:t>一</w:t>
            </w:r>
            <w:r>
              <w:rPr>
                <w:rFonts w:hint="eastAsia" w:ascii="华文楷体" w:hAnsi="华文楷体" w:eastAsia="华文楷体" w:cs="华文楷体"/>
                <w:sz w:val="28"/>
                <w:szCs w:val="28"/>
              </w:rPr>
              <w:t>季度质量目标完成情况：均完成  基本符合要求。</w:t>
            </w:r>
          </w:p>
        </w:tc>
        <w:tc>
          <w:tcPr>
            <w:tcW w:w="1019"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运行策划和控制</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8.1</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公司针对产品销售的特点进行了如下策划：</w:t>
            </w:r>
          </w:p>
          <w:p>
            <w:pPr>
              <w:numPr>
                <w:ilvl w:val="0"/>
                <w:numId w:val="9"/>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销售服务实现过程：客户询价—报价—签订合同——备货发货—到货跟踪</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二、确定了相应的质量目标，目标基本合理、可测量、可达到。</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三、策划了相关文件： </w:t>
            </w:r>
          </w:p>
          <w:p>
            <w:pPr>
              <w:ind w:firstLine="280" w:firstLineChars="100"/>
              <w:rPr>
                <w:rFonts w:hint="eastAsia" w:ascii="华文楷体" w:hAnsi="华文楷体" w:eastAsia="华文楷体" w:cs="华文楷体"/>
                <w:sz w:val="28"/>
                <w:szCs w:val="28"/>
              </w:rPr>
            </w:pPr>
            <w:r>
              <w:rPr>
                <w:rFonts w:hint="eastAsia" w:ascii="华文楷体" w:hAnsi="华文楷体" w:eastAsia="华文楷体" w:cs="华文楷体"/>
                <w:sz w:val="28"/>
                <w:szCs w:val="28"/>
              </w:rPr>
              <w:t>策划了《销售管理制度》</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《销售过程检验规范》等文件</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四、服务过程中由部门负责人进行考核/检查，项目完成后由客户进行服务评价，符合要求。 </w:t>
            </w:r>
          </w:p>
          <w:p>
            <w:pPr>
              <w:ind w:left="240" w:hanging="280" w:hangingChars="100"/>
              <w:rPr>
                <w:rFonts w:hint="eastAsia" w:ascii="华文楷体" w:hAnsi="华文楷体" w:eastAsia="华文楷体" w:cs="华文楷体"/>
                <w:sz w:val="28"/>
                <w:szCs w:val="28"/>
              </w:rPr>
            </w:pPr>
            <w:r>
              <w:rPr>
                <w:rFonts w:hint="eastAsia" w:ascii="华文楷体" w:hAnsi="华文楷体" w:eastAsia="华文楷体" w:cs="华文楷体"/>
                <w:sz w:val="28"/>
                <w:szCs w:val="28"/>
              </w:rPr>
              <w:t>五、场所：销售服务在办公楼内进行，电脑台式机、打印机等设备设施，基本满足工作需要。资源基本满足。</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六、通过识别与评价对公司目标和战略方向相关，影响其实现质量管理体系预期结果的各种内外部环境因素，有效应对风险和机遇。</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策划适合组织体系运行需要，未发生更改，策划情况符合标准要求</w:t>
            </w:r>
            <w:r>
              <w:rPr>
                <w:rFonts w:hint="eastAsia" w:ascii="华文楷体" w:hAnsi="华文楷体" w:eastAsia="华文楷体" w:cs="华文楷体"/>
                <w:sz w:val="28"/>
                <w:szCs w:val="28"/>
                <w:lang w:eastAsia="zh-CN"/>
              </w:rPr>
              <w:t>。</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ind w:firstLine="389" w:firstLineChars="0"/>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顾客沟通</w:t>
            </w:r>
          </w:p>
        </w:tc>
        <w:tc>
          <w:tcPr>
            <w:tcW w:w="96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8.2.1</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公司通过走访、电话、</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等方式与顾客交流，主要进行以下沟通：</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1、在产品交付中向顾客提供保证产品品质的有关信息。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2、接受顾客问询、询价、合同的处理。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3、根据合同要求进行有关的事宜，对顾客的投诉或意见进行及时处理和答复。</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查顾客意见记录</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到目前为止，近一年未发生顾客不满意及投诉现象。</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sz w:val="28"/>
                <w:szCs w:val="28"/>
              </w:rPr>
              <w:t>与产品有关要求的确定</w:t>
            </w:r>
          </w:p>
        </w:tc>
        <w:tc>
          <w:tcPr>
            <w:tcW w:w="960"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8.2.2</w:t>
            </w:r>
          </w:p>
        </w:tc>
        <w:tc>
          <w:tcPr>
            <w:tcW w:w="10570" w:type="dxa"/>
            <w:vAlign w:val="center"/>
          </w:tcPr>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ab/>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查公司产品销售合同</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 xml:space="preserve">——合同签订日期为 </w:t>
            </w:r>
            <w:r>
              <w:rPr>
                <w:rFonts w:hint="eastAsia" w:ascii="华文楷体" w:hAnsi="华文楷体" w:eastAsia="华文楷体" w:cs="华文楷体"/>
                <w:sz w:val="28"/>
                <w:szCs w:val="28"/>
                <w:lang w:val="en-US" w:eastAsia="zh-CN"/>
              </w:rPr>
              <w:t>2022</w:t>
            </w:r>
            <w:r>
              <w:rPr>
                <w:rFonts w:hint="eastAsia" w:ascii="华文楷体" w:hAnsi="华文楷体" w:eastAsia="华文楷体" w:cs="华文楷体"/>
                <w:sz w:val="28"/>
                <w:szCs w:val="28"/>
                <w:lang w:eastAsia="zh-CN"/>
              </w:rPr>
              <w:t>年</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lang w:eastAsia="zh-CN"/>
              </w:rPr>
              <w:t>月</w:t>
            </w:r>
            <w:r>
              <w:rPr>
                <w:rFonts w:hint="eastAsia" w:ascii="华文楷体" w:hAnsi="华文楷体" w:eastAsia="华文楷体" w:cs="华文楷体"/>
                <w:sz w:val="28"/>
                <w:szCs w:val="28"/>
                <w:lang w:val="en-US" w:eastAsia="zh-CN"/>
              </w:rPr>
              <w:t>20</w:t>
            </w:r>
            <w:r>
              <w:rPr>
                <w:rFonts w:hint="eastAsia" w:ascii="华文楷体" w:hAnsi="华文楷体" w:eastAsia="华文楷体" w:cs="华文楷体"/>
                <w:sz w:val="28"/>
                <w:szCs w:val="28"/>
                <w:lang w:eastAsia="zh-CN"/>
              </w:rPr>
              <w:t>日</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供方：</w:t>
            </w:r>
            <w:r>
              <w:rPr>
                <w:rFonts w:hint="eastAsia" w:ascii="华文楷体" w:hAnsi="华文楷体" w:eastAsia="华文楷体" w:cs="华文楷体"/>
                <w:sz w:val="28"/>
                <w:szCs w:val="28"/>
                <w:lang w:val="en-US" w:eastAsia="zh-CN"/>
              </w:rPr>
              <w:t>安义县天航能源有限公司</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需方：</w:t>
            </w:r>
            <w:r>
              <w:rPr>
                <w:rFonts w:hint="eastAsia" w:ascii="华文楷体" w:hAnsi="华文楷体" w:eastAsia="华文楷体" w:cs="华文楷体"/>
                <w:sz w:val="28"/>
                <w:szCs w:val="28"/>
                <w:lang w:val="en-US" w:eastAsia="zh-CN"/>
              </w:rPr>
              <w:t>中山市东臻纺织印染厂</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 xml:space="preserve">产品名称： </w:t>
            </w:r>
            <w:r>
              <w:rPr>
                <w:rFonts w:hint="eastAsia" w:ascii="华文楷体" w:hAnsi="华文楷体" w:eastAsia="华文楷体" w:cs="华文楷体"/>
                <w:sz w:val="28"/>
                <w:szCs w:val="28"/>
                <w:lang w:val="en-US" w:eastAsia="zh-CN"/>
              </w:rPr>
              <w:t>生物质颗粒</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规格型号、数量：详见</w:t>
            </w:r>
            <w:r>
              <w:rPr>
                <w:rFonts w:hint="eastAsia" w:ascii="华文楷体" w:hAnsi="华文楷体" w:eastAsia="华文楷体" w:cs="华文楷体"/>
                <w:sz w:val="28"/>
                <w:szCs w:val="28"/>
                <w:lang w:val="en-US" w:eastAsia="zh-CN"/>
              </w:rPr>
              <w:t>合同书</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技术要求：按照国家、行业标准和合同要求进行生产</w:t>
            </w:r>
          </w:p>
          <w:p>
            <w:pPr>
              <w:tabs>
                <w:tab w:val="left" w:pos="779"/>
              </w:tabs>
              <w:rPr>
                <w:rFonts w:hint="eastAsia" w:ascii="华文楷体" w:hAnsi="华文楷体" w:eastAsia="华文楷体" w:cs="华文楷体"/>
                <w:sz w:val="28"/>
                <w:szCs w:val="28"/>
                <w:lang w:eastAsia="zh-CN"/>
              </w:rPr>
            </w:pP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——合同签订日期：20</w:t>
            </w:r>
            <w:r>
              <w:rPr>
                <w:rFonts w:hint="eastAsia" w:ascii="华文楷体" w:hAnsi="华文楷体" w:eastAsia="华文楷体" w:cs="华文楷体"/>
                <w:sz w:val="28"/>
                <w:szCs w:val="28"/>
                <w:lang w:val="en-US" w:eastAsia="zh-CN"/>
              </w:rPr>
              <w:t>22</w:t>
            </w:r>
            <w:r>
              <w:rPr>
                <w:rFonts w:hint="eastAsia" w:ascii="华文楷体" w:hAnsi="华文楷体" w:eastAsia="华文楷体" w:cs="华文楷体"/>
                <w:sz w:val="28"/>
                <w:szCs w:val="28"/>
                <w:lang w:eastAsia="zh-CN"/>
              </w:rPr>
              <w:t>年</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lang w:eastAsia="zh-CN"/>
              </w:rPr>
              <w:t>月</w:t>
            </w:r>
            <w:r>
              <w:rPr>
                <w:rFonts w:hint="eastAsia" w:ascii="华文楷体" w:hAnsi="华文楷体" w:eastAsia="华文楷体" w:cs="华文楷体"/>
                <w:sz w:val="28"/>
                <w:szCs w:val="28"/>
                <w:lang w:val="en-US" w:eastAsia="zh-CN"/>
              </w:rPr>
              <w:t>20</w:t>
            </w:r>
            <w:r>
              <w:rPr>
                <w:rFonts w:hint="eastAsia" w:ascii="华文楷体" w:hAnsi="华文楷体" w:eastAsia="华文楷体" w:cs="华文楷体"/>
                <w:sz w:val="28"/>
                <w:szCs w:val="28"/>
                <w:lang w:eastAsia="zh-CN"/>
              </w:rPr>
              <w:t>日</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供方：</w:t>
            </w:r>
            <w:r>
              <w:rPr>
                <w:rFonts w:hint="eastAsia" w:ascii="华文楷体" w:hAnsi="华文楷体" w:eastAsia="华文楷体" w:cs="华文楷体"/>
                <w:sz w:val="28"/>
                <w:szCs w:val="28"/>
                <w:lang w:val="en-US" w:eastAsia="zh-CN"/>
              </w:rPr>
              <w:t>安义县天航能源有限公司</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需方：</w:t>
            </w:r>
            <w:r>
              <w:rPr>
                <w:rFonts w:hint="eastAsia" w:ascii="华文楷体" w:hAnsi="华文楷体" w:eastAsia="华文楷体" w:cs="华文楷体"/>
                <w:sz w:val="28"/>
                <w:szCs w:val="28"/>
                <w:lang w:val="en-US" w:eastAsia="zh-CN"/>
              </w:rPr>
              <w:t>中山市华星染织洗水有限公司</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 xml:space="preserve">产品名称： </w:t>
            </w:r>
            <w:r>
              <w:rPr>
                <w:rFonts w:hint="eastAsia" w:ascii="华文楷体" w:hAnsi="华文楷体" w:eastAsia="华文楷体" w:cs="华文楷体"/>
                <w:sz w:val="28"/>
                <w:szCs w:val="28"/>
                <w:lang w:val="en-US" w:eastAsia="zh-CN"/>
              </w:rPr>
              <w:t>生物质颗粒</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规格型号、数量：详见</w:t>
            </w:r>
            <w:r>
              <w:rPr>
                <w:rFonts w:hint="eastAsia" w:ascii="华文楷体" w:hAnsi="华文楷体" w:eastAsia="华文楷体" w:cs="华文楷体"/>
                <w:sz w:val="28"/>
                <w:szCs w:val="28"/>
                <w:lang w:val="en-US" w:eastAsia="zh-CN"/>
              </w:rPr>
              <w:t>合同书</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技术要求：按照国家、行业标准和合同要求进行生产</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合同写明了双方的责任和要求及义务。</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另抽</w:t>
            </w:r>
            <w:r>
              <w:rPr>
                <w:rFonts w:hint="eastAsia" w:ascii="华文楷体" w:hAnsi="华文楷体" w:eastAsia="华文楷体" w:cs="华文楷体"/>
                <w:sz w:val="28"/>
                <w:szCs w:val="28"/>
                <w:lang w:val="en-US" w:eastAsia="zh-CN"/>
              </w:rPr>
              <w:t>提供的</w:t>
            </w:r>
            <w:r>
              <w:rPr>
                <w:rFonts w:hint="eastAsia" w:ascii="华文楷体" w:hAnsi="华文楷体" w:eastAsia="华文楷体" w:cs="华文楷体"/>
                <w:sz w:val="28"/>
                <w:szCs w:val="28"/>
                <w:lang w:eastAsia="zh-CN"/>
              </w:rPr>
              <w:t>其他合同，均保存完好，符合要求。</w:t>
            </w:r>
          </w:p>
        </w:tc>
        <w:tc>
          <w:tcPr>
            <w:tcW w:w="1019" w:type="dxa"/>
          </w:tcPr>
          <w:p>
            <w:pP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产品有关要求的评审及变更</w:t>
            </w:r>
          </w:p>
        </w:tc>
        <w:tc>
          <w:tcPr>
            <w:tcW w:w="960" w:type="dxa"/>
            <w:vAlign w:val="center"/>
          </w:tcPr>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8.2.3</w:t>
            </w:r>
          </w:p>
          <w:p>
            <w:pPr>
              <w:tabs>
                <w:tab w:val="left" w:pos="779"/>
              </w:tabs>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eastAsia="zh-CN"/>
              </w:rPr>
              <w:t>8.2.4</w:t>
            </w:r>
          </w:p>
        </w:tc>
        <w:tc>
          <w:tcPr>
            <w:tcW w:w="10570" w:type="dxa"/>
            <w:vAlign w:val="center"/>
          </w:tcPr>
          <w:p>
            <w:pPr>
              <w:tabs>
                <w:tab w:val="left" w:pos="779"/>
              </w:tabs>
              <w:rPr>
                <w:rFonts w:hint="eastAsia" w:ascii="华文楷体" w:hAnsi="华文楷体" w:eastAsia="华文楷体" w:cs="华文楷体"/>
                <w:sz w:val="28"/>
                <w:szCs w:val="28"/>
                <w:lang w:eastAsia="zh-CN"/>
              </w:rPr>
            </w:pP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查上述合同的评审记录，提供《合同评审表》</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评审日期：</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lang w:eastAsia="zh-CN"/>
              </w:rPr>
              <w:t>20</w:t>
            </w:r>
            <w:r>
              <w:rPr>
                <w:rFonts w:hint="eastAsia" w:ascii="华文楷体" w:hAnsi="华文楷体" w:eastAsia="华文楷体" w:cs="华文楷体"/>
                <w:sz w:val="28"/>
                <w:szCs w:val="28"/>
                <w:lang w:val="en-US" w:eastAsia="zh-CN"/>
              </w:rPr>
              <w:t>22</w:t>
            </w:r>
            <w:r>
              <w:rPr>
                <w:rFonts w:hint="eastAsia" w:ascii="华文楷体" w:hAnsi="华文楷体" w:eastAsia="华文楷体" w:cs="华文楷体"/>
                <w:sz w:val="28"/>
                <w:szCs w:val="28"/>
                <w:lang w:eastAsia="zh-CN"/>
              </w:rPr>
              <w:t>年</w:t>
            </w:r>
            <w:r>
              <w:rPr>
                <w:rFonts w:hint="eastAsia" w:ascii="华文楷体" w:hAnsi="华文楷体" w:eastAsia="华文楷体" w:cs="华文楷体"/>
                <w:sz w:val="28"/>
                <w:szCs w:val="28"/>
                <w:lang w:val="en-US" w:eastAsia="zh-CN"/>
              </w:rPr>
              <w:t>11</w:t>
            </w:r>
            <w:r>
              <w:rPr>
                <w:rFonts w:hint="eastAsia" w:ascii="华文楷体" w:hAnsi="华文楷体" w:eastAsia="华文楷体" w:cs="华文楷体"/>
                <w:sz w:val="28"/>
                <w:szCs w:val="28"/>
                <w:lang w:eastAsia="zh-CN"/>
              </w:rPr>
              <w:t>月</w:t>
            </w:r>
            <w:r>
              <w:rPr>
                <w:rFonts w:hint="eastAsia" w:ascii="华文楷体" w:hAnsi="华文楷体" w:eastAsia="华文楷体" w:cs="华文楷体"/>
                <w:sz w:val="28"/>
                <w:szCs w:val="28"/>
                <w:lang w:val="en-US" w:eastAsia="zh-CN"/>
              </w:rPr>
              <w:t>及</w:t>
            </w:r>
            <w:r>
              <w:rPr>
                <w:rFonts w:hint="eastAsia" w:ascii="华文楷体" w:hAnsi="华文楷体" w:eastAsia="华文楷体" w:cs="华文楷体"/>
                <w:sz w:val="28"/>
                <w:szCs w:val="28"/>
                <w:lang w:eastAsia="zh-CN"/>
              </w:rPr>
              <w:t xml:space="preserve"> 20</w:t>
            </w:r>
            <w:r>
              <w:rPr>
                <w:rFonts w:hint="eastAsia" w:ascii="华文楷体" w:hAnsi="华文楷体" w:eastAsia="华文楷体" w:cs="华文楷体"/>
                <w:sz w:val="28"/>
                <w:szCs w:val="28"/>
                <w:lang w:val="en-US" w:eastAsia="zh-CN"/>
              </w:rPr>
              <w:t>22</w:t>
            </w:r>
            <w:r>
              <w:rPr>
                <w:rFonts w:hint="eastAsia" w:ascii="华文楷体" w:hAnsi="华文楷体" w:eastAsia="华文楷体" w:cs="华文楷体"/>
                <w:sz w:val="28"/>
                <w:szCs w:val="28"/>
                <w:lang w:eastAsia="zh-CN"/>
              </w:rPr>
              <w:t>年</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lang w:eastAsia="zh-CN"/>
              </w:rPr>
              <w:t>月评审。</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评审在合同签订之前进行。</w:t>
            </w:r>
            <w:r>
              <w:rPr>
                <w:rFonts w:hint="eastAsia" w:ascii="华文楷体" w:hAnsi="华文楷体" w:eastAsia="华文楷体" w:cs="华文楷体"/>
                <w:sz w:val="28"/>
                <w:szCs w:val="28"/>
                <w:lang w:val="en-US" w:eastAsia="zh-CN"/>
              </w:rPr>
              <w:t xml:space="preserve"> </w:t>
            </w:r>
            <w:r>
              <w:rPr>
                <w:rFonts w:hint="eastAsia" w:ascii="华文楷体" w:hAnsi="华文楷体" w:eastAsia="华文楷体" w:cs="华文楷体"/>
                <w:sz w:val="28"/>
                <w:szCs w:val="28"/>
                <w:lang w:eastAsia="zh-CN"/>
              </w:rPr>
              <w:t>符合要求。</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评审内容包括交货期限、价格、质量要求、交付要求、法规要求、包装要求 6 项。评审结果：全部通过。</w:t>
            </w:r>
          </w:p>
          <w:p>
            <w:pPr>
              <w:tabs>
                <w:tab w:val="left" w:pos="779"/>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lang w:eastAsia="zh-CN"/>
              </w:rPr>
              <w:t>公司目前暂无合同更改情况。</w:t>
            </w:r>
          </w:p>
        </w:tc>
        <w:tc>
          <w:tcPr>
            <w:tcW w:w="1019" w:type="dxa"/>
          </w:tcPr>
          <w:p>
            <w:pP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生产和服务提供；</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8.5.1</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与经理沟通：</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w:t>
            </w:r>
            <w:r>
              <w:rPr>
                <w:rFonts w:hint="eastAsia" w:ascii="华文楷体" w:hAnsi="华文楷体" w:eastAsia="华文楷体" w:cs="华文楷体"/>
                <w:sz w:val="28"/>
                <w:szCs w:val="28"/>
                <w:lang w:val="en-US" w:eastAsia="zh-CN"/>
              </w:rPr>
              <w:t>销售</w:t>
            </w:r>
            <w:r>
              <w:rPr>
                <w:rFonts w:hint="eastAsia" w:ascii="华文楷体" w:hAnsi="华文楷体" w:eastAsia="华文楷体" w:cs="华文楷体"/>
                <w:sz w:val="28"/>
                <w:szCs w:val="28"/>
              </w:rPr>
              <w:t>部获取销售信息，与客户洽谈，在签订合同前对客户要求进行评审，确认可以满足行业有关法律、法规要求和公司规定及客户要求时，签订合同，根据销售合同为客户提供服务。</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2、监视测量资源：公司针对产品和服务的特点编制有职能分配与部门职责、《销售管理制度》《销售过程检验规范》等作业规范。</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通过日常顾客满意度调查表等形式对销售服务过程进行监测。具体 见8.6条款抽样。抽合同均保存完好，符合要求。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3、</w:t>
            </w:r>
            <w:r>
              <w:rPr>
                <w:rFonts w:hint="eastAsia" w:ascii="华文楷体" w:hAnsi="华文楷体" w:eastAsia="华文楷体" w:cs="华文楷体"/>
                <w:sz w:val="28"/>
                <w:szCs w:val="28"/>
                <w:lang w:val="en-US" w:eastAsia="zh-CN"/>
              </w:rPr>
              <w:t>远程</w:t>
            </w:r>
            <w:r>
              <w:rPr>
                <w:rFonts w:hint="eastAsia" w:ascii="华文楷体" w:hAnsi="华文楷体" w:eastAsia="华文楷体" w:cs="华文楷体"/>
                <w:sz w:val="28"/>
                <w:szCs w:val="28"/>
              </w:rPr>
              <w:t>查看办公室情况：</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现场清洁卫生，有台式电脑、笔记本、传真机等日常办公设备，设备运行良好。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4、业务人员均为培训合格并有多年工作经验的人员，符合要求。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5、产品需经检验合格后方可交付给客户，产品交付后，严格遵守销售合同中的各项承诺，尽量避免客户的抱怨和投诉。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6</w:t>
            </w:r>
            <w:r>
              <w:rPr>
                <w:rFonts w:hint="eastAsia" w:ascii="华文楷体" w:hAnsi="华文楷体" w:eastAsia="华文楷体" w:cs="华文楷体"/>
                <w:sz w:val="28"/>
                <w:szCs w:val="28"/>
              </w:rPr>
              <w:t>、自体系建立以来无合同更改情况</w:t>
            </w:r>
          </w:p>
          <w:p>
            <w:pPr>
              <w:rPr>
                <w:rFonts w:hint="default" w:ascii="华文楷体" w:hAnsi="华文楷体" w:eastAsia="华文楷体" w:cs="华文楷体"/>
                <w:sz w:val="28"/>
                <w:szCs w:val="28"/>
                <w:lang w:val="en-US" w:eastAsia="zh-CN"/>
              </w:rPr>
            </w:pPr>
            <w:r>
              <w:rPr>
                <w:rFonts w:hint="eastAsia" w:ascii="华文楷体" w:hAnsi="华文楷体" w:eastAsia="华文楷体" w:cs="华文楷体"/>
                <w:sz w:val="28"/>
                <w:szCs w:val="28"/>
              </w:rPr>
              <w:t>业务人员称每次发货前要同客户说明发货产品，发货数量、到货日期，防止货物发送错</w:t>
            </w:r>
            <w:r>
              <w:rPr>
                <w:rFonts w:hint="eastAsia" w:ascii="华文楷体" w:hAnsi="华文楷体" w:eastAsia="华文楷体" w:cs="华文楷体"/>
                <w:sz w:val="28"/>
                <w:szCs w:val="28"/>
                <w:lang w:val="en-US" w:eastAsia="zh-CN"/>
              </w:rPr>
              <w:t>.  基本符合要求。</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顾客或外部供方财产管理</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8.5.3</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●经理介绍：公司的顾客财产主要是顾客及外部供方的提供的信息、图纸、执行标准、检验标准等，企业均保存完好，按标准及图纸执行，自体系运行以来未发生问题记录。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●如有问题填写《顾客问题财产记录》。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基本符合要求。</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交付后活动</w:t>
            </w: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8.5.5</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●识别的交付后的活动：本部门与其它部门通过电话、网络或客户来现场等方式向顾客了解满意信息及顾客意见包括抱怨。当有改进的信息时，及时反馈到相关部门。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●目前未发生因产品质量问题导致的客户反馈及投诉的情况。</w:t>
            </w:r>
          </w:p>
          <w:p>
            <w:pPr>
              <w:tabs>
                <w:tab w:val="left" w:pos="7360"/>
              </w:tabs>
              <w:bidi w:val="0"/>
              <w:jc w:val="left"/>
              <w:rPr>
                <w:rFonts w:hint="eastAsia" w:ascii="华文楷体" w:hAnsi="华文楷体" w:eastAsia="华文楷体" w:cs="华文楷体"/>
                <w:kern w:val="2"/>
                <w:sz w:val="28"/>
                <w:szCs w:val="28"/>
                <w:lang w:val="en-US" w:eastAsia="zh-CN" w:bidi="ar-SA"/>
              </w:rPr>
            </w:pPr>
          </w:p>
          <w:p>
            <w:pPr>
              <w:tabs>
                <w:tab w:val="left" w:pos="7360"/>
              </w:tabs>
              <w:bidi w:val="0"/>
              <w:jc w:val="left"/>
              <w:rPr>
                <w:rFonts w:hint="eastAsia" w:ascii="华文楷体" w:hAnsi="华文楷体" w:eastAsia="华文楷体" w:cs="华文楷体"/>
                <w:kern w:val="2"/>
                <w:sz w:val="28"/>
                <w:szCs w:val="28"/>
                <w:lang w:val="en-US" w:eastAsia="zh-CN" w:bidi="ar-SA"/>
              </w:rPr>
            </w:pPr>
            <w:r>
              <w:rPr>
                <w:rFonts w:hint="eastAsia" w:ascii="华文楷体" w:hAnsi="华文楷体" w:eastAsia="华文楷体" w:cs="华文楷体"/>
                <w:kern w:val="2"/>
                <w:sz w:val="28"/>
                <w:szCs w:val="28"/>
                <w:lang w:val="en-US" w:eastAsia="zh-CN" w:bidi="ar-SA"/>
              </w:rPr>
              <w:tab/>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顾客满意度调查</w:t>
            </w:r>
          </w:p>
        </w:tc>
        <w:tc>
          <w:tcPr>
            <w:tcW w:w="96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9.1.2</w:t>
            </w:r>
          </w:p>
        </w:tc>
        <w:tc>
          <w:tcPr>
            <w:tcW w:w="10570"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●企业对顾客对产品是否满意的信息进行监视，并编制《顾客满意情况调查表》。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●对调查表中各项目进行测算，公司于202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30</w:t>
            </w:r>
            <w:r>
              <w:rPr>
                <w:rFonts w:hint="eastAsia" w:ascii="华文楷体" w:hAnsi="华文楷体" w:eastAsia="华文楷体" w:cs="华文楷体"/>
                <w:sz w:val="28"/>
                <w:szCs w:val="28"/>
              </w:rPr>
              <w:t>对主要客户进行了电话问卷调查，分别对质量、价格、交货期、服务等内容进行调查，客户均对相关内容进行了反馈，从统计数据中可以看出，顾客满意度平均分为</w:t>
            </w:r>
            <w:r>
              <w:rPr>
                <w:rFonts w:hint="eastAsia" w:ascii="华文楷体" w:hAnsi="华文楷体" w:eastAsia="华文楷体" w:cs="华文楷体"/>
                <w:sz w:val="28"/>
                <w:szCs w:val="28"/>
                <w:lang w:val="en-US" w:eastAsia="zh-CN"/>
              </w:rPr>
              <w:t>98.5</w:t>
            </w:r>
            <w:r>
              <w:rPr>
                <w:rFonts w:hint="eastAsia" w:ascii="华文楷体" w:hAnsi="华文楷体" w:eastAsia="华文楷体" w:cs="华文楷体"/>
                <w:sz w:val="28"/>
                <w:szCs w:val="28"/>
              </w:rPr>
              <w:t>%目标完成。</w:t>
            </w:r>
          </w:p>
        </w:tc>
        <w:tc>
          <w:tcPr>
            <w:tcW w:w="1019"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Y</w:t>
            </w:r>
          </w:p>
        </w:tc>
      </w:tr>
    </w:tbl>
    <w:p>
      <w:pPr>
        <w:pStyle w:val="4"/>
        <w:rPr>
          <w:rFonts w:hint="eastAsia"/>
        </w:rPr>
      </w:pPr>
    </w:p>
    <w:p>
      <w:pPr>
        <w:pStyle w:val="4"/>
        <w:rPr>
          <w:rFonts w:hint="eastAsia"/>
        </w:rPr>
      </w:pPr>
    </w:p>
    <w:p>
      <w:pPr>
        <w:pStyle w:val="4"/>
        <w:rPr>
          <w:rFonts w:hint="eastAsia"/>
        </w:rPr>
      </w:pPr>
    </w:p>
    <w:p>
      <w:pPr>
        <w:pStyle w:val="4"/>
        <w:rPr>
          <w:rFonts w:hint="eastAsia"/>
        </w:rPr>
      </w:pPr>
    </w:p>
    <w:tbl>
      <w:tblPr>
        <w:tblStyle w:val="5"/>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02"/>
        <w:gridCol w:w="9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过程与活动、</w:t>
            </w:r>
          </w:p>
          <w:p>
            <w:pPr>
              <w:jc w:val="cente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抽样计划</w:t>
            </w:r>
          </w:p>
        </w:tc>
        <w:tc>
          <w:tcPr>
            <w:tcW w:w="960"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涉及</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条款</w:t>
            </w:r>
          </w:p>
        </w:tc>
        <w:tc>
          <w:tcPr>
            <w:tcW w:w="10602" w:type="dxa"/>
            <w:vAlign w:val="center"/>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受审核部门：生产部    主管领导：</w:t>
            </w:r>
            <w:r>
              <w:rPr>
                <w:rFonts w:hint="eastAsia" w:ascii="华文楷体" w:hAnsi="华文楷体" w:eastAsia="华文楷体" w:cs="华文楷体"/>
                <w:sz w:val="28"/>
                <w:szCs w:val="28"/>
                <w:lang w:val="en-US" w:eastAsia="zh-CN"/>
              </w:rPr>
              <w:t>胡益华</w:t>
            </w:r>
            <w:r>
              <w:rPr>
                <w:rFonts w:hint="eastAsia" w:ascii="华文楷体" w:hAnsi="华文楷体" w:eastAsia="华文楷体" w:cs="华文楷体"/>
                <w:sz w:val="28"/>
                <w:szCs w:val="28"/>
              </w:rPr>
              <w:t xml:space="preserve">     陪同人员：</w:t>
            </w:r>
            <w:r>
              <w:rPr>
                <w:rFonts w:hint="eastAsia" w:ascii="华文楷体" w:hAnsi="华文楷体" w:eastAsia="华文楷体" w:cs="华文楷体"/>
                <w:sz w:val="28"/>
                <w:szCs w:val="28"/>
                <w:lang w:val="en-US" w:eastAsia="zh-CN"/>
              </w:rPr>
              <w:t>刘存伟</w:t>
            </w:r>
          </w:p>
        </w:tc>
        <w:tc>
          <w:tcPr>
            <w:tcW w:w="987" w:type="dxa"/>
            <w:vMerge w:val="restart"/>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602" w:type="dxa"/>
            <w:vAlign w:val="center"/>
          </w:tcPr>
          <w:p>
            <w:pPr>
              <w:spacing w:before="120"/>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审核员：张星 </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微信）</w:t>
            </w:r>
            <w:bookmarkStart w:id="1" w:name="_GoBack"/>
            <w:bookmarkEnd w:id="1"/>
            <w:r>
              <w:rPr>
                <w:rFonts w:hint="eastAsia" w:ascii="华文楷体" w:hAnsi="华文楷体" w:eastAsia="华文楷体" w:cs="华文楷体"/>
                <w:sz w:val="28"/>
                <w:szCs w:val="28"/>
              </w:rPr>
              <w:t xml:space="preserve">       审核时间：202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31</w:t>
            </w:r>
            <w:r>
              <w:rPr>
                <w:rFonts w:hint="eastAsia" w:ascii="华文楷体" w:hAnsi="华文楷体" w:eastAsia="华文楷体" w:cs="华文楷体"/>
                <w:sz w:val="28"/>
                <w:szCs w:val="28"/>
              </w:rPr>
              <w:t>日</w:t>
            </w:r>
          </w:p>
        </w:tc>
        <w:tc>
          <w:tcPr>
            <w:tcW w:w="987"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rFonts w:hint="eastAsia" w:ascii="华文楷体" w:hAnsi="华文楷体" w:eastAsia="华文楷体" w:cs="华文楷体"/>
                <w:sz w:val="28"/>
                <w:szCs w:val="28"/>
              </w:rPr>
            </w:pPr>
          </w:p>
        </w:tc>
        <w:tc>
          <w:tcPr>
            <w:tcW w:w="960" w:type="dxa"/>
            <w:vMerge w:val="continue"/>
            <w:vAlign w:val="center"/>
          </w:tcPr>
          <w:p>
            <w:pPr>
              <w:rPr>
                <w:rFonts w:hint="eastAsia" w:ascii="华文楷体" w:hAnsi="华文楷体" w:eastAsia="华文楷体" w:cs="华文楷体"/>
                <w:sz w:val="28"/>
                <w:szCs w:val="28"/>
              </w:rPr>
            </w:pPr>
          </w:p>
        </w:tc>
        <w:tc>
          <w:tcPr>
            <w:tcW w:w="10602"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审核条款：</w:t>
            </w:r>
            <w:r>
              <w:rPr>
                <w:rFonts w:hint="eastAsia" w:ascii="华文楷体" w:hAnsi="华文楷体" w:eastAsia="华文楷体" w:cs="华文楷体"/>
                <w:sz w:val="28"/>
                <w:szCs w:val="28"/>
                <w:lang w:val="en-US" w:eastAsia="zh-CN"/>
              </w:rPr>
              <w:t>Q</w:t>
            </w:r>
            <w:r>
              <w:rPr>
                <w:rFonts w:hint="eastAsia" w:ascii="华文楷体" w:hAnsi="华文楷体" w:eastAsia="华文楷体" w:cs="华文楷体"/>
                <w:sz w:val="28"/>
                <w:szCs w:val="28"/>
              </w:rPr>
              <w:t>5.3/6.2/7.1.3/7.1.4/7.1.5/8.1/8.3 / 8.5 1/8.5.2/8.5.4/8.6/ 8.7/10.2</w:t>
            </w:r>
          </w:p>
        </w:tc>
        <w:tc>
          <w:tcPr>
            <w:tcW w:w="987" w:type="dxa"/>
            <w:vMerge w:val="continue"/>
          </w:tcPr>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职责和权限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5.3</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●提供岗位职责与任职要求，对岗位职责和任职条件进行了描述。</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具体领导公司生产、技术、各车间的工作</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负责生产和服务运作过程的归口管理；组织安全生产、文明生产和均衡生产；为生产和服务运作创新文明整洁有序的工作环境。</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产品生产过程产品的标识和状态标识</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编制、批准产品生产、技术重要文件</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负责产品售出后的技术指导工作</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负责生产设备维修保养工作</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负责不合格品归口的管理</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rPr>
              <w:t>负责测量和监测装置的管理</w:t>
            </w:r>
            <w:r>
              <w:rPr>
                <w:rFonts w:hint="eastAsia" w:ascii="华文楷体" w:hAnsi="华文楷体" w:eastAsia="华文楷体" w:cs="华文楷体"/>
                <w:sz w:val="28"/>
                <w:szCs w:val="28"/>
                <w:lang w:eastAsia="zh-CN"/>
              </w:rPr>
              <w:t>；负责编制原料检验、过程检验、成品检验规程；负责原材料、过程检验、成品检验工作。</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●职责和权限与手册描述基本一致</w:t>
            </w:r>
            <w:r>
              <w:rPr>
                <w:rFonts w:hint="eastAsia" w:ascii="华文楷体" w:hAnsi="华文楷体" w:eastAsia="华文楷体" w:cs="华文楷体"/>
                <w:sz w:val="28"/>
                <w:szCs w:val="28"/>
                <w:lang w:eastAsia="zh-CN"/>
              </w:rPr>
              <w:t>。</w:t>
            </w:r>
          </w:p>
          <w:p>
            <w:pPr>
              <w:pStyle w:val="2"/>
              <w:rPr>
                <w:rFonts w:hint="eastAsia" w:ascii="华文楷体" w:hAnsi="华文楷体" w:eastAsia="华文楷体" w:cs="华文楷体"/>
                <w:sz w:val="28"/>
                <w:szCs w:val="28"/>
                <w:lang w:eastAsia="zh-CN"/>
              </w:rPr>
            </w:pP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4"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目标</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6.2</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●分解到该部门的质量目标及完成情况如下：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部门目标：                                                                    </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产品一次检验合格率≥95%</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生产设备设施完好率97%以上</w:t>
            </w:r>
            <w:r>
              <w:rPr>
                <w:rFonts w:hint="eastAsia" w:ascii="华文楷体" w:hAnsi="华文楷体" w:eastAsia="华文楷体" w:cs="华文楷体"/>
                <w:sz w:val="28"/>
                <w:szCs w:val="28"/>
              </w:rPr>
              <w:t xml:space="preserve">  抽202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年第</w:t>
            </w:r>
            <w:r>
              <w:rPr>
                <w:rFonts w:hint="eastAsia" w:ascii="华文楷体" w:hAnsi="华文楷体" w:eastAsia="华文楷体" w:cs="华文楷体"/>
                <w:sz w:val="28"/>
                <w:szCs w:val="28"/>
                <w:lang w:val="en-US" w:eastAsia="zh-CN"/>
              </w:rPr>
              <w:t>一</w:t>
            </w:r>
            <w:r>
              <w:rPr>
                <w:rFonts w:hint="eastAsia" w:ascii="华文楷体" w:hAnsi="华文楷体" w:eastAsia="华文楷体" w:cs="华文楷体"/>
                <w:sz w:val="28"/>
                <w:szCs w:val="28"/>
              </w:rPr>
              <w:t>季度质量目标完成情况，均完成。</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设施设备管理</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7.1.3</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●提供了《生产设备台账》，记录了设备名称、编号、数量等内容。</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办公设备：有台式电脑、打印机等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生产设备：木糠粉碎机、烘干机、挤压机等，满足生产需求。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●生产设备制定了维护保养计划并填写记录。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企业有设备维护保养规定，每日对设备按要求逐项进行检查、保养。</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r>
              <w:rPr>
                <w:rFonts w:hint="eastAsia" w:ascii="华文楷体" w:hAnsi="华文楷体" w:eastAsia="华文楷体" w:cs="华文楷体"/>
                <w:sz w:val="28"/>
                <w:szCs w:val="28"/>
                <w:lang w:val="en-US" w:eastAsia="zh-CN"/>
              </w:rPr>
              <w:t xml:space="preserve">挤压机 </w:t>
            </w:r>
            <w:r>
              <w:rPr>
                <w:rFonts w:hint="eastAsia" w:ascii="华文楷体" w:hAnsi="华文楷体" w:eastAsia="华文楷体" w:cs="华文楷体"/>
                <w:sz w:val="28"/>
                <w:szCs w:val="28"/>
              </w:rPr>
              <w:t>等设备日常保养记录：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日期：202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年1月</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检修人： </w:t>
            </w:r>
            <w:r>
              <w:rPr>
                <w:rFonts w:hint="eastAsia" w:ascii="华文楷体" w:hAnsi="华文楷体" w:eastAsia="华文楷体" w:cs="华文楷体"/>
                <w:sz w:val="28"/>
                <w:szCs w:val="28"/>
                <w:lang w:val="en-US" w:eastAsia="zh-CN"/>
              </w:rPr>
              <w:t xml:space="preserve">袁林 </w:t>
            </w:r>
            <w:r>
              <w:rPr>
                <w:rFonts w:hint="eastAsia" w:ascii="华文楷体" w:hAnsi="华文楷体" w:eastAsia="华文楷体" w:cs="华文楷体"/>
                <w:sz w:val="28"/>
                <w:szCs w:val="28"/>
              </w:rPr>
              <w:t xml:space="preserve"> 检查结论：合格</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维修、保养项目：清洁、润滑、电气开关检查、安全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木糠粉碎机等设备日常保养记录：</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日期：202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年</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月</w:t>
            </w:r>
            <w:r>
              <w:rPr>
                <w:rFonts w:hint="eastAsia" w:ascii="华文楷体" w:hAnsi="华文楷体" w:eastAsia="华文楷体" w:cs="华文楷体"/>
                <w:sz w:val="28"/>
                <w:szCs w:val="28"/>
                <w:lang w:val="en-US" w:eastAsia="zh-CN"/>
              </w:rPr>
              <w:t>26日</w:t>
            </w:r>
          </w:p>
          <w:p>
            <w:pPr>
              <w:tabs>
                <w:tab w:val="center" w:pos="5193"/>
              </w:tabs>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检修人：</w:t>
            </w:r>
            <w:r>
              <w:rPr>
                <w:rFonts w:hint="eastAsia" w:ascii="华文楷体" w:hAnsi="华文楷体" w:eastAsia="华文楷体" w:cs="华文楷体"/>
                <w:sz w:val="28"/>
                <w:szCs w:val="28"/>
                <w:lang w:val="en-US" w:eastAsia="zh-CN"/>
              </w:rPr>
              <w:t xml:space="preserve">袁林 </w:t>
            </w:r>
            <w:r>
              <w:rPr>
                <w:rFonts w:hint="eastAsia" w:ascii="华文楷体" w:hAnsi="华文楷体" w:eastAsia="华文楷体" w:cs="华文楷体"/>
                <w:sz w:val="28"/>
                <w:szCs w:val="28"/>
              </w:rPr>
              <w:t xml:space="preserve">  检查结论：合格</w:t>
            </w:r>
            <w:r>
              <w:rPr>
                <w:rFonts w:hint="eastAsia" w:ascii="华文楷体" w:hAnsi="华文楷体" w:eastAsia="华文楷体" w:cs="华文楷体"/>
                <w:sz w:val="28"/>
                <w:szCs w:val="28"/>
                <w:lang w:eastAsia="zh-CN"/>
              </w:rPr>
              <w:tab/>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维修、保养项目：清洁、润滑、电气开关检查、安全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--另抽其他设备维护记录表，均保存完好，符合要求。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●公司设备管理均按要求进行保养维护、维修，并有记录，方便检索和查阅，符合要求。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●厂房由生产部负责管理，定期检查漏雨、透风等损坏情况，目前厂房基础设施完好。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●基础设施管理符合要求。</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过程运行环境管理</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7.1.4</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●企业提供的信息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注册地址：</w:t>
            </w:r>
            <w:r>
              <w:rPr>
                <w:rFonts w:hint="eastAsia" w:ascii="华文楷体" w:hAnsi="华文楷体" w:eastAsia="华文楷体" w:cs="华文楷体"/>
                <w:sz w:val="28"/>
                <w:szCs w:val="28"/>
                <w:lang w:val="en-US" w:eastAsia="zh-CN"/>
              </w:rPr>
              <w:t xml:space="preserve">    江西省南昌市安义县万埠镇桃一村</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生产经营地址：江西省南昌市安义县万埠镇桃一村</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远程</w:t>
            </w:r>
            <w:r>
              <w:rPr>
                <w:rFonts w:hint="eastAsia" w:ascii="华文楷体" w:hAnsi="华文楷体" w:eastAsia="华文楷体" w:cs="华文楷体"/>
                <w:sz w:val="28"/>
                <w:szCs w:val="28"/>
              </w:rPr>
              <w:t>查看：</w:t>
            </w:r>
          </w:p>
          <w:p>
            <w:pPr>
              <w:numPr>
                <w:ilvl w:val="0"/>
                <w:numId w:val="10"/>
              </w:numPr>
              <w:ind w:lef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办公现场环境整洁，秩序良好。</w:t>
            </w:r>
          </w:p>
          <w:p>
            <w:pPr>
              <w:numPr>
                <w:ilvl w:val="0"/>
                <w:numId w:val="10"/>
              </w:numPr>
              <w:ind w:lef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生产环境无特殊要求。生产车间面积约</w:t>
            </w:r>
            <w:r>
              <w:rPr>
                <w:rFonts w:hint="eastAsia" w:ascii="华文楷体" w:hAnsi="华文楷体" w:eastAsia="华文楷体" w:cs="华文楷体"/>
                <w:sz w:val="28"/>
                <w:szCs w:val="28"/>
                <w:lang w:val="en-US" w:eastAsia="zh-CN"/>
              </w:rPr>
              <w:t>25</w:t>
            </w:r>
            <w:r>
              <w:rPr>
                <w:rFonts w:hint="eastAsia" w:ascii="华文楷体" w:hAnsi="华文楷体" w:eastAsia="华文楷体" w:cs="华文楷体"/>
                <w:sz w:val="28"/>
                <w:szCs w:val="28"/>
              </w:rPr>
              <w:t>0</w:t>
            </w:r>
            <w:r>
              <w:rPr>
                <w:rFonts w:hint="eastAsia" w:ascii="华文楷体" w:hAnsi="华文楷体" w:eastAsia="华文楷体" w:cs="华文楷体"/>
                <w:sz w:val="28"/>
                <w:szCs w:val="28"/>
                <w:lang w:val="en-US" w:eastAsia="zh-CN"/>
              </w:rPr>
              <w:t>0</w:t>
            </w:r>
            <w:r>
              <w:rPr>
                <w:rFonts w:hint="eastAsia" w:ascii="华文楷体" w:hAnsi="华文楷体" w:eastAsia="华文楷体" w:cs="华文楷体"/>
                <w:sz w:val="28"/>
                <w:szCs w:val="28"/>
              </w:rPr>
              <w:t>平米，</w:t>
            </w:r>
            <w:r>
              <w:rPr>
                <w:rFonts w:hint="eastAsia" w:ascii="华文楷体" w:hAnsi="华文楷体" w:eastAsia="华文楷体" w:cs="华文楷体"/>
                <w:sz w:val="28"/>
                <w:szCs w:val="28"/>
                <w:lang w:val="en-US" w:eastAsia="zh-CN"/>
              </w:rPr>
              <w:t>库房约1000平</w:t>
            </w:r>
            <w:r>
              <w:rPr>
                <w:rFonts w:hint="eastAsia" w:ascii="华文楷体" w:hAnsi="华文楷体" w:eastAsia="华文楷体" w:cs="华文楷体"/>
                <w:sz w:val="28"/>
                <w:szCs w:val="28"/>
              </w:rPr>
              <w:t>工序布局合理，工作环境良好。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●工作环境可满足需要。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监视和测量资源</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7.1.5</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●企业编制计量器具台账，记录了设备编号、名称、规格型号等内容。</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●企业配置的监视测量设备</w:t>
            </w:r>
            <w:r>
              <w:rPr>
                <w:rFonts w:hint="eastAsia" w:ascii="华文楷体" w:hAnsi="华文楷体" w:eastAsia="华文楷体" w:cs="华文楷体"/>
                <w:sz w:val="28"/>
                <w:szCs w:val="28"/>
                <w:lang w:val="en-US" w:eastAsia="zh-CN"/>
              </w:rPr>
              <w:t>地磅</w:t>
            </w:r>
            <w:r>
              <w:rPr>
                <w:rFonts w:hint="eastAsia" w:ascii="华文楷体" w:hAnsi="华文楷体" w:eastAsia="华文楷体" w:cs="华文楷体"/>
                <w:sz w:val="28"/>
                <w:szCs w:val="28"/>
              </w:rPr>
              <w:t>等。基本满足检验需要。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●根据企业目前经营的产品品类的检测和客户要求，现有检测器具基本监事和测量要求。按照监视测量管理要求，公司安排人员进行日常维护保养，确保计量器具的有效使用。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生产现场使用的监视测量设备由车间负责保管，测量设备由质检人员专人负责，防止磕碰和损坏。</w:t>
            </w:r>
          </w:p>
          <w:p>
            <w:pPr>
              <w:ind w:firstLine="280" w:firstLineChars="100"/>
              <w:rPr>
                <w:rFonts w:hint="eastAsia" w:ascii="华文楷体" w:hAnsi="华文楷体" w:eastAsia="华文楷体" w:cs="华文楷体"/>
                <w:sz w:val="28"/>
                <w:szCs w:val="28"/>
              </w:rPr>
            </w:pPr>
            <w:r>
              <w:rPr>
                <w:rFonts w:hint="eastAsia" w:ascii="华文楷体" w:hAnsi="华文楷体" w:eastAsia="华文楷体" w:cs="华文楷体"/>
                <w:b/>
                <w:bCs/>
                <w:sz w:val="28"/>
                <w:szCs w:val="28"/>
                <w:u w:val="single"/>
                <w:lang w:val="en-US" w:eastAsia="zh-CN"/>
              </w:rPr>
              <w:t>未提供近一年的地磅的检验/校准证据</w:t>
            </w:r>
            <w:r>
              <w:rPr>
                <w:rFonts w:hint="eastAsia" w:ascii="华文楷体" w:hAnsi="华文楷体" w:eastAsia="华文楷体" w:cs="华文楷体"/>
                <w:b/>
                <w:bCs/>
                <w:sz w:val="28"/>
                <w:szCs w:val="28"/>
                <w:u w:val="single"/>
              </w:rPr>
              <w:t xml:space="preserve"> </w:t>
            </w:r>
            <w:r>
              <w:rPr>
                <w:rFonts w:hint="eastAsia" w:ascii="华文楷体" w:hAnsi="华文楷体" w:eastAsia="华文楷体" w:cs="华文楷体"/>
                <w:sz w:val="28"/>
                <w:szCs w:val="28"/>
              </w:rPr>
              <w:t xml:space="preserve">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w:t>
            </w:r>
          </w:p>
          <w:p>
            <w:pPr>
              <w:pStyle w:val="2"/>
              <w:rPr>
                <w:rFonts w:hint="eastAsia" w:ascii="华文楷体" w:hAnsi="华文楷体" w:eastAsia="华文楷体" w:cs="华文楷体"/>
                <w:sz w:val="28"/>
                <w:szCs w:val="28"/>
              </w:rPr>
            </w:pPr>
          </w:p>
        </w:tc>
        <w:tc>
          <w:tcPr>
            <w:tcW w:w="987" w:type="dxa"/>
          </w:tcPr>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策划</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8.1</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●企业根据客户要求对生产进行策划：</w:t>
            </w:r>
          </w:p>
          <w:p>
            <w:pPr>
              <w:numPr>
                <w:ilvl w:val="0"/>
                <w:numId w:val="1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确定产品和服务的要求：客户图纸、合同要求、客户标准</w:t>
            </w:r>
          </w:p>
          <w:p>
            <w:pPr>
              <w:numPr>
                <w:ilvl w:val="0"/>
                <w:numId w:val="1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制定目标，目标基本合理、可测量、可达到</w:t>
            </w:r>
          </w:p>
          <w:p>
            <w:pPr>
              <w:numPr>
                <w:ilvl w:val="0"/>
                <w:numId w:val="11"/>
              </w:num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流程：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生产流程：原木粗粉碎----精粉碎----烘干----冷却----挤压----成品---装袋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策划了设备操作规程、图纸等作业指导文件，及产品检验记录等记录。</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4、所需资源：配备了木糠粉碎机、烘干机、挤压机等，满足生产需求。人员经过培训上岗等。基本满足工作需要。资源基本满足。</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5</w:t>
            </w:r>
            <w:r>
              <w:rPr>
                <w:rFonts w:hint="eastAsia" w:ascii="华文楷体" w:hAnsi="华文楷体" w:eastAsia="华文楷体" w:cs="华文楷体"/>
                <w:sz w:val="28"/>
                <w:szCs w:val="28"/>
              </w:rPr>
              <w:t>、遵照岗位职责、设备操作规程、工艺流程、图纸等作业指导文件实施过程控制。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产品通过检验来对产品实现过程进行控制。生产过程中由目负责人组织进行检查，项目完成后由客户进行验收，基本符合要求。</w:t>
            </w:r>
          </w:p>
          <w:p>
            <w:pPr>
              <w:pStyle w:val="11"/>
              <w:numPr>
                <w:ilvl w:val="0"/>
                <w:numId w:val="0"/>
              </w:num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6、车</w:t>
            </w:r>
            <w:r>
              <w:rPr>
                <w:rFonts w:hint="eastAsia" w:ascii="华文楷体" w:hAnsi="华文楷体" w:eastAsia="华文楷体" w:cs="华文楷体"/>
                <w:sz w:val="28"/>
                <w:szCs w:val="28"/>
              </w:rPr>
              <w:t>间无倒班。</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7</w:t>
            </w:r>
            <w:r>
              <w:rPr>
                <w:rFonts w:hint="eastAsia" w:ascii="华文楷体" w:hAnsi="华文楷体" w:eastAsia="华文楷体" w:cs="华文楷体"/>
                <w:sz w:val="28"/>
                <w:szCs w:val="28"/>
              </w:rPr>
              <w:t>、策划了生产计划单、产品检验记录等，记录均保期3年。由生产部统一汇总交办公室存储。</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8</w:t>
            </w:r>
            <w:r>
              <w:rPr>
                <w:rFonts w:hint="eastAsia" w:ascii="华文楷体" w:hAnsi="华文楷体" w:eastAsia="华文楷体" w:cs="华文楷体"/>
                <w:sz w:val="28"/>
                <w:szCs w:val="28"/>
              </w:rPr>
              <w:t>、通过识别与评价对公司目标和战略方向相关，影响其实现质量管理体系预期结果的各种内外部环境因素，有效应对风险和机遇。</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9、外包过程：</w:t>
            </w:r>
            <w:r>
              <w:rPr>
                <w:rFonts w:hint="eastAsia" w:ascii="华文楷体" w:hAnsi="华文楷体" w:eastAsia="华文楷体" w:cs="华文楷体"/>
                <w:sz w:val="28"/>
                <w:szCs w:val="28"/>
                <w:lang w:val="en-US" w:eastAsia="zh-CN"/>
              </w:rPr>
              <w:t>无</w:t>
            </w:r>
            <w:r>
              <w:rPr>
                <w:rFonts w:hint="eastAsia" w:ascii="华文楷体" w:hAnsi="华文楷体" w:eastAsia="华文楷体" w:cs="华文楷体"/>
                <w:sz w:val="28"/>
                <w:szCs w:val="28"/>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10、策划适合组织体系运行需要，未发生更改，策划情况符合标准要求。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●产品实现策划的输出的信息充分，输出内容满足标准要求和企业实际。</w:t>
            </w:r>
          </w:p>
          <w:p>
            <w:pPr>
              <w:pStyle w:val="2"/>
              <w:rPr>
                <w:rFonts w:hint="eastAsia" w:ascii="华文楷体" w:hAnsi="华文楷体" w:eastAsia="华文楷体" w:cs="华文楷体"/>
                <w:sz w:val="28"/>
                <w:szCs w:val="28"/>
              </w:rPr>
            </w:pP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p>
            <w:pPr>
              <w:rPr>
                <w:rFonts w:hint="eastAsia" w:ascii="华文楷体" w:hAnsi="华文楷体" w:eastAsia="华文楷体" w:cs="华文楷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设计开发</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8.3</w:t>
            </w:r>
          </w:p>
        </w:tc>
        <w:tc>
          <w:tcPr>
            <w:tcW w:w="10602" w:type="dxa"/>
            <w:tcBorders>
              <w:bottom w:val="single" w:color="auto" w:sz="4" w:space="0"/>
            </w:tcBorders>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该组织依据顾客要求进行加工 ,流程、工艺、人员、设备均未发生变更，目前不存在产品设计和开发情况，基本符合。公司确保不适用的质量管理体系的产品和服务的设计和开发要求，不影响组织确保产品和服务合格以及增强顾客满意的能力或责任。不影响组织提供满足顾客要求和适用法律法规要求的产品的能力或责任</w:t>
            </w:r>
            <w:r>
              <w:rPr>
                <w:rFonts w:hint="eastAsia" w:ascii="华文楷体" w:hAnsi="华文楷体" w:eastAsia="华文楷体" w:cs="华文楷体"/>
                <w:sz w:val="28"/>
                <w:szCs w:val="28"/>
                <w:lang w:eastAsia="zh-CN"/>
              </w:rPr>
              <w:t>。</w:t>
            </w:r>
          </w:p>
          <w:p>
            <w:pPr>
              <w:pStyle w:val="2"/>
              <w:rPr>
                <w:rFonts w:hint="eastAsia" w:ascii="华文楷体" w:hAnsi="华文楷体" w:eastAsia="华文楷体" w:cs="华文楷体"/>
                <w:sz w:val="28"/>
                <w:szCs w:val="28"/>
              </w:rPr>
            </w:pP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生产和服务提供的控制</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8.5．1</w:t>
            </w:r>
          </w:p>
          <w:p>
            <w:pPr>
              <w:rPr>
                <w:rFonts w:hint="eastAsia" w:ascii="华文楷体" w:hAnsi="华文楷体" w:eastAsia="华文楷体" w:cs="华文楷体"/>
                <w:sz w:val="28"/>
                <w:szCs w:val="28"/>
              </w:rPr>
            </w:pPr>
          </w:p>
        </w:tc>
        <w:tc>
          <w:tcPr>
            <w:tcW w:w="10602" w:type="dxa"/>
            <w:tcBorders>
              <w:bottom w:val="nil"/>
            </w:tcBorders>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●介绍生产程序：</w:t>
            </w:r>
            <w:r>
              <w:rPr>
                <w:rFonts w:hint="eastAsia" w:ascii="华文楷体" w:hAnsi="华文楷体" w:eastAsia="华文楷体" w:cs="华文楷体"/>
                <w:sz w:val="28"/>
                <w:szCs w:val="28"/>
                <w:lang w:val="en-US" w:eastAsia="zh-CN"/>
              </w:rPr>
              <w:t>行政部</w:t>
            </w:r>
            <w:r>
              <w:rPr>
                <w:rFonts w:hint="eastAsia" w:ascii="华文楷体" w:hAnsi="华文楷体" w:eastAsia="华文楷体" w:cs="华文楷体"/>
                <w:sz w:val="28"/>
                <w:szCs w:val="28"/>
              </w:rPr>
              <w:t>对客户提出的要求进行评审，确定产品的数量、质量要求、交货期限及其它要求；然后向生产部传递</w:t>
            </w:r>
            <w:r>
              <w:rPr>
                <w:rFonts w:hint="eastAsia" w:ascii="华文楷体" w:hAnsi="华文楷体" w:eastAsia="华文楷体" w:cs="华文楷体"/>
                <w:sz w:val="28"/>
                <w:szCs w:val="28"/>
                <w:lang w:val="en-US" w:eastAsia="zh-CN"/>
              </w:rPr>
              <w:t>生产计划单</w:t>
            </w:r>
            <w:r>
              <w:rPr>
                <w:rFonts w:hint="eastAsia" w:ascii="华文楷体" w:hAnsi="华文楷体" w:eastAsia="华文楷体" w:cs="华文楷体"/>
                <w:sz w:val="28"/>
                <w:szCs w:val="28"/>
              </w:rPr>
              <w:t>，生产部根据</w:t>
            </w:r>
            <w:r>
              <w:rPr>
                <w:rFonts w:hint="eastAsia" w:ascii="华文楷体" w:hAnsi="华文楷体" w:eastAsia="华文楷体" w:cs="华文楷体"/>
                <w:sz w:val="28"/>
                <w:szCs w:val="28"/>
                <w:lang w:val="en-US" w:eastAsia="zh-CN"/>
              </w:rPr>
              <w:t>计划单</w:t>
            </w:r>
            <w:r>
              <w:rPr>
                <w:rFonts w:hint="eastAsia" w:ascii="华文楷体" w:hAnsi="华文楷体" w:eastAsia="华文楷体" w:cs="华文楷体"/>
                <w:sz w:val="28"/>
                <w:szCs w:val="28"/>
              </w:rPr>
              <w:t>的内容，受控条件得到图纸、操作规程操作等。使用设备和量具，进行测量。根据订货要求，生</w:t>
            </w:r>
            <w:r>
              <w:rPr>
                <w:rFonts w:hint="eastAsia" w:ascii="华文楷体" w:hAnsi="华文楷体" w:eastAsia="华文楷体" w:cs="华文楷体"/>
                <w:sz w:val="28"/>
                <w:szCs w:val="28"/>
                <w:lang w:val="en-US" w:eastAsia="zh-CN"/>
              </w:rPr>
              <w:t>产</w:t>
            </w:r>
            <w:r>
              <w:rPr>
                <w:rFonts w:hint="eastAsia" w:ascii="华文楷体" w:hAnsi="华文楷体" w:eastAsia="华文楷体" w:cs="华文楷体"/>
                <w:sz w:val="28"/>
                <w:szCs w:val="28"/>
              </w:rPr>
              <w:t>部下达任务书。</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●企业根据生产计划进行生产</w:t>
            </w:r>
          </w:p>
          <w:p>
            <w:pPr>
              <w:autoSpaceDE w:val="0"/>
              <w:autoSpaceDN w:val="0"/>
              <w:adjustRightInd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--抽：按合同出生产计划：</w:t>
            </w:r>
          </w:p>
          <w:p>
            <w:pPr>
              <w:autoSpaceDE w:val="0"/>
              <w:autoSpaceDN w:val="0"/>
              <w:adjustRightInd w:val="0"/>
              <w:jc w:val="left"/>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生产通知单编号：</w:t>
            </w:r>
            <w:r>
              <w:rPr>
                <w:rFonts w:hint="eastAsia" w:ascii="华文楷体" w:hAnsi="华文楷体" w:eastAsia="华文楷体" w:cs="华文楷体"/>
                <w:sz w:val="28"/>
                <w:szCs w:val="28"/>
                <w:lang w:val="en-US" w:eastAsia="zh-CN"/>
              </w:rPr>
              <w:t>20220401</w:t>
            </w:r>
          </w:p>
          <w:p>
            <w:pPr>
              <w:ind w:firstLine="280" w:firstLineChars="100"/>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产品信息：</w:t>
            </w:r>
            <w:r>
              <w:rPr>
                <w:rFonts w:hint="eastAsia" w:ascii="华文楷体" w:hAnsi="华文楷体" w:eastAsia="华文楷体" w:cs="华文楷体"/>
                <w:sz w:val="28"/>
                <w:szCs w:val="28"/>
                <w:lang w:val="en-US" w:eastAsia="zh-CN"/>
              </w:rPr>
              <w:t>生物质颗粒    数量：427吨</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审批人：</w:t>
            </w:r>
            <w:r>
              <w:rPr>
                <w:rFonts w:hint="eastAsia" w:ascii="华文楷体" w:hAnsi="华文楷体" w:eastAsia="华文楷体" w:cs="华文楷体"/>
                <w:sz w:val="28"/>
                <w:szCs w:val="28"/>
                <w:lang w:val="en-US" w:eastAsia="zh-CN"/>
              </w:rPr>
              <w:t>刘存伟</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生产通知单编号：</w:t>
            </w:r>
            <w:r>
              <w:rPr>
                <w:rFonts w:hint="eastAsia" w:ascii="华文楷体" w:hAnsi="华文楷体" w:eastAsia="华文楷体" w:cs="华文楷体"/>
                <w:sz w:val="28"/>
                <w:szCs w:val="28"/>
                <w:lang w:val="en-US" w:eastAsia="zh-CN"/>
              </w:rPr>
              <w:t>20220308</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产品信息：</w:t>
            </w:r>
            <w:r>
              <w:rPr>
                <w:rFonts w:hint="eastAsia" w:ascii="华文楷体" w:hAnsi="华文楷体" w:eastAsia="华文楷体" w:cs="华文楷体"/>
                <w:sz w:val="28"/>
                <w:szCs w:val="28"/>
                <w:lang w:val="en-US" w:eastAsia="zh-CN"/>
              </w:rPr>
              <w:t xml:space="preserve"> 生物质颗粒 1730 吨</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审批人：</w:t>
            </w:r>
            <w:r>
              <w:rPr>
                <w:rFonts w:hint="eastAsia" w:ascii="华文楷体" w:hAnsi="华文楷体" w:eastAsia="华文楷体" w:cs="华文楷体"/>
                <w:sz w:val="28"/>
                <w:szCs w:val="28"/>
                <w:lang w:val="en-US" w:eastAsia="zh-CN"/>
              </w:rPr>
              <w:t>刘存伟</w:t>
            </w:r>
          </w:p>
          <w:p>
            <w:pPr>
              <w:rPr>
                <w:rFonts w:hint="eastAsia" w:ascii="华文楷体" w:hAnsi="华文楷体" w:eastAsia="华文楷体" w:cs="华文楷体"/>
                <w:sz w:val="28"/>
                <w:szCs w:val="28"/>
                <w:lang w:val="en-US" w:eastAsia="zh-CN"/>
              </w:rPr>
            </w:pP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lang w:val="en-US" w:eastAsia="zh-CN"/>
              </w:rPr>
              <w:t>---</w:t>
            </w:r>
            <w:r>
              <w:rPr>
                <w:rFonts w:hint="eastAsia" w:ascii="华文楷体" w:hAnsi="华文楷体" w:eastAsia="华文楷体" w:cs="华文楷体"/>
                <w:sz w:val="28"/>
                <w:szCs w:val="28"/>
              </w:rPr>
              <w:t>另抽其他生产通知单，均保完好，</w:t>
            </w:r>
            <w:r>
              <w:rPr>
                <w:rFonts w:hint="eastAsia" w:ascii="华文楷体" w:hAnsi="华文楷体" w:eastAsia="华文楷体" w:cs="华文楷体"/>
                <w:sz w:val="28"/>
                <w:szCs w:val="28"/>
                <w:lang w:val="en-US" w:eastAsia="zh-CN"/>
              </w:rPr>
              <w:t>生产安计划执行，生产秩序相对合理，基本</w:t>
            </w:r>
            <w:r>
              <w:rPr>
                <w:rFonts w:hint="eastAsia" w:ascii="华文楷体" w:hAnsi="华文楷体" w:eastAsia="华文楷体" w:cs="华文楷体"/>
                <w:sz w:val="28"/>
                <w:szCs w:val="28"/>
              </w:rPr>
              <w:t>符合要</w:t>
            </w:r>
            <w:r>
              <w:rPr>
                <w:rFonts w:hint="eastAsia" w:ascii="华文楷体" w:hAnsi="华文楷体" w:eastAsia="华文楷体" w:cs="华文楷体"/>
                <w:sz w:val="28"/>
                <w:szCs w:val="28"/>
                <w:lang w:val="en-US" w:eastAsia="zh-CN"/>
              </w:rPr>
              <w:t>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●策划了生产流程：见8.1条款</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●可获得和使用适宜的监视和测量资源：</w:t>
            </w:r>
            <w:r>
              <w:rPr>
                <w:rFonts w:hint="eastAsia" w:ascii="华文楷体" w:hAnsi="华文楷体" w:eastAsia="华文楷体" w:cs="华文楷体"/>
                <w:sz w:val="28"/>
                <w:szCs w:val="28"/>
                <w:lang w:val="en-US" w:eastAsia="zh-CN"/>
              </w:rPr>
              <w:t>地磅，能够满足产品检验需要。</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●在适当阶段实施监视和测量活动，以验证是否符合过程或输出的控制准则以及产品和服务的接收准则：图纸、检验标准、设备维保制度等作业指导文件实施过程控制。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●产品通过检验等来对产品实现过程进行控制。生产过程中由专人进行检查，对过程检验的控制：提供了</w:t>
            </w:r>
            <w:r>
              <w:rPr>
                <w:rFonts w:hint="eastAsia" w:ascii="华文楷体" w:hAnsi="华文楷体" w:eastAsia="华文楷体" w:cs="华文楷体"/>
                <w:sz w:val="28"/>
                <w:szCs w:val="28"/>
                <w:lang w:val="en-US" w:eastAsia="zh-CN"/>
              </w:rPr>
              <w:t>随工单</w:t>
            </w:r>
            <w:r>
              <w:rPr>
                <w:rFonts w:hint="eastAsia" w:ascii="华文楷体" w:hAnsi="华文楷体" w:eastAsia="华文楷体" w:cs="华文楷体"/>
                <w:sz w:val="28"/>
                <w:szCs w:val="28"/>
              </w:rPr>
              <w:t>。包括产品名称、数</w:t>
            </w:r>
            <w:r>
              <w:rPr>
                <w:rFonts w:hint="eastAsia" w:ascii="华文楷体" w:hAnsi="华文楷体" w:eastAsia="华文楷体" w:cs="华文楷体"/>
                <w:sz w:val="28"/>
                <w:szCs w:val="28"/>
                <w:lang w:val="en-US" w:eastAsia="zh-CN"/>
              </w:rPr>
              <w:t>量</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加工</w:t>
            </w:r>
            <w:r>
              <w:rPr>
                <w:rFonts w:hint="eastAsia" w:ascii="华文楷体" w:hAnsi="华文楷体" w:eastAsia="华文楷体" w:cs="华文楷体"/>
                <w:sz w:val="28"/>
                <w:szCs w:val="28"/>
              </w:rPr>
              <w:t>工序、操作人、检验人、时间等，检查主要是</w:t>
            </w:r>
            <w:r>
              <w:rPr>
                <w:rFonts w:hint="eastAsia" w:ascii="华文楷体" w:hAnsi="华文楷体" w:eastAsia="华文楷体" w:cs="华文楷体"/>
                <w:sz w:val="28"/>
                <w:szCs w:val="28"/>
                <w:lang w:val="en-US" w:eastAsia="zh-CN"/>
              </w:rPr>
              <w:t>重量</w:t>
            </w:r>
            <w:r>
              <w:rPr>
                <w:rFonts w:hint="eastAsia" w:ascii="华文楷体" w:hAnsi="华文楷体" w:eastAsia="华文楷体" w:cs="华文楷体"/>
                <w:sz w:val="28"/>
                <w:szCs w:val="28"/>
              </w:rPr>
              <w:t>要求等，记录清晰完整，符合要求基本符合要求。</w:t>
            </w:r>
          </w:p>
          <w:p>
            <w:pPr>
              <w:autoSpaceDE w:val="0"/>
              <w:autoSpaceDN w:val="0"/>
              <w:adjustRightInd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 若输出结果不能由后续的监视或测量加以验证，应对生产和服务提供过程实现策划结果的能力进行确认，并定期再确认：经确认需要确认的过程（工序）：</w:t>
            </w:r>
            <w:r>
              <w:rPr>
                <w:rFonts w:hint="eastAsia" w:ascii="华文楷体" w:hAnsi="华文楷体" w:eastAsia="华文楷体" w:cs="华文楷体"/>
                <w:sz w:val="28"/>
                <w:szCs w:val="28"/>
                <w:lang w:val="en-US" w:eastAsia="zh-CN"/>
              </w:rPr>
              <w:t>挤压过程</w:t>
            </w:r>
            <w:r>
              <w:rPr>
                <w:rFonts w:hint="eastAsia" w:ascii="华文楷体" w:hAnsi="华文楷体" w:eastAsia="华文楷体" w:cs="华文楷体"/>
                <w:sz w:val="28"/>
                <w:szCs w:val="28"/>
              </w:rPr>
              <w:t>，识别的关键过程：</w:t>
            </w:r>
            <w:r>
              <w:rPr>
                <w:rFonts w:hint="eastAsia" w:ascii="华文楷体" w:hAnsi="华文楷体" w:eastAsia="华文楷体" w:cs="华文楷体"/>
                <w:sz w:val="28"/>
                <w:szCs w:val="28"/>
                <w:lang w:val="en-US" w:eastAsia="zh-CN"/>
              </w:rPr>
              <w:t>挤压</w:t>
            </w:r>
            <w:r>
              <w:rPr>
                <w:rFonts w:hint="eastAsia" w:ascii="华文楷体" w:hAnsi="华文楷体" w:eastAsia="华文楷体" w:cs="华文楷体"/>
                <w:sz w:val="28"/>
                <w:szCs w:val="28"/>
              </w:rPr>
              <w:t>过程；</w:t>
            </w:r>
          </w:p>
          <w:p>
            <w:pPr>
              <w:autoSpaceDE w:val="0"/>
              <w:autoSpaceDN w:val="0"/>
              <w:adjustRightInd w:val="0"/>
              <w:jc w:val="left"/>
              <w:rPr>
                <w:rFonts w:hint="eastAsia" w:ascii="华文楷体" w:hAnsi="华文楷体" w:eastAsia="华文楷体" w:cs="华文楷体"/>
                <w:sz w:val="28"/>
                <w:szCs w:val="28"/>
              </w:rPr>
            </w:pPr>
          </w:p>
          <w:p>
            <w:pPr>
              <w:autoSpaceDE w:val="0"/>
              <w:autoSpaceDN w:val="0"/>
              <w:adjustRightInd w:val="0"/>
              <w:jc w:val="left"/>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提供了特殊/关键过程确认报告资料，从操作人员能力、生产设备能力、工艺参数等方面进行了确认，确认时间202</w:t>
            </w:r>
            <w:r>
              <w:rPr>
                <w:rFonts w:hint="eastAsia" w:ascii="华文楷体" w:hAnsi="华文楷体" w:eastAsia="华文楷体" w:cs="华文楷体"/>
                <w:sz w:val="28"/>
                <w:szCs w:val="28"/>
                <w:lang w:val="en-US" w:eastAsia="zh-CN"/>
              </w:rPr>
              <w:t>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1</w:t>
            </w:r>
            <w:r>
              <w:rPr>
                <w:rFonts w:hint="eastAsia" w:ascii="华文楷体" w:hAnsi="华文楷体" w:eastAsia="华文楷体" w:cs="华文楷体"/>
                <w:sz w:val="28"/>
                <w:szCs w:val="28"/>
              </w:rPr>
              <w:t>.2</w:t>
            </w:r>
            <w:r>
              <w:rPr>
                <w:rFonts w:hint="eastAsia" w:ascii="华文楷体" w:hAnsi="华文楷体" w:eastAsia="华文楷体" w:cs="华文楷体"/>
                <w:sz w:val="28"/>
                <w:szCs w:val="28"/>
                <w:lang w:val="en-US" w:eastAsia="zh-CN"/>
              </w:rPr>
              <w:t>3</w:t>
            </w:r>
            <w:r>
              <w:rPr>
                <w:rFonts w:hint="eastAsia" w:ascii="华文楷体" w:hAnsi="华文楷体" w:eastAsia="华文楷体" w:cs="华文楷体"/>
                <w:sz w:val="28"/>
                <w:szCs w:val="28"/>
              </w:rPr>
              <w:t>，确认人：</w:t>
            </w:r>
            <w:r>
              <w:rPr>
                <w:rFonts w:hint="eastAsia" w:ascii="华文楷体" w:hAnsi="华文楷体" w:eastAsia="华文楷体" w:cs="华文楷体"/>
                <w:sz w:val="28"/>
                <w:szCs w:val="28"/>
                <w:lang w:val="en-US" w:eastAsia="zh-CN"/>
              </w:rPr>
              <w:t>胡益华，刘存伟</w:t>
            </w:r>
            <w:r>
              <w:rPr>
                <w:rFonts w:hint="eastAsia" w:ascii="华文楷体" w:hAnsi="华文楷体" w:eastAsia="华文楷体" w:cs="华文楷体"/>
                <w:sz w:val="28"/>
                <w:szCs w:val="28"/>
              </w:rPr>
              <w:t>，现场操作人在确认名单中，人员均经过培训后上岗，符合要求。</w:t>
            </w:r>
          </w:p>
          <w:p>
            <w:pPr>
              <w:autoSpaceDE w:val="0"/>
              <w:autoSpaceDN w:val="0"/>
              <w:adjustRightInd w:val="0"/>
              <w:jc w:val="left"/>
              <w:rPr>
                <w:rFonts w:hint="eastAsia" w:ascii="华文楷体" w:hAnsi="华文楷体" w:eastAsia="华文楷体" w:cs="华文楷体"/>
                <w:sz w:val="28"/>
                <w:szCs w:val="28"/>
                <w:lang w:val="en-US" w:eastAsia="zh-CN"/>
              </w:rPr>
            </w:pPr>
          </w:p>
          <w:p>
            <w:pPr>
              <w:numPr>
                <w:ilvl w:val="0"/>
                <w:numId w:val="12"/>
              </w:numPr>
              <w:ind w:left="1620" w:leftChars="0" w:firstLineChars="0"/>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工序控制：</w:t>
            </w:r>
          </w:p>
          <w:p>
            <w:pPr>
              <w:numPr>
                <w:ilvl w:val="0"/>
                <w:numId w:val="12"/>
              </w:numPr>
              <w:ind w:left="1620" w:leftChars="0" w:firstLineChars="0"/>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粉碎工序，根据客户要求进行参数设定，远程查看操作庞师傅进</w:t>
            </w:r>
            <w:r>
              <w:rPr>
                <w:rFonts w:hint="eastAsia" w:ascii="华文楷体" w:hAnsi="华文楷体" w:eastAsia="华文楷体" w:cs="华文楷体"/>
                <w:sz w:val="28"/>
                <w:szCs w:val="28"/>
              </w:rPr>
              <w:t>行</w:t>
            </w:r>
            <w:r>
              <w:rPr>
                <w:rFonts w:hint="eastAsia" w:ascii="华文楷体" w:hAnsi="华文楷体" w:eastAsia="华文楷体" w:cs="华文楷体"/>
                <w:sz w:val="28"/>
                <w:szCs w:val="28"/>
                <w:lang w:val="en-US" w:eastAsia="zh-CN"/>
              </w:rPr>
              <w:t>粉碎工作</w:t>
            </w:r>
            <w:r>
              <w:rPr>
                <w:rFonts w:hint="eastAsia" w:ascii="华文楷体" w:hAnsi="华文楷体" w:eastAsia="华文楷体" w:cs="华文楷体"/>
                <w:sz w:val="28"/>
                <w:szCs w:val="28"/>
              </w:rPr>
              <w:t>，设备：</w:t>
            </w:r>
            <w:r>
              <w:rPr>
                <w:rFonts w:hint="eastAsia" w:ascii="华文楷体" w:hAnsi="华文楷体" w:eastAsia="华文楷体" w:cs="华文楷体"/>
                <w:sz w:val="28"/>
                <w:szCs w:val="28"/>
                <w:lang w:val="en-US" w:eastAsia="zh-CN"/>
              </w:rPr>
              <w:t>木糠粉 碎机</w:t>
            </w:r>
            <w:r>
              <w:rPr>
                <w:rFonts w:hint="eastAsia" w:ascii="华文楷体" w:hAnsi="华文楷体" w:eastAsia="华文楷体" w:cs="华文楷体"/>
                <w:sz w:val="28"/>
                <w:szCs w:val="28"/>
              </w:rPr>
              <w:t>。观察实际操作，基本符合操作规程。</w:t>
            </w:r>
          </w:p>
          <w:p>
            <w:pPr>
              <w:numPr>
                <w:ilvl w:val="0"/>
                <w:numId w:val="12"/>
              </w:numPr>
              <w:ind w:left="1620" w:leftChars="0" w:firstLineChars="0"/>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挤压工序，根据顾客合同要求，按照相应的尺寸进行挤压成型，远程查看操作工刘文辉，设备：挤压机。</w:t>
            </w:r>
            <w:r>
              <w:rPr>
                <w:rFonts w:hint="eastAsia" w:ascii="华文楷体" w:hAnsi="华文楷体" w:eastAsia="华文楷体" w:cs="华文楷体"/>
                <w:sz w:val="28"/>
                <w:szCs w:val="28"/>
              </w:rPr>
              <w:t>按照工艺要求进行，符合要求。</w:t>
            </w:r>
          </w:p>
          <w:p>
            <w:pPr>
              <w:numPr>
                <w:ilvl w:val="0"/>
                <w:numId w:val="0"/>
              </w:numPr>
              <w:ind w:leftChars="0"/>
              <w:rPr>
                <w:rFonts w:hint="eastAsia" w:ascii="华文楷体" w:hAnsi="华文楷体" w:eastAsia="华文楷体" w:cs="华文楷体"/>
                <w:sz w:val="28"/>
                <w:szCs w:val="28"/>
              </w:rPr>
            </w:pPr>
            <w:r>
              <w:rPr>
                <w:rFonts w:hint="eastAsia" w:ascii="华文楷体" w:hAnsi="华文楷体" w:eastAsia="华文楷体" w:cs="华文楷体"/>
                <w:sz w:val="28"/>
                <w:szCs w:val="28"/>
              </w:rPr>
              <w:t>查看其它工序，工人按操作规程进行，基本符合要求。</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外包过程：无</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●人员：均有多年工作经验。经过培训上岗。 </w:t>
            </w: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●采取措施防止人为错误：各工序制定有操作规程、明确了操作要求，各工序互检，避免人为失误</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●实施放行、交付和交付后的活动：按照各图纸要求实施过程控制，以确保有效实施放行、交付和交付后活动。</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●查看车间生产现场</w:t>
            </w:r>
            <w:r>
              <w:rPr>
                <w:rFonts w:hint="eastAsia" w:ascii="华文楷体" w:hAnsi="华文楷体" w:eastAsia="华文楷体" w:cs="华文楷体"/>
                <w:sz w:val="28"/>
                <w:szCs w:val="28"/>
                <w:lang w:val="en-US" w:eastAsia="zh-CN"/>
              </w:rPr>
              <w:t>视频</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1、车间按照生产工序流程分为不同的区域，便于工作衔接，车间工序紧张有序，生产设备运行稳定，成品存放有序，基本符合要求。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2、生产车间通风良好，照明条件基本适宜，产品防护及生产环境满足生产要求。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3、每天完工后由操作员清理场地、保养设备。</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●生产过程</w:t>
            </w:r>
            <w:r>
              <w:rPr>
                <w:rFonts w:hint="eastAsia" w:ascii="华文楷体" w:hAnsi="华文楷体" w:eastAsia="华文楷体" w:cs="华文楷体"/>
                <w:sz w:val="28"/>
                <w:szCs w:val="28"/>
                <w:lang w:val="en-US" w:eastAsia="zh-CN"/>
              </w:rPr>
              <w:t>基本</w:t>
            </w:r>
            <w:r>
              <w:rPr>
                <w:rFonts w:hint="eastAsia" w:ascii="华文楷体" w:hAnsi="华文楷体" w:eastAsia="华文楷体" w:cs="华文楷体"/>
                <w:sz w:val="28"/>
                <w:szCs w:val="28"/>
              </w:rPr>
              <w:t>受控。</w:t>
            </w:r>
          </w:p>
          <w:p>
            <w:pPr>
              <w:pStyle w:val="2"/>
              <w:rPr>
                <w:rFonts w:hint="eastAsia" w:ascii="华文楷体" w:hAnsi="华文楷体" w:eastAsia="华文楷体" w:cs="华文楷体"/>
                <w:sz w:val="28"/>
                <w:szCs w:val="28"/>
              </w:rPr>
            </w:pPr>
          </w:p>
          <w:p>
            <w:pPr>
              <w:pStyle w:val="2"/>
              <w:rPr>
                <w:rFonts w:hint="eastAsia" w:ascii="华文楷体" w:hAnsi="华文楷体" w:eastAsia="华文楷体" w:cs="华文楷体"/>
                <w:sz w:val="28"/>
                <w:szCs w:val="28"/>
              </w:rPr>
            </w:pP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标识和可追溯性</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8.5.2</w:t>
            </w:r>
          </w:p>
        </w:tc>
        <w:tc>
          <w:tcPr>
            <w:tcW w:w="10602" w:type="dxa"/>
            <w:tcBorders>
              <w:top w:val="single" w:color="auto" w:sz="4" w:space="0"/>
            </w:tcBorders>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●《质量手册》中说明产品标识包括识别产品的图纸号、物料号等内容，还应包括能够识别检验状态的内容；</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1、产品状态标识应包括以下内容：</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a）产品的名称、客户信息、产品型号等；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b）检验状态：待检、合格、不合格、待判定。</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2、标识方式主要有：存放区域和产品名称及型号等；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lang w:val="en-US" w:eastAsia="zh-CN"/>
              </w:rPr>
              <w:t>远程</w:t>
            </w:r>
            <w:r>
              <w:rPr>
                <w:rFonts w:hint="eastAsia" w:ascii="华文楷体" w:hAnsi="华文楷体" w:eastAsia="华文楷体" w:cs="华文楷体"/>
                <w:sz w:val="28"/>
                <w:szCs w:val="28"/>
              </w:rPr>
              <w:t>查看存放成品标识，企业对成品区进行了划分。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●可追溯性：</w:t>
            </w:r>
            <w:r>
              <w:rPr>
                <w:rFonts w:hint="eastAsia" w:ascii="华文楷体" w:hAnsi="华文楷体" w:eastAsia="华文楷体" w:cs="华文楷体"/>
                <w:sz w:val="28"/>
                <w:szCs w:val="28"/>
                <w:lang w:val="en-US" w:eastAsia="zh-CN"/>
              </w:rPr>
              <w:t>送货</w:t>
            </w:r>
            <w:r>
              <w:rPr>
                <w:rFonts w:hint="eastAsia" w:ascii="华文楷体" w:hAnsi="华文楷体" w:eastAsia="华文楷体" w:cs="华文楷体"/>
                <w:sz w:val="28"/>
                <w:szCs w:val="28"/>
              </w:rPr>
              <w:t>单→检验报告→生产通知单，保证了公司的每件产品出公司后仍能根据标号查到产品从进货到加工到生产的每个环节的信息。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追溯路径为：</w:t>
            </w:r>
            <w:r>
              <w:rPr>
                <w:rFonts w:hint="eastAsia" w:ascii="华文楷体" w:hAnsi="华文楷体" w:eastAsia="华文楷体" w:cs="华文楷体"/>
                <w:sz w:val="28"/>
                <w:szCs w:val="28"/>
                <w:lang w:val="en-US" w:eastAsia="zh-CN"/>
              </w:rPr>
              <w:t>送</w:t>
            </w:r>
            <w:r>
              <w:rPr>
                <w:rFonts w:hint="eastAsia" w:ascii="华文楷体" w:hAnsi="华文楷体" w:eastAsia="华文楷体" w:cs="华文楷体"/>
                <w:sz w:val="28"/>
                <w:szCs w:val="28"/>
              </w:rPr>
              <w:t>货单→检验报告→生产</w:t>
            </w:r>
            <w:r>
              <w:rPr>
                <w:rFonts w:hint="eastAsia" w:ascii="华文楷体" w:hAnsi="华文楷体" w:eastAsia="华文楷体" w:cs="华文楷体"/>
                <w:sz w:val="28"/>
                <w:szCs w:val="28"/>
                <w:lang w:val="en-US" w:eastAsia="zh-CN"/>
              </w:rPr>
              <w:t>计划单</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产品防护</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8.5.4</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●提供的《质量手册》中明确标识了搬运，贮存，包装，防护等方面的控制要求。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标识：标识采用区域，检验状态等形式控制。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包装：无需特殊包装 </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用防潮袋存放，</w:t>
            </w:r>
            <w:r>
              <w:rPr>
                <w:rFonts w:hint="eastAsia" w:ascii="华文楷体" w:hAnsi="华文楷体" w:eastAsia="华文楷体" w:cs="华文楷体"/>
                <w:sz w:val="28"/>
                <w:szCs w:val="28"/>
              </w:rPr>
              <w:t>贮存：成品通风、采光、照明设施良好，防火，配备有灭火器，车间正在使用的原料按区域堆放、分区、分类存放，基本适宜。防护：在运输过程中用帆布篷进行覆盖，防止雨淋。</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●原材料放置于下料工序附近，按生产计划进行备料、下料。成品加工完成后放置在成品区存放。入库时做好相应状态标识；出库时凭出库单进行出库，及时销账，做到帐、卡、物相符</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 xml:space="preserve"> 基本符合要求。</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更改控制</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8.5.6</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●组织明确组织应对生产和服务提供的更改进行必要的评审和控制，以确保持续地符合要求</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●组织应保留形成文件的信息，包括有关更改评审结果、授权进行更改的人员以及根据评审所采取的必要措施的要求。</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●经了解，目前组织在生产和服务提供期间的主要变更是：</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生产计划的变更、顾客订单产品要求及数量变更、交货日期变更、法律法规变更，外部供方交货不及时或质量问题，设备出现故障等。</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微信</w:t>
            </w:r>
            <w:r>
              <w:rPr>
                <w:rFonts w:hint="eastAsia" w:ascii="华文楷体" w:hAnsi="华文楷体" w:eastAsia="华文楷体" w:cs="华文楷体"/>
                <w:sz w:val="28"/>
                <w:szCs w:val="28"/>
              </w:rPr>
              <w:t>与负责人交流沟通，负责人介绍说，目前，尚无上述情况的变更，现场无变更情况</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2160" w:type="dxa"/>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产品和服务的放行</w:t>
            </w:r>
          </w:p>
        </w:tc>
        <w:tc>
          <w:tcPr>
            <w:tcW w:w="960" w:type="dxa"/>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8.6</w:t>
            </w:r>
          </w:p>
        </w:tc>
        <w:tc>
          <w:tcPr>
            <w:tcW w:w="10602" w:type="dxa"/>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●生产及检验依据：客户标准</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●提供有检验标准、检验规程等；产品的检验标准等，验收的依据，没有变化。</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●查进货检验入库单—主要采购产品</w:t>
            </w:r>
            <w:r>
              <w:rPr>
                <w:rFonts w:hint="eastAsia" w:ascii="华文楷体" w:hAnsi="华文楷体" w:eastAsia="华文楷体" w:cs="华文楷体"/>
                <w:sz w:val="28"/>
                <w:szCs w:val="28"/>
                <w:lang w:eastAsia="zh-CN"/>
              </w:rPr>
              <w:t>：</w:t>
            </w:r>
            <w:r>
              <w:rPr>
                <w:rFonts w:hint="eastAsia" w:ascii="华文楷体" w:hAnsi="华文楷体" w:eastAsia="华文楷体" w:cs="华文楷体"/>
                <w:sz w:val="28"/>
                <w:szCs w:val="28"/>
                <w:lang w:val="en-US" w:eastAsia="zh-CN"/>
              </w:rPr>
              <w:t>木材</w:t>
            </w:r>
            <w:r>
              <w:rPr>
                <w:rFonts w:hint="eastAsia" w:ascii="华文楷体" w:hAnsi="华文楷体" w:eastAsia="华文楷体" w:cs="华文楷体"/>
                <w:sz w:val="28"/>
                <w:szCs w:val="28"/>
              </w:rPr>
              <w:t>。 实际到货进行数量清点、外观检查等 原材料检验不合格—退货处理。</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●抽查工序检验</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 工序控制体现在生产部8.5.1的审核中</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●产品出场检验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w:t>
            </w:r>
            <w:r>
              <w:rPr>
                <w:rFonts w:hint="eastAsia" w:ascii="华文楷体" w:hAnsi="华文楷体" w:eastAsia="华文楷体" w:cs="华文楷体"/>
                <w:sz w:val="28"/>
                <w:szCs w:val="28"/>
                <w:lang w:val="en-US" w:eastAsia="zh-CN"/>
              </w:rPr>
              <w:t>生物质颗粒</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2022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1.28</w:t>
            </w:r>
            <w:r>
              <w:rPr>
                <w:rFonts w:hint="eastAsia" w:ascii="华文楷体" w:hAnsi="华文楷体" w:eastAsia="华文楷体" w:cs="华文楷体"/>
                <w:sz w:val="28"/>
                <w:szCs w:val="28"/>
              </w:rPr>
              <w:t>）</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对</w:t>
            </w:r>
            <w:r>
              <w:rPr>
                <w:rFonts w:hint="eastAsia" w:ascii="华文楷体" w:hAnsi="华文楷体" w:eastAsia="华文楷体" w:cs="华文楷体"/>
                <w:sz w:val="28"/>
                <w:szCs w:val="28"/>
                <w:lang w:val="en-US" w:eastAsia="zh-CN"/>
              </w:rPr>
              <w:t>形态</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色泽、重量</w:t>
            </w:r>
            <w:r>
              <w:rPr>
                <w:rFonts w:hint="eastAsia" w:ascii="华文楷体" w:hAnsi="华文楷体" w:eastAsia="华文楷体" w:cs="华文楷体"/>
                <w:sz w:val="28"/>
                <w:szCs w:val="28"/>
              </w:rPr>
              <w:t>等进行了检验。</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结论：合格。   检验员：</w:t>
            </w:r>
            <w:r>
              <w:rPr>
                <w:rFonts w:hint="eastAsia" w:ascii="华文楷体" w:hAnsi="华文楷体" w:eastAsia="华文楷体" w:cs="华文楷体"/>
                <w:sz w:val="28"/>
                <w:szCs w:val="28"/>
                <w:lang w:val="en-US" w:eastAsia="zh-CN"/>
              </w:rPr>
              <w:t>胡益华</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w:t>
            </w:r>
            <w:r>
              <w:rPr>
                <w:rFonts w:hint="eastAsia" w:ascii="华文楷体" w:hAnsi="华文楷体" w:eastAsia="华文楷体" w:cs="华文楷体"/>
                <w:sz w:val="28"/>
                <w:szCs w:val="28"/>
                <w:lang w:val="en-US" w:eastAsia="zh-CN"/>
              </w:rPr>
              <w:t>生物质颗粒</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2022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3.19</w:t>
            </w:r>
            <w:r>
              <w:rPr>
                <w:rFonts w:hint="eastAsia" w:ascii="华文楷体" w:hAnsi="华文楷体" w:eastAsia="华文楷体" w:cs="华文楷体"/>
                <w:sz w:val="28"/>
                <w:szCs w:val="28"/>
              </w:rPr>
              <w:t>）</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对</w:t>
            </w:r>
            <w:r>
              <w:rPr>
                <w:rFonts w:hint="eastAsia" w:ascii="华文楷体" w:hAnsi="华文楷体" w:eastAsia="华文楷体" w:cs="华文楷体"/>
                <w:sz w:val="28"/>
                <w:szCs w:val="28"/>
                <w:lang w:val="en-US" w:eastAsia="zh-CN"/>
              </w:rPr>
              <w:t>形态</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色泽、重量</w:t>
            </w:r>
            <w:r>
              <w:rPr>
                <w:rFonts w:hint="eastAsia" w:ascii="华文楷体" w:hAnsi="华文楷体" w:eastAsia="华文楷体" w:cs="华文楷体"/>
                <w:sz w:val="28"/>
                <w:szCs w:val="28"/>
              </w:rPr>
              <w:t>等进行了检验。</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结论：合格。   检验员：</w:t>
            </w:r>
            <w:r>
              <w:rPr>
                <w:rFonts w:hint="eastAsia" w:ascii="华文楷体" w:hAnsi="华文楷体" w:eastAsia="华文楷体" w:cs="华文楷体"/>
                <w:sz w:val="28"/>
                <w:szCs w:val="28"/>
                <w:lang w:val="en-US" w:eastAsia="zh-CN"/>
              </w:rPr>
              <w:t>胡益华</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抽：</w:t>
            </w:r>
            <w:r>
              <w:rPr>
                <w:rFonts w:hint="eastAsia" w:ascii="华文楷体" w:hAnsi="华文楷体" w:eastAsia="华文楷体" w:cs="华文楷体"/>
                <w:sz w:val="28"/>
                <w:szCs w:val="28"/>
                <w:lang w:val="en-US" w:eastAsia="zh-CN"/>
              </w:rPr>
              <w:t>生物质颗粒</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2022</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4.30</w:t>
            </w:r>
            <w:r>
              <w:rPr>
                <w:rFonts w:hint="eastAsia" w:ascii="华文楷体" w:hAnsi="华文楷体" w:eastAsia="华文楷体" w:cs="华文楷体"/>
                <w:sz w:val="28"/>
                <w:szCs w:val="28"/>
              </w:rPr>
              <w:t>）</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对</w:t>
            </w:r>
            <w:r>
              <w:rPr>
                <w:rFonts w:hint="eastAsia" w:ascii="华文楷体" w:hAnsi="华文楷体" w:eastAsia="华文楷体" w:cs="华文楷体"/>
                <w:sz w:val="28"/>
                <w:szCs w:val="28"/>
                <w:lang w:val="en-US" w:eastAsia="zh-CN"/>
              </w:rPr>
              <w:t>形态</w:t>
            </w: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色泽、重量</w:t>
            </w:r>
            <w:r>
              <w:rPr>
                <w:rFonts w:hint="eastAsia" w:ascii="华文楷体" w:hAnsi="华文楷体" w:eastAsia="华文楷体" w:cs="华文楷体"/>
                <w:sz w:val="28"/>
                <w:szCs w:val="28"/>
              </w:rPr>
              <w:t>等进行了检验。</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结论：合格。   检验员：</w:t>
            </w:r>
            <w:r>
              <w:rPr>
                <w:rFonts w:hint="eastAsia" w:ascii="华文楷体" w:hAnsi="华文楷体" w:eastAsia="华文楷体" w:cs="华文楷体"/>
                <w:sz w:val="28"/>
                <w:szCs w:val="28"/>
                <w:lang w:val="en-US" w:eastAsia="zh-CN"/>
              </w:rPr>
              <w:t>胡益华</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 xml:space="preserve">抽其他检验记录，合格。 </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●企业的检验过程基本符合要求。</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不合格输出的控制</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不合格和纠正措施</w:t>
            </w:r>
          </w:p>
        </w:tc>
        <w:tc>
          <w:tcPr>
            <w:tcW w:w="960" w:type="dxa"/>
            <w:vAlign w:val="center"/>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8.7</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10.2</w:t>
            </w:r>
          </w:p>
        </w:tc>
        <w:tc>
          <w:tcPr>
            <w:tcW w:w="10602" w:type="dxa"/>
            <w:vAlign w:val="center"/>
          </w:tcPr>
          <w:p>
            <w:pPr>
              <w:rPr>
                <w:rFonts w:hint="eastAsia" w:ascii="华文楷体" w:hAnsi="华文楷体" w:eastAsia="华文楷体" w:cs="华文楷体"/>
                <w:sz w:val="28"/>
                <w:szCs w:val="28"/>
              </w:rPr>
            </w:pPr>
          </w:p>
          <w:p>
            <w:pPr>
              <w:rPr>
                <w:rFonts w:hint="eastAsia" w:ascii="华文楷体" w:hAnsi="华文楷体" w:eastAsia="华文楷体" w:cs="华文楷体"/>
                <w:sz w:val="28"/>
                <w:szCs w:val="28"/>
                <w:lang w:eastAsia="zh-CN"/>
              </w:rPr>
            </w:pPr>
            <w:r>
              <w:rPr>
                <w:rFonts w:hint="eastAsia" w:ascii="华文楷体" w:hAnsi="华文楷体" w:eastAsia="华文楷体" w:cs="华文楷体"/>
                <w:sz w:val="28"/>
                <w:szCs w:val="28"/>
              </w:rPr>
              <w:t>●查有《不合格控制程序》《不符合、纠正和预防措施控制程序》，对不合格输出进行识别和控制，防止不合格输出的非预期使用或交付</w:t>
            </w:r>
            <w:r>
              <w:rPr>
                <w:rFonts w:hint="eastAsia" w:ascii="华文楷体" w:hAnsi="华文楷体" w:eastAsia="华文楷体" w:cs="华文楷体"/>
                <w:sz w:val="28"/>
                <w:szCs w:val="28"/>
                <w:lang w:eastAsia="zh-CN"/>
              </w:rPr>
              <w:t>。</w:t>
            </w:r>
          </w:p>
          <w:p>
            <w:pPr>
              <w:rPr>
                <w:rFonts w:hint="eastAsia" w:ascii="华文楷体" w:hAnsi="华文楷体" w:eastAsia="华文楷体" w:cs="华文楷体"/>
                <w:sz w:val="28"/>
                <w:szCs w:val="28"/>
                <w:lang w:val="en-US" w:eastAsia="zh-CN"/>
              </w:rPr>
            </w:pPr>
            <w:r>
              <w:rPr>
                <w:rFonts w:hint="eastAsia" w:ascii="华文楷体" w:hAnsi="华文楷体" w:eastAsia="华文楷体" w:cs="华文楷体"/>
                <w:sz w:val="28"/>
                <w:szCs w:val="28"/>
              </w:rPr>
              <w:t>●</w:t>
            </w:r>
            <w:r>
              <w:rPr>
                <w:rFonts w:hint="eastAsia" w:ascii="华文楷体" w:hAnsi="华文楷体" w:eastAsia="华文楷体" w:cs="华文楷体"/>
                <w:sz w:val="28"/>
                <w:szCs w:val="28"/>
                <w:lang w:val="en-US" w:eastAsia="zh-CN"/>
              </w:rPr>
              <w:t>提供不合格品记录，不合格描述：生物质颗粒不成形，原因分析：轴承损坏，处理意见：返工相关责任人罚款。</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●针对内审中发现的不合格，采取了纠正措施，并进行验证合格。询问部门负责人称服务过程中未发现严重不合格或同类不合格屡次发生情况，因此未采取纠正措施。</w:t>
            </w:r>
          </w:p>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●目前风险和机遇无需更新，质量管理体系无需变更。</w:t>
            </w:r>
          </w:p>
        </w:tc>
        <w:tc>
          <w:tcPr>
            <w:tcW w:w="987" w:type="dxa"/>
          </w:tcPr>
          <w:p>
            <w:pPr>
              <w:rPr>
                <w:rFonts w:hint="eastAsia" w:ascii="华文楷体" w:hAnsi="华文楷体" w:eastAsia="华文楷体" w:cs="华文楷体"/>
                <w:sz w:val="28"/>
                <w:szCs w:val="28"/>
              </w:rPr>
            </w:pPr>
            <w:r>
              <w:rPr>
                <w:rFonts w:hint="eastAsia" w:ascii="华文楷体" w:hAnsi="华文楷体" w:eastAsia="华文楷体" w:cs="华文楷体"/>
                <w:sz w:val="28"/>
                <w:szCs w:val="28"/>
              </w:rPr>
              <w:t>Y</w:t>
            </w:r>
          </w:p>
        </w:tc>
      </w:tr>
    </w:tbl>
    <w:p>
      <w:pPr>
        <w:pStyle w:val="4"/>
        <w:rPr>
          <w:rFonts w:hint="eastAsia"/>
        </w:rPr>
      </w:pPr>
    </w:p>
    <w:sectPr>
      <w:headerReference r:id="rId3" w:type="default"/>
      <w:footerReference r:id="rId4" w:type="default"/>
      <w:pgSz w:w="16838" w:h="11906" w:orient="landscape"/>
      <w:pgMar w:top="1440" w:right="1080" w:bottom="1440" w:left="1080" w:header="68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4"/>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tabs>
        <w:tab w:val="left" w:pos="8910"/>
        <w:tab w:val="left" w:pos="9142"/>
        <w:tab w:val="clear" w:pos="4153"/>
      </w:tabs>
      <w:spacing w:line="320" w:lineRule="exact"/>
      <w:ind w:left="-86" w:leftChars="-41" w:firstLine="810" w:firstLineChars="450"/>
      <w:jc w:val="left"/>
      <w:rPr>
        <w:rStyle w:val="10"/>
        <w:rFonts w:hint="default"/>
      </w:rPr>
    </w:pPr>
    <w:r>
      <w:drawing>
        <wp:anchor distT="0" distB="0" distL="114300" distR="114300" simplePos="0" relativeHeight="251660288" behindDoc="0" locked="0" layoutInCell="1" allowOverlap="1">
          <wp:simplePos x="0" y="0"/>
          <wp:positionH relativeFrom="column">
            <wp:posOffset>-76200</wp:posOffset>
          </wp:positionH>
          <wp:positionV relativeFrom="paragraph">
            <wp:posOffset>-31750</wp:posOffset>
          </wp:positionV>
          <wp:extent cx="485775" cy="485775"/>
          <wp:effectExtent l="19050" t="0" r="9525"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620.4pt;margin-top:12.55pt;height:20.2pt;width:102.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ISC-B-II-12(05版）</w:t>
                </w:r>
              </w:p>
            </w:txbxContent>
          </v:textbox>
        </v:shape>
      </w:pict>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2"/>
      <w:pBdr>
        <w:bottom w:val="none" w:color="auto" w:sz="0" w:space="0"/>
      </w:pBdr>
      <w:spacing w:line="320" w:lineRule="exact"/>
      <w:ind w:firstLine="756" w:firstLineChars="400"/>
      <w:jc w:val="left"/>
    </w:pPr>
    <w:r>
      <w:rPr>
        <w:rStyle w:val="10"/>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8C2589"/>
    <w:multiLevelType w:val="singleLevel"/>
    <w:tmpl w:val="938C2589"/>
    <w:lvl w:ilvl="0" w:tentative="0">
      <w:start w:val="1"/>
      <w:numFmt w:val="decimal"/>
      <w:suff w:val="nothing"/>
      <w:lvlText w:val="%1、"/>
      <w:lvlJc w:val="left"/>
    </w:lvl>
  </w:abstractNum>
  <w:abstractNum w:abstractNumId="1">
    <w:nsid w:val="D72CA68E"/>
    <w:multiLevelType w:val="singleLevel"/>
    <w:tmpl w:val="D72CA68E"/>
    <w:lvl w:ilvl="0" w:tentative="0">
      <w:start w:val="1"/>
      <w:numFmt w:val="chineseCounting"/>
      <w:suff w:val="nothing"/>
      <w:lvlText w:val="%1、"/>
      <w:lvlJc w:val="left"/>
      <w:rPr>
        <w:rFonts w:hint="eastAsia"/>
      </w:rPr>
    </w:lvl>
  </w:abstractNum>
  <w:abstractNum w:abstractNumId="2">
    <w:nsid w:val="DBFE9143"/>
    <w:multiLevelType w:val="singleLevel"/>
    <w:tmpl w:val="DBFE9143"/>
    <w:lvl w:ilvl="0" w:tentative="0">
      <w:start w:val="5"/>
      <w:numFmt w:val="chineseCounting"/>
      <w:suff w:val="nothing"/>
      <w:lvlText w:val="%1、"/>
      <w:lvlJc w:val="left"/>
      <w:rPr>
        <w:rFonts w:hint="eastAsia"/>
      </w:rPr>
    </w:lvl>
  </w:abstractNum>
  <w:abstractNum w:abstractNumId="3">
    <w:nsid w:val="080F5C5D"/>
    <w:multiLevelType w:val="singleLevel"/>
    <w:tmpl w:val="080F5C5D"/>
    <w:lvl w:ilvl="0" w:tentative="0">
      <w:start w:val="1"/>
      <w:numFmt w:val="decimal"/>
      <w:suff w:val="nothing"/>
      <w:lvlText w:val="%1、"/>
      <w:lvlJc w:val="left"/>
    </w:lvl>
  </w:abstractNum>
  <w:abstractNum w:abstractNumId="4">
    <w:nsid w:val="1CD02057"/>
    <w:multiLevelType w:val="multilevel"/>
    <w:tmpl w:val="1CD02057"/>
    <w:lvl w:ilvl="0" w:tentative="0">
      <w:start w:val="1"/>
      <w:numFmt w:val="upperLetter"/>
      <w:lvlText w:val="%1．"/>
      <w:lvlJc w:val="left"/>
      <w:pPr>
        <w:ind w:left="1620" w:hanging="36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5">
    <w:nsid w:val="381DED62"/>
    <w:multiLevelType w:val="singleLevel"/>
    <w:tmpl w:val="381DED62"/>
    <w:lvl w:ilvl="0" w:tentative="0">
      <w:start w:val="1"/>
      <w:numFmt w:val="decimal"/>
      <w:suff w:val="nothing"/>
      <w:lvlText w:val="%1、"/>
      <w:lvlJc w:val="left"/>
    </w:lvl>
  </w:abstractNum>
  <w:abstractNum w:abstractNumId="6">
    <w:nsid w:val="49609B30"/>
    <w:multiLevelType w:val="singleLevel"/>
    <w:tmpl w:val="49609B30"/>
    <w:lvl w:ilvl="0" w:tentative="0">
      <w:start w:val="4"/>
      <w:numFmt w:val="decimal"/>
      <w:suff w:val="space"/>
      <w:lvlText w:val="%1）"/>
      <w:lvlJc w:val="left"/>
    </w:lvl>
  </w:abstractNum>
  <w:abstractNum w:abstractNumId="7">
    <w:nsid w:val="4CCA4D0C"/>
    <w:multiLevelType w:val="singleLevel"/>
    <w:tmpl w:val="4CCA4D0C"/>
    <w:lvl w:ilvl="0" w:tentative="0">
      <w:start w:val="1"/>
      <w:numFmt w:val="decimal"/>
      <w:suff w:val="nothing"/>
      <w:lvlText w:val="%1、"/>
      <w:lvlJc w:val="left"/>
    </w:lvl>
  </w:abstractNum>
  <w:abstractNum w:abstractNumId="8">
    <w:nsid w:val="4D1740E5"/>
    <w:multiLevelType w:val="singleLevel"/>
    <w:tmpl w:val="4D1740E5"/>
    <w:lvl w:ilvl="0" w:tentative="0">
      <w:start w:val="1"/>
      <w:numFmt w:val="decimal"/>
      <w:lvlText w:val="%1)"/>
      <w:lvlJc w:val="left"/>
      <w:pPr>
        <w:tabs>
          <w:tab w:val="left" w:pos="312"/>
        </w:tabs>
      </w:pPr>
    </w:lvl>
  </w:abstractNum>
  <w:abstractNum w:abstractNumId="9">
    <w:nsid w:val="5D4A7420"/>
    <w:multiLevelType w:val="singleLevel"/>
    <w:tmpl w:val="5D4A7420"/>
    <w:lvl w:ilvl="0" w:tentative="0">
      <w:start w:val="1"/>
      <w:numFmt w:val="decimal"/>
      <w:suff w:val="nothing"/>
      <w:lvlText w:val="%1）"/>
      <w:lvlJc w:val="left"/>
    </w:lvl>
  </w:abstractNum>
  <w:abstractNum w:abstractNumId="10">
    <w:nsid w:val="674839A1"/>
    <w:multiLevelType w:val="singleLevel"/>
    <w:tmpl w:val="674839A1"/>
    <w:lvl w:ilvl="0" w:tentative="0">
      <w:start w:val="1"/>
      <w:numFmt w:val="decimal"/>
      <w:suff w:val="nothing"/>
      <w:lvlText w:val="%1、"/>
      <w:lvlJc w:val="left"/>
    </w:lvl>
  </w:abstractNum>
  <w:abstractNum w:abstractNumId="11">
    <w:nsid w:val="7FBC080B"/>
    <w:multiLevelType w:val="singleLevel"/>
    <w:tmpl w:val="7FBC080B"/>
    <w:lvl w:ilvl="0" w:tentative="0">
      <w:start w:val="1"/>
      <w:numFmt w:val="decimal"/>
      <w:suff w:val="nothing"/>
      <w:lvlText w:val="%1、"/>
      <w:lvlJc w:val="left"/>
    </w:lvl>
  </w:abstractNum>
  <w:num w:numId="1">
    <w:abstractNumId w:val="11"/>
  </w:num>
  <w:num w:numId="2">
    <w:abstractNumId w:val="3"/>
  </w:num>
  <w:num w:numId="3">
    <w:abstractNumId w:val="5"/>
  </w:num>
  <w:num w:numId="4">
    <w:abstractNumId w:val="2"/>
  </w:num>
  <w:num w:numId="5">
    <w:abstractNumId w:val="10"/>
  </w:num>
  <w:num w:numId="6">
    <w:abstractNumId w:val="8"/>
  </w:num>
  <w:num w:numId="7">
    <w:abstractNumId w:val="6"/>
  </w:num>
  <w:num w:numId="8">
    <w:abstractNumId w:val="9"/>
  </w:num>
  <w:num w:numId="9">
    <w:abstractNumId w:val="1"/>
  </w:num>
  <w:num w:numId="10">
    <w:abstractNumId w:val="0"/>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GI4NjI5OTBmMDM1ODFlMDkzNDFlZTFiMWNhZWU5ZTMifQ=="/>
  </w:docVars>
  <w:rsids>
    <w:rsidRoot w:val="00000000"/>
    <w:rsid w:val="039C2EBE"/>
    <w:rsid w:val="05521FE6"/>
    <w:rsid w:val="0E583092"/>
    <w:rsid w:val="11D7637D"/>
    <w:rsid w:val="19056682"/>
    <w:rsid w:val="1D1E30B3"/>
    <w:rsid w:val="1DAC5C38"/>
    <w:rsid w:val="20695FA3"/>
    <w:rsid w:val="277951DB"/>
    <w:rsid w:val="2C6B5B19"/>
    <w:rsid w:val="2C9A2B8B"/>
    <w:rsid w:val="31D01AF0"/>
    <w:rsid w:val="3C0D3E4B"/>
    <w:rsid w:val="4D7F7022"/>
    <w:rsid w:val="4FC74984"/>
    <w:rsid w:val="51977E49"/>
    <w:rsid w:val="539C6FB0"/>
    <w:rsid w:val="57482A8C"/>
    <w:rsid w:val="5B255A1E"/>
    <w:rsid w:val="5D207671"/>
    <w:rsid w:val="655D7133"/>
    <w:rsid w:val="662A20DC"/>
    <w:rsid w:val="67F72090"/>
    <w:rsid w:val="69C33996"/>
    <w:rsid w:val="786A5C79"/>
    <w:rsid w:val="79665BDF"/>
    <w:rsid w:val="798715FB"/>
    <w:rsid w:val="7AE14F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7"/>
    <w:unhideWhenUsed/>
    <w:qFormat/>
    <w:uiPriority w:val="0"/>
    <w:pPr>
      <w:pBdr>
        <w:bottom w:val="single" w:color="auto" w:sz="6" w:space="1"/>
      </w:pBdr>
      <w:tabs>
        <w:tab w:val="center" w:pos="4153"/>
        <w:tab w:val="right" w:pos="8306"/>
      </w:tabs>
      <w:snapToGrid w:val="0"/>
      <w:jc w:val="center"/>
    </w:pPr>
    <w:rPr>
      <w:sz w:val="18"/>
      <w:szCs w:val="18"/>
    </w:rPr>
  </w:style>
  <w:style w:type="paragraph" w:styleId="3">
    <w:name w:val="Balloon Text"/>
    <w:basedOn w:val="1"/>
    <w:link w:val="9"/>
    <w:semiHidden/>
    <w:unhideWhenUsed/>
    <w:qFormat/>
    <w:uiPriority w:val="99"/>
    <w:rPr>
      <w:sz w:val="18"/>
      <w:szCs w:val="18"/>
    </w:rPr>
  </w:style>
  <w:style w:type="paragraph" w:styleId="4">
    <w:name w:val="footer"/>
    <w:basedOn w:val="1"/>
    <w:link w:val="8"/>
    <w:unhideWhenUsed/>
    <w:qFormat/>
    <w:uiPriority w:val="99"/>
    <w:pPr>
      <w:tabs>
        <w:tab w:val="center" w:pos="4153"/>
        <w:tab w:val="right" w:pos="8306"/>
      </w:tabs>
      <w:snapToGrid w:val="0"/>
      <w:jc w:val="left"/>
    </w:pPr>
    <w:rPr>
      <w:sz w:val="18"/>
      <w:szCs w:val="18"/>
    </w:rPr>
  </w:style>
  <w:style w:type="character" w:customStyle="1" w:styleId="7">
    <w:name w:val="页眉 Char"/>
    <w:basedOn w:val="6"/>
    <w:link w:val="2"/>
    <w:qFormat/>
    <w:uiPriority w:val="99"/>
    <w:rPr>
      <w:rFonts w:ascii="Times New Roman" w:hAnsi="Times New Roman" w:eastAsia="宋体" w:cs="Times New Roman"/>
      <w:sz w:val="18"/>
      <w:szCs w:val="18"/>
    </w:rPr>
  </w:style>
  <w:style w:type="character" w:customStyle="1" w:styleId="8">
    <w:name w:val="页脚 Char"/>
    <w:basedOn w:val="6"/>
    <w:link w:val="4"/>
    <w:qFormat/>
    <w:uiPriority w:val="99"/>
    <w:rPr>
      <w:rFonts w:ascii="Times New Roman" w:hAnsi="Times New Roman" w:eastAsia="宋体" w:cs="Times New Roman"/>
      <w:sz w:val="18"/>
      <w:szCs w:val="18"/>
    </w:r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18</TotalTime>
  <ScaleCrop>false</ScaleCrop>
  <LinksUpToDate>false</LinksUpToDate>
  <CharactersWithSpaces>101</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企业咨询17334292415</cp:lastModifiedBy>
  <dcterms:modified xsi:type="dcterms:W3CDTF">2022-06-14T15:05:49Z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D3CAAF0C7E0143029397B2FF429B15D5</vt:lpwstr>
  </property>
  <property fmtid="{D5CDD505-2E9C-101B-9397-08002B2CF9AE}" pid="3" name="KSOProductBuildVer">
    <vt:lpwstr>2052-11.1.0.11744</vt:lpwstr>
  </property>
</Properties>
</file>