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46800" cy="8792845"/>
            <wp:effectExtent l="0" t="0" r="0" b="8255"/>
            <wp:docPr id="1" name="图片 1" descr="新文档 2022-06-09 16.03.2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09 16.03.24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879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71"/>
        <w:gridCol w:w="647"/>
        <w:gridCol w:w="500"/>
        <w:gridCol w:w="564"/>
        <w:gridCol w:w="562"/>
        <w:gridCol w:w="793"/>
        <w:gridCol w:w="319"/>
        <w:gridCol w:w="452"/>
        <w:gridCol w:w="300"/>
        <w:gridCol w:w="363"/>
        <w:gridCol w:w="291"/>
        <w:gridCol w:w="1137"/>
        <w:gridCol w:w="354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石家庄市利民预制构件有限公司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石家庄市正定新区西上泽社区诚峰热电厂对过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石家庄市正定新区西上泽社区诚峰热电厂对过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0436-2022-QEO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李青</w:t>
            </w:r>
            <w:bookmarkEnd w:id="8"/>
          </w:p>
        </w:tc>
        <w:tc>
          <w:tcPr>
            <w:tcW w:w="1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b w:val="0"/>
                <w:bCs w:val="0"/>
                <w:sz w:val="21"/>
                <w:szCs w:val="21"/>
              </w:rPr>
              <w:t>15032677930</w:t>
            </w:r>
            <w:bookmarkEnd w:id="9"/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联系人邮箱"/>
            <w:r>
              <w:rPr>
                <w:b w:val="0"/>
                <w:bCs w:val="0"/>
                <w:sz w:val="21"/>
                <w:szCs w:val="21"/>
              </w:rPr>
              <w:t>345259434@qq.com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562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审核范围"/>
            <w:r>
              <w:rPr>
                <w:b w:val="0"/>
                <w:bCs w:val="0"/>
                <w:sz w:val="21"/>
                <w:szCs w:val="21"/>
              </w:rPr>
              <w:t>Q：商品混凝土的生产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E：商品混凝土的生产所涉及场所的相关环境管理活动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O：商品混凝土的生产所涉及场所的相关职业健康安全管理活动</w:t>
            </w:r>
            <w:bookmarkEnd w:id="15"/>
          </w:p>
        </w:tc>
        <w:tc>
          <w:tcPr>
            <w:tcW w:w="113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专业代码"/>
            <w:r>
              <w:rPr>
                <w:b w:val="0"/>
                <w:bCs w:val="0"/>
                <w:sz w:val="21"/>
                <w:szCs w:val="21"/>
              </w:rPr>
              <w:t>Q：16.02.03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E：16.02.03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O：16.02.03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2022年05月30日 上午至2022年05月30日 下午</w:t>
            </w:r>
            <w:bookmarkEnd w:id="21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审核方式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Q:16.02.03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E:16.02.03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O:16.02.03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2022-N1OHSMS-1215052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473"/>
        <w:gridCol w:w="656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564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564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564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564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564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564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午餐时间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5706572"/>
    <w:rsid w:val="1E77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2135</Words>
  <Characters>2572</Characters>
  <Lines>26</Lines>
  <Paragraphs>7</Paragraphs>
  <TotalTime>26</TotalTime>
  <ScaleCrop>false</ScaleCrop>
  <LinksUpToDate>false</LinksUpToDate>
  <CharactersWithSpaces>2602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2022-06-09T08:18:18Z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