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0719-2022-QEH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杭州采芝斋食品制造有限公司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杭州采芝斋食品制造有限公司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浙江省杭州市富阳区东洲街道东洲工业区8号路1号</w:t>
            </w:r>
            <w:bookmarkEnd w:id="8"/>
          </w:p>
        </w:tc>
        <w:tc>
          <w:tcPr>
            <w:tcW w:w="1242" w:type="dxa"/>
            <w:vMerge w:val="restart"/>
            <w:vAlign w:val="center"/>
          </w:tcPr>
          <w:p>
            <w:r>
              <w:rPr>
                <w:rFonts w:hint="eastAsia"/>
              </w:rPr>
              <w:t>邮编</w:t>
            </w:r>
          </w:p>
        </w:tc>
        <w:tc>
          <w:tcPr>
            <w:tcW w:w="1771" w:type="dxa"/>
          </w:tcPr>
          <w:p>
            <w:bookmarkStart w:id="9" w:name="注册邮编"/>
            <w:r>
              <w:t>311401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浙江省杭州市富阳区东洲街道东洲工业区8号路1号</w:t>
            </w:r>
            <w:bookmarkEnd w:id="10"/>
          </w:p>
        </w:tc>
        <w:tc>
          <w:tcPr>
            <w:tcW w:w="1242" w:type="dxa"/>
            <w:vMerge w:val="continue"/>
            <w:vAlign w:val="center"/>
          </w:tcPr>
          <w:p/>
        </w:tc>
        <w:tc>
          <w:tcPr>
            <w:tcW w:w="1771" w:type="dxa"/>
          </w:tcPr>
          <w:p>
            <w:bookmarkStart w:id="11" w:name="办公邮编"/>
            <w:r>
              <w:t>311401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罗旺</w:t>
            </w:r>
            <w:bookmarkEnd w:id="12"/>
          </w:p>
        </w:tc>
        <w:tc>
          <w:tcPr>
            <w:tcW w:w="1313" w:type="dxa"/>
            <w:vAlign w:val="center"/>
          </w:tcPr>
          <w:p>
            <w:r>
              <w:rPr>
                <w:rFonts w:hint="eastAsia"/>
              </w:rPr>
              <w:t>电话.</w:t>
            </w:r>
          </w:p>
        </w:tc>
        <w:tc>
          <w:tcPr>
            <w:tcW w:w="2180" w:type="dxa"/>
            <w:vAlign w:val="center"/>
          </w:tcPr>
          <w:p>
            <w:bookmarkStart w:id="13" w:name="联系人电话"/>
            <w:r>
              <w:t>13732244506</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吴立勇</w:t>
            </w:r>
            <w:bookmarkEnd w:id="15"/>
          </w:p>
        </w:tc>
        <w:tc>
          <w:tcPr>
            <w:tcW w:w="1313" w:type="dxa"/>
            <w:vAlign w:val="center"/>
          </w:tcPr>
          <w:p>
            <w:r>
              <w:rPr>
                <w:rFonts w:hint="eastAsia"/>
              </w:rPr>
              <w:t>管理者代表</w:t>
            </w:r>
          </w:p>
        </w:tc>
        <w:tc>
          <w:tcPr>
            <w:tcW w:w="2180" w:type="dxa"/>
          </w:tcPr>
          <w:p>
            <w:bookmarkStart w:id="16" w:name="管理者代表"/>
            <w:r>
              <w:t>罗旺</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default" w:eastAsia="宋体"/>
                <w:lang w:val="en-US" w:eastAsia="zh-CN"/>
              </w:rPr>
            </w:pPr>
            <w:r>
              <w:rPr>
                <w:rFonts w:hint="eastAsia"/>
                <w:lang w:val="en-US" w:eastAsia="zh-CN"/>
              </w:rPr>
              <w:t>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27" w:type="dxa"/>
            <w:gridSpan w:val="6"/>
            <w:shd w:val="clear" w:color="auto" w:fill="auto"/>
          </w:tcPr>
          <w:p>
            <w:pPr>
              <w:rPr>
                <w:rFonts w:hint="default" w:eastAsia="宋体"/>
                <w:b/>
                <w:bCs/>
                <w:color w:val="000000"/>
                <w:szCs w:val="18"/>
                <w:highlight w:val="none"/>
                <w:lang w:val="en-US" w:eastAsia="zh-CN"/>
              </w:rPr>
            </w:pPr>
            <w:r>
              <w:rPr>
                <w:rFonts w:hint="eastAsia"/>
                <w:b/>
                <w:bCs/>
                <w:color w:val="000000"/>
                <w:szCs w:val="18"/>
                <w:highlight w:val="none"/>
                <w:lang w:val="en-US" w:eastAsia="zh-CN"/>
              </w:rPr>
              <w:t>藕粉——生产工艺</w:t>
            </w:r>
          </w:p>
          <w:p>
            <w:pPr>
              <w:rPr>
                <w:color w:val="000000"/>
                <w:szCs w:val="18"/>
                <w:highlight w:val="none"/>
              </w:rPr>
            </w:pPr>
            <w:r>
              <w:rPr>
                <w:sz w:val="21"/>
                <w:highlight w:val="none"/>
              </w:rPr>
              <w:pict>
                <v:group id="组合 24" o:spid="_x0000_s2122" o:spt="203" style="position:absolute;left:0pt;margin-left:4.55pt;margin-top:5.35pt;height:69.05pt;width:476.6pt;z-index:251663360;mso-width-relative:page;mso-height-relative:page;" coordorigin="7097,15680" coordsize="9532,1381">
                  <o:lock v:ext="edit" aspectratio="f"/>
                  <v:shape id="自选图形 110" o:spid="_x0000_s2123" o:spt="32" type="#_x0000_t32" style="position:absolute;left:12646;top:16052;height:0;width:600;" filled="f" stroked="t" coordsize="21600,2160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自选图形 109" o:spid="_x0000_s2124" o:spt="32" type="#_x0000_t32" style="position:absolute;left:14573;top:16050;height:0;width:600;" filled="f" stroked="t" coordsize="21600,2160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自选图形 107" o:spid="_x0000_s2125" o:spt="32" type="#_x0000_t32" style="position:absolute;left:16175;top:16060;height:0;width:454;"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shape>
                  <v:shape id="文本框 112" o:spid="_x0000_s2126" o:spt="202" type="#_x0000_t202" style="position:absolute;left:7097;top:15680;height:786;width:1231;"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原辅料验收CCP1</w:t>
                          </w:r>
                        </w:p>
                      </w:txbxContent>
                    </v:textbox>
                  </v:shape>
                  <v:shape id="自选图形 113" o:spid="_x0000_s2127" o:spt="32" type="#_x0000_t32" style="position:absolute;left:8341;top:16068;height:5;width:359;" filled="f" stroked="t" coordsize="21600,21600" o:gfxdata="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eNHTvQAA&#10;ANo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shape>
                  <v:shape id="自选图形 105" o:spid="_x0000_s2128" o:spt="32" type="#_x0000_t32" style="position:absolute;left:9476;top:16034;height:0;width:600;"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自选图形 103" o:spid="_x0000_s2129" o:spt="32" type="#_x0000_t32" style="position:absolute;left:10814;top:16060;height:0;width:600;"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自选图形 120" o:spid="_x0000_s2130" o:spt="32" type="#_x0000_t32" style="position:absolute;left:9730;top:16751;height:0;width:600;"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自选图形 118" o:spid="_x0000_s2131" o:spt="32" type="#_x0000_t32" style="position:absolute;left:11857;top:16749;height:0;width:600;" filled="f" stroked="t" coordsize="21600,21600"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自选图形 116" o:spid="_x0000_s2132" o:spt="32" type="#_x0000_t32" style="position:absolute;left:13639;top:16759;height:0;width:600;"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文本框 112" o:spid="_x0000_s2133" o:spt="202" type="#_x0000_t202" style="position:absolute;left:8714;top:15886;height:477;width:672;"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储存</w:t>
                          </w:r>
                        </w:p>
                      </w:txbxContent>
                    </v:textbox>
                  </v:shape>
                  <v:shape id="文本框 112" o:spid="_x0000_s2134" o:spt="202" type="#_x0000_t202" style="position:absolute;left:10114;top:15845;height:477;width:672;"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称量</w:t>
                          </w:r>
                        </w:p>
                      </w:txbxContent>
                    </v:textbox>
                  </v:shape>
                  <v:shape id="文本框 112" o:spid="_x0000_s2135" o:spt="202" type="#_x0000_t202" style="position:absolute;left:11484;top:15808;height:477;width:1091;"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混合搅拌</w:t>
                          </w:r>
                        </w:p>
                      </w:txbxContent>
                    </v:textbox>
                  </v:shape>
                  <v:shape id="文本框 112" o:spid="_x0000_s2136" o:spt="202" type="#_x0000_t202" style="position:absolute;left:13234;top:15817;height:477;width:1491;"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制粒成型CCP2</w:t>
                          </w:r>
                        </w:p>
                      </w:txbxContent>
                    </v:textbox>
                  </v:shape>
                  <v:shape id="文本框 112" o:spid="_x0000_s2137" o:spt="202" type="#_x0000_t202" style="position:absolute;left:15134;top:15804;height:477;width:1122;"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干燥CCP3</w:t>
                          </w:r>
                        </w:p>
                      </w:txbxContent>
                    </v:textbox>
                  </v:shape>
                  <v:shape id="文本框 112" o:spid="_x0000_s2138" o:spt="202" type="#_x0000_t202" style="position:absolute;left:8994;top:16505;height:477;width:672;"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分筛</w:t>
                          </w:r>
                        </w:p>
                      </w:txbxContent>
                    </v:textbox>
                  </v:shape>
                  <v:shape id="文本框 112" o:spid="_x0000_s2139" o:spt="202" type="#_x0000_t202" style="position:absolute;left:10334;top:16537;height:477;width:1560;"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内包灌装CCP4</w:t>
                          </w:r>
                        </w:p>
                      </w:txbxContent>
                    </v:textbox>
                  </v:shape>
                  <v:shape id="文本框 112" o:spid="_x0000_s2140" o:spt="202" type="#_x0000_t202" style="position:absolute;left:12524;top:16537;height:477;width:1091;"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成品包装</w:t>
                          </w:r>
                        </w:p>
                      </w:txbxContent>
                    </v:textbox>
                  </v:shape>
                  <v:shape id="文本框 112" o:spid="_x0000_s2141" o:spt="202" type="#_x0000_t202" style="position:absolute;left:14294;top:16584;height:477;width:1100;"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检验入库</w:t>
                          </w:r>
                        </w:p>
                      </w:txbxContent>
                    </v:textbox>
                  </v:shape>
                </v:group>
              </w:pict>
            </w:r>
          </w:p>
          <w:p>
            <w:pPr>
              <w:rPr>
                <w:color w:val="000000"/>
                <w:szCs w:val="18"/>
                <w:highlight w:val="none"/>
              </w:rPr>
            </w:pPr>
          </w:p>
          <w:p>
            <w:pPr>
              <w:rPr>
                <w:color w:val="000000"/>
                <w:szCs w:val="18"/>
                <w:highlight w:val="none"/>
              </w:rPr>
            </w:pPr>
          </w:p>
          <w:p>
            <w:pPr>
              <w:rPr>
                <w:color w:val="000000"/>
                <w:szCs w:val="18"/>
                <w:highlight w:val="none"/>
              </w:rPr>
            </w:pPr>
          </w:p>
          <w:p>
            <w:pPr>
              <w:rPr>
                <w:color w:val="000000"/>
                <w:highlight w:val="none"/>
              </w:rPr>
            </w:pPr>
          </w:p>
          <w:p>
            <w:pPr>
              <w:rPr>
                <w:rFonts w:hint="default" w:eastAsia="宋体"/>
                <w:b/>
                <w:bCs/>
                <w:color w:val="000000"/>
                <w:highlight w:val="none"/>
                <w:lang w:val="en-US" w:eastAsia="zh-CN"/>
              </w:rPr>
            </w:pPr>
            <w:r>
              <w:rPr>
                <w:rFonts w:hint="eastAsia"/>
                <w:b/>
                <w:bCs/>
                <w:color w:val="000000"/>
                <w:highlight w:val="none"/>
                <w:lang w:val="en-US" w:eastAsia="zh-CN"/>
              </w:rPr>
              <w:t>苏式月饼：</w:t>
            </w:r>
          </w:p>
          <w:p>
            <w:pPr>
              <w:rPr>
                <w:color w:val="000000"/>
                <w:highlight w:val="none"/>
              </w:rPr>
            </w:pPr>
            <w:r>
              <w:rPr>
                <w:sz w:val="21"/>
              </w:rPr>
              <w:pict>
                <v:group id="组合 25" o:spid="_x0000_s2142" o:spt="203" style="position:absolute;left:0pt;margin-left:50.9pt;margin-top:13.6pt;height:91.25pt;width:428.9pt;z-index:251664384;mso-width-relative:page;mso-height-relative:page;" coordorigin="8024,18653" coordsize="8578,1825" o:gfxdata="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AohbjB2gAAAAoB&#10;AAAPAAAAAAAAAAEAIAAAACIAAABkcnMvZG93bnJldi54bWxQSwECFAAUAAAACACHTuJAx+GC9f4E&#10;AAAfNgAADgAAAAAAAAABACAAAAApAQAAZHJzL2Uyb0RvYy54bWxQSwUGAAAAAAYABgBZAQAAmQgA&#10;AAAA&#10;">
                  <o:lock v:ext="edit" aspectratio="f"/>
                  <v:shape id="文本框 112" o:spid="_x0000_s2143" o:spt="202" type="#_x0000_t202" style="position:absolute;left:8024;top:18666;height:477;width:1242;"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原辅料验收</w:t>
                          </w:r>
                        </w:p>
                      </w:txbxContent>
                    </v:textbox>
                  </v:shape>
                  <v:shape id="文本框 112" o:spid="_x0000_s2144" o:spt="202" type="#_x0000_t202" style="position:absolute;left:10024;top:18653;height:477;width:672;"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储存</w:t>
                          </w:r>
                        </w:p>
                      </w:txbxContent>
                    </v:textbox>
                  </v:shape>
                  <v:shape id="自选图形 105" o:spid="_x0000_s2145" o:spt="32" type="#_x0000_t32" style="position:absolute;left:10716;top:18921;height:0;width:600;" filled="f" stroked="t" coordsize="21600,21600" o:gfxdata="UEsDBAoAAAAAAIdO4kAAAAAAAAAAAAAAAAAEAAAAZHJzL1BLAwQUAAAACACHTuJA29At7r4AAADb&#10;AAAADwAAAGRycy9kb3ducmV2LnhtbEWPW2sCMRSE3wv9D+EU+qZZL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At7r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46" o:spt="202" type="#_x0000_t202" style="position:absolute;left:11314;top:18662;height:477;width:1122;"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称量CCP1</w:t>
                          </w:r>
                        </w:p>
                      </w:txbxContent>
                    </v:textbox>
                  </v:shape>
                  <v:shape id="自选图形 103" o:spid="_x0000_s2147" o:spt="32" type="#_x0000_t32" style="position:absolute;left:12434;top:18887;height:0;width:600;" filled="f" stroked="t" coordsize="21600,21600" o:gfxdata="UEsDBAoAAAAAAIdO4kAAAAAAAAAAAAAAAAAEAAAAZHJzL1BLAwQUAAAACACHTuJAxQMcB74AAADb&#10;AAAADwAAAGRycy9kb3ducmV2LnhtbEWPT2sCMRTE74V+h/CE3mpWC4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McB7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自选图形 120" o:spid="_x0000_s2148" o:spt="32" type="#_x0000_t32" style="position:absolute;left:9340;top:18918;height:0;width:600;"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_x0000_s2149" o:spid="_x0000_s2149" o:spt="202" type="#_x0000_t202" style="position:absolute;left:13194;top:18695;height:477;width:1030;"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混合搅拌</w:t>
                          </w:r>
                        </w:p>
                      </w:txbxContent>
                    </v:textbox>
                  </v:shape>
                  <v:shape id="自选图形 110" o:spid="_x0000_s2150" o:spt="32" type="#_x0000_t32" style="position:absolute;left:14296;top:18879;height:0;width:600;" filled="f" stroked="t" coordsize="21600,21600" o:gfxdata="UEsDBAoAAAAAAIdO4kAAAAAAAAAAAAAAAAAEAAAAZHJzL1BLAwQUAAAACACHTuJAk6H9C74AAADb&#10;AAAADwAAAGRycy9kb3ducmV2LnhtbEWPW2sCMRSE3wv+h3CEvtWsU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H9C7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51" o:spt="202" type="#_x0000_t202" style="position:absolute;left:14924;top:18661;height:477;width:672;"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成型</w:t>
                          </w:r>
                        </w:p>
                      </w:txbxContent>
                    </v:textbox>
                  </v:shape>
                  <v:shape id="自选图形 110" o:spid="_x0000_s2152" o:spt="32" type="#_x0000_t32" style="position:absolute;left:15626;top:18888;height:0;width:600;" filled="f" stroked="t" coordsize="21600,21600" o:gfxdata="UEsDBAoAAAAAAIdO4kAAAAAAAAAAAAAAAAAEAAAAZHJzL1BLAwQUAAAACACHTuJAcwTA5L4AAADb&#10;AAAADwAAAGRycy9kb3ducmV2LnhtbEWPT2sCMRTE7wW/Q3iCt5pVZ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TA5L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53" o:spt="202" type="#_x0000_t202" style="position:absolute;left:8064;top:19320;height:477;width:1263;"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烘烤CCP2</w:t>
                          </w:r>
                        </w:p>
                      </w:txbxContent>
                    </v:textbox>
                  </v:shape>
                  <v:shape id="自选图形 120" o:spid="_x0000_s2154" o:spt="32" type="#_x0000_t32" style="position:absolute;left:9370;top:19557;height:0;width:600;" filled="f" stroked="t" coordsize="21600,21600" o:gfxdata="UEsDBAoAAAAAAIdO4kAAAAAAAAAAAAAAAAAEAAAAZHJzL1BLAwQUAAAACACHTuJA7Jr7CL8AAADb&#10;AAAADwAAAGRycy9kb3ducmV2LnhtbEWPzWrDMBCE74G8g9hAb4nsUEz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a+wi/&#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shape>
                  <v:shape id="文本框 112" o:spid="_x0000_s2155" o:spt="202" type="#_x0000_t202" style="position:absolute;left:10044;top:19323;height:477;width:672;" fillcolor="#FFFFFF" filled="t" stroked="t" coordsize="21600,2160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冷却</w:t>
                          </w:r>
                        </w:p>
                      </w:txbxContent>
                    </v:textbox>
                  </v:shape>
                  <v:shape id="自选图形 105" o:spid="_x0000_s2156" o:spt="32" type="#_x0000_t32" style="position:absolute;left:10736;top:19501;height:0;width:600;" filled="f" stroked="t" coordsize="21600,21600" o:gfxdata="UEsDBAoAAAAAAIdO4kAAAAAAAAAAAAAAAAAEAAAAZHJzL1BLAwQUAAAACACHTuJAnQVver4AAADb&#10;AAAADwAAAGRycy9kb3ducmV2LnhtbEWPT2sCMRTE74V+h/CE3mpWK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Vver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57" o:spt="202" type="#_x0000_t202" style="position:absolute;left:11394;top:19323;height:477;width:672;" fillcolor="#FFFFFF" filled="t" stroked="t" coordsize="21600,21600"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称重</w:t>
                          </w:r>
                        </w:p>
                      </w:txbxContent>
                    </v:textbox>
                  </v:shape>
                  <v:shape id="自选图形 103" o:spid="_x0000_s2158" o:spt="32" type="#_x0000_t32" style="position:absolute;left:12104;top:19537;height:0;width:600;" filled="f" stroked="t" coordsize="21600,21600" o:gfxdata="UEsDBAoAAAAAAIdO4kAAAAAAAAAAAAAAAAAEAAAAZHJzL1BLAwQUAAAACACHTuJA5qr1ob4AAADb&#10;AAAADwAAAGRycy9kb3ducmV2LnhtbEWPT2sCMRTE7wW/Q3hCbzW7Qpd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r1ob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59" o:spt="202" type="#_x0000_t202" style="position:absolute;left:12814;top:19365;height:477;width:1529;" fillcolor="#FFFFFF" filled="t" stroked="t" coordsize="21600,21600" o:gfxdata="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F31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包装封口CCP3</w:t>
                          </w:r>
                        </w:p>
                      </w:txbxContent>
                    </v:textbox>
                  </v:shape>
                  <v:shape id="自选图形 110" o:spid="_x0000_s2160" o:spt="32" type="#_x0000_t32" style="position:absolute;left:14426;top:19589;height:0;width:600;" filled="f" stroked="t" coordsize="21600,21600" o:gfxdata="UEsDBAoAAAAAAIdO4kAAAAAAAAAAAAAAAAAEAAAAZHJzL1BLAwQUAAAACACHTuJAeTTOTb4AAADb&#10;AAAADwAAAGRycy9kb3ducmV2LnhtbEWPW2sCMRSE3wv9D+EUfNOsShe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TOTb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61" o:spt="202" type="#_x0000_t202" style="position:absolute;left:15074;top:19375;height:477;width:1529;"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金属探测CCP4</w:t>
                          </w:r>
                        </w:p>
                      </w:txbxContent>
                    </v:textbox>
                  </v:shape>
                  <v:shape id="自选图形 120" o:spid="_x0000_s2162" o:spt="32" type="#_x0000_t32" style="position:absolute;left:8040;top:20227;height:0;width:600;"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63" o:spt="202" type="#_x0000_t202" style="position:absolute;left:8714;top:19995;height:477;width:1091;" fillcolor="#FFFFFF"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成品包装</w:t>
                          </w:r>
                        </w:p>
                      </w:txbxContent>
                    </v:textbox>
                  </v:shape>
                  <v:shape id="自选图形 120" o:spid="_x0000_s2164" o:spt="32" type="#_x0000_t32" style="position:absolute;left:9860;top:20227;height:0;width:600;"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65" o:spt="202" type="#_x0000_t202" style="position:absolute;left:10524;top:20002;height:477;width:1071;"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检验入库</w:t>
                          </w:r>
                        </w:p>
                      </w:txbxContent>
                    </v:textbox>
                  </v:shape>
                </v:group>
              </w:pic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pStyle w:val="6"/>
            </w:pPr>
          </w:p>
          <w:p>
            <w:pPr>
              <w:pStyle w:val="6"/>
            </w:pPr>
          </w:p>
          <w:p>
            <w:pPr>
              <w:pStyle w:val="6"/>
            </w:pPr>
          </w:p>
          <w:p>
            <w:pPr>
              <w:rPr>
                <w:rFonts w:hint="eastAsia"/>
                <w:color w:val="000000"/>
                <w:highlight w:val="none"/>
                <w:lang w:val="en-US" w:eastAsia="zh-CN"/>
              </w:rPr>
            </w:pPr>
            <w:r>
              <w:rPr>
                <w:rFonts w:hint="eastAsia"/>
                <w:color w:val="000000"/>
                <w:highlight w:val="none"/>
                <w:lang w:val="en-US" w:eastAsia="zh-CN"/>
              </w:rPr>
              <w:t>广式月饼：</w:t>
            </w:r>
          </w:p>
          <w:p>
            <w:pPr>
              <w:rPr>
                <w:rFonts w:hint="default"/>
                <w:color w:val="000000"/>
                <w:highlight w:val="none"/>
                <w:lang w:val="en-US" w:eastAsia="zh-CN"/>
              </w:rPr>
            </w:pPr>
            <w:r>
              <w:rPr>
                <w:sz w:val="21"/>
              </w:rPr>
              <w:pict>
                <v:group id="组合 32" o:spid="_x0000_s2166" o:spt="203" style="position:absolute;left:0pt;margin-left:53.4pt;margin-top:14.65pt;height:101.2pt;width:418.3pt;z-index:251665408;mso-width-relative:page;mso-height-relative:page;" coordorigin="8074,20858" coordsize="8366,2024">
                  <o:lock v:ext="edit" aspectratio="f"/>
                  <v:shape id="文本框 112" o:spid="_x0000_s2167" o:spt="202" type="#_x0000_t202" style="position:absolute;left:8114;top:20858;height:477;width:1242;"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原辅料验收</w:t>
                          </w:r>
                        </w:p>
                      </w:txbxContent>
                    </v:textbox>
                  </v:shape>
                  <v:shape id="_x0000_s2168" o:spid="_x0000_s2168" o:spt="32" type="#_x0000_t32" style="position:absolute;left:9430;top:21118;height:0;width:600;" filled="f" stroked="t" coordsize="21600,21600" o:gfxdata="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i8uO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69" o:spt="202" type="#_x0000_t202" style="position:absolute;left:10074;top:20873;height:477;width:672;"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储存</w:t>
                          </w:r>
                        </w:p>
                      </w:txbxContent>
                    </v:textbox>
                  </v:shape>
                  <v:shape id="文本框 112" o:spid="_x0000_s2170" o:spt="202" type="#_x0000_t202" style="position:absolute;left:11494;top:20902;height:477;width:1122;" fillcolor="#FFFFFF" filled="t" stroked="t" coordsize="21600,21600" o:gfxdata="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1Pai8AAAA&#10;3AAAAA8AAAAAAAAAAQAgAAAAIgAAAGRycy9kb3ducmV2LnhtbFBLAQIUABQAAAAIAIdO4kAzLwWe&#10;OwAAADkAAAAQAAAAAAAAAAEAIAAAAAsBAABkcnMvc2hhcGV4bWwueG1sUEsFBgAAAAAGAAYAWwEA&#10;ALU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称量CCP1</w:t>
                          </w:r>
                        </w:p>
                      </w:txbxContent>
                    </v:textbox>
                  </v:shape>
                  <v:shape id="自选图形 105" o:spid="_x0000_s2171" o:spt="32" type="#_x0000_t32" style="position:absolute;left:10816;top:21081;height:0;width:600;" filled="f" stroked="t" coordsize="21600,21600" o:gfxdata="UEsDBAoAAAAAAIdO4kAAAAAAAAAAAAAAAAAEAAAAZHJzL1BLAwQUAAAACACHTuJA2gtql7wAAADc&#10;AAAADwAAAGRycy9kb3ducmV2LnhtbEVPS2sCMRC+F/wPYQRvNbHg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Lape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自选图形 103" o:spid="_x0000_s2172" o:spt="32" type="#_x0000_t32" style="position:absolute;left:12694;top:21127;height:0;width:60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73" o:spt="202" type="#_x0000_t202" style="position:absolute;left:13304;top:20925;height:477;width:1030;" fillcolor="#FFFFFF" filled="t" stroked="t" coordsize="21600,21600" o:gfxdata="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no9+8AAAA&#10;3AAAAA8AAAAAAAAAAQAgAAAAIgAAAGRycy9kb3ducmV2LnhtbFBLAQIUABQAAAAIAIdO4kAzLwWe&#10;OwAAADkAAAAQAAAAAAAAAAEAIAAAAAsBAABkcnMvc2hhcGV4bWwueG1sUEsFBgAAAAAGAAYAWwEA&#10;ALU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混合搅拌</w:t>
                          </w:r>
                        </w:p>
                      </w:txbxContent>
                    </v:textbox>
                  </v:shape>
                  <v:shape id="自选图形 110" o:spid="_x0000_s2174" o:spt="32" type="#_x0000_t32" style="position:absolute;left:14396;top:21129;height:0;width:600;" filled="f" stroked="t" coordsize="21600,21600" o:gfxdata="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KxQm/&#10;AAAA3A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shape>
                  <v:shape id="文本框 112" o:spid="_x0000_s2175" o:spt="202" type="#_x0000_t202" style="position:absolute;left:15024;top:20901;height:477;width:672;" fillcolor="#FFFFFF" filled="t" stroked="t" coordsize="21600,21600" o:gfxdata="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SNrsAAADc&#10;AAAADwAAAAAAAAABACAAAAAiAAAAZHJzL2Rvd25yZXYueG1sUEsBAhQAFAAAAAgAh07iQDMvBZ47&#10;AAAAOQAAABAAAAAAAAAAAQAgAAAACgEAAGRycy9zaGFwZXhtbC54bWxQSwUGAAAAAAYABgBbAQAA&#10;tAM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成型</w:t>
                          </w:r>
                        </w:p>
                      </w:txbxContent>
                    </v:textbox>
                  </v:shape>
                  <v:shape id="自选图形 110" o:spid="_x0000_s2176" o:spt="32" type="#_x0000_t32" style="position:absolute;left:15736;top:21148;height:0;width:600;" filled="f" stroked="t"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shape>
                  <v:shape id="文本框 112" o:spid="_x0000_s2177" o:spt="202" type="#_x0000_t202" style="position:absolute;left:8114;top:21640;height:477;width:1093;" fillcolor="#FFFFFF" filled="t" stroked="t" coordsize="21600,21600" o:gfxdata="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CO28AAAA&#10;3AAAAA8AAAAAAAAAAQAgAAAAIgAAAGRycy9kb3ducmV2LnhtbFBLAQIUABQAAAAIAIdO4kAzLwWe&#10;OwAAADkAAAAQAAAAAAAAAAEAIAAAAAsBAABkcnMvc2hhcGV4bWwueG1sUEsFBgAAAAAGAAYAWwEA&#10;ALU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一次烘烤</w:t>
                          </w:r>
                        </w:p>
                      </w:txbxContent>
                    </v:textbox>
                  </v:shape>
                  <v:shape id="自选图形 120" o:spid="_x0000_s2178" o:spt="32" type="#_x0000_t32" style="position:absolute;left:9270;top:21908;height:0;width:600;" filled="f" stroked="t" coordsize="21600,21600" o:gfxdata="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7ZD6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79" o:spt="202" type="#_x0000_t202" style="position:absolute;left:10004;top:21613;height:477;width:672;"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冷却</w:t>
                          </w:r>
                        </w:p>
                      </w:txbxContent>
                    </v:textbox>
                  </v:shape>
                  <v:shape id="自选图形 103" o:spid="_x0000_s2180" o:spt="32" type="#_x0000_t32" style="position:absolute;left:10734;top:21877;height:0;width:600;" filled="f" stroked="t" coordsize="21600,21600" o:gfxdata="UEsDBAoAAAAAAIdO4kAAAAAAAAAAAAAAAAAEAAAAZHJzL1BLAwQUAAAACACHTuJAMJ5Z0bwAAADc&#10;AAAADwAAAGRycy9kb3ducmV2LnhtbEVPS2sCMRC+F/wPYYTeanal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eWdG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81" o:spt="202" type="#_x0000_t202" style="position:absolute;left:11324;top:21643;height:477;width:960;" fillcolor="#FFFFFF" filled="t" stroked="t" coordsize="21600,21600" o:gfxdata="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8pCZvQAA&#10;ANw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刷蛋液</w:t>
                          </w:r>
                        </w:p>
                      </w:txbxContent>
                    </v:textbox>
                  </v:shape>
                  <v:shape id="自选图形 103" o:spid="_x0000_s2182" o:spt="32" type="#_x0000_t32" style="position:absolute;left:12354;top:21857;height:0;width:60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83" o:spt="202" type="#_x0000_t202" style="position:absolute;left:13034;top:21640;height:477;width:1563;"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二次烘烤CCP2</w:t>
                          </w:r>
                        </w:p>
                      </w:txbxContent>
                    </v:textbox>
                  </v:shape>
                  <v:shape id="自选图形 110" o:spid="_x0000_s2184" o:spt="32" type="#_x0000_t32" style="position:absolute;left:14646;top:21879;height:0;width:60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85" o:spt="202" type="#_x0000_t202" style="position:absolute;left:15264;top:21673;height:477;width:672;" fillcolor="#FFFFFF" filled="t" stroked="t" coordsize="21600,21600" o:gfxdata="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Z8u/&#10;AAAA3AAAAA8AAAAAAAAAAQAgAAAAIgAAAGRycy9kb3ducmV2LnhtbFBLAQIUABQAAAAIAIdO4kAz&#10;LwWeOwAAADkAAAAQAAAAAAAAAAEAIAAAAA4BAABkcnMvc2hhcGV4bWwueG1sUEsFBgAAAAAGAAYA&#10;WwEAALg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冷却</w:t>
                          </w:r>
                        </w:p>
                      </w:txbxContent>
                    </v:textbox>
                  </v:shape>
                  <v:shape id="自选图形 110" o:spid="_x0000_s2186" o:spt="32" type="#_x0000_t32" style="position:absolute;left:15986;top:21908;height:0;width:454;"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87" o:spt="202" type="#_x0000_t202" style="position:absolute;left:8074;top:22385;height:477;width:1529;" fillcolor="#FFFFFF" filled="t" stroked="t" coordsize="21600,21600" o:gfxdata="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pVwnvQAA&#10;ANw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包装封口CCP3</w:t>
                          </w:r>
                        </w:p>
                      </w:txbxContent>
                    </v:textbox>
                  </v:shape>
                  <v:shape id="自选图形 120" o:spid="_x0000_s2188" o:spt="32" type="#_x0000_t32" style="position:absolute;left:9660;top:22648;height:0;width:600;" filled="f" stroked="t" coordsize="21600,21600" o:gfxdata="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GwsYvQAA&#10;ANw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shape>
                  <v:shape id="文本框 112" o:spid="_x0000_s2189" o:spt="202" type="#_x0000_t202" style="position:absolute;left:10304;top:22375;height:477;width:1529;" fillcolor="#FFFFFF" filled="t" stroked="t" coordsize="21600,21600" o:gfxdata="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GHIvQAA&#10;ANw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金属探测CCP4</w:t>
                          </w:r>
                        </w:p>
                      </w:txbxContent>
                    </v:textbox>
                  </v:shape>
                  <v:shape id="自选图形 103" o:spid="_x0000_s2190" o:spt="32" type="#_x0000_t32" style="position:absolute;left:11844;top:22657;height:0;width:600;" filled="f" stroked="t" coordsize="21600,21600" o:gfxdata="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vjb3vQAA&#10;ANw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shape>
                  <v:shape id="文本框 112" o:spid="_x0000_s2191" o:spt="202" type="#_x0000_t202" style="position:absolute;left:12484;top:22405;height:477;width:1091;" fillcolor="#FFFFFF" filled="t" stroked="t" coordsize="21600,21600" o:gfxdata="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nlokvQAA&#10;ANw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成品包装</w:t>
                          </w:r>
                        </w:p>
                      </w:txbxContent>
                    </v:textbox>
                  </v:shape>
                  <v:shape id="自选图形 103" o:spid="_x0000_s2192" o:spt="32" type="#_x0000_t32" style="position:absolute;left:13574;top:22637;height:0;width:600;" filled="f" stroked="t" coordsize="21600,21600" o:gfxdata="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gDRu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93" o:spt="202" type="#_x0000_t202" style="position:absolute;left:14234;top:22372;height:477;width:1231;" fillcolor="#FFFFFF" filled="t" stroked="t" coordsize="21600,21600" o:gfxdata="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Na82/&#10;AAAA3AAAAA8AAAAAAAAAAQAgAAAAIgAAAGRycy9kb3ducmV2LnhtbFBLAQIUABQAAAAIAIdO4kAz&#10;LwWeOwAAADkAAAAQAAAAAAAAAAEAIAAAAA4BAABkcnMvc2hhcGV4bWwueG1sUEsFBgAAAAAGAAYA&#10;WwEAALgDAAAAAA==&#10;">
                    <v:path/>
                    <v:fill on="t" color2="#FFFFFF"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检验入库</w:t>
                          </w:r>
                        </w:p>
                      </w:txbxContent>
                    </v:textbox>
                  </v:shape>
                </v:group>
              </w:pic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pStyle w:val="15"/>
            </w:pPr>
          </w:p>
        </w:tc>
      </w:tr>
    </w:tbl>
    <w:p/>
    <w:p>
      <w:pPr>
        <w:pStyle w:val="15"/>
      </w:pPr>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2022年06月08日 下午</w:t>
            </w:r>
            <w:r>
              <w:rPr>
                <w:rFonts w:hint="eastAsia"/>
                <w:lang w:val="en-US" w:eastAsia="zh-CN"/>
              </w:rPr>
              <w:t>13:00</w:t>
            </w:r>
            <w:r>
              <w:rPr>
                <w:rFonts w:hint="eastAsia"/>
              </w:rPr>
              <w:t>至2022年06月10日 下午</w:t>
            </w:r>
            <w:bookmarkEnd w:id="17"/>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1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de-DE" w:eastAsia="zh-CN"/>
              </w:rPr>
              <w:t>（</w:t>
            </w:r>
            <w:r>
              <w:rPr>
                <w:rFonts w:hint="eastAsia"/>
                <w:lang w:val="en-US" w:eastAsia="zh-CN"/>
              </w:rPr>
              <w:t>V</w:t>
            </w:r>
            <w:r>
              <w:rPr>
                <w:rFonts w:hint="eastAsia"/>
                <w:lang w:val="de-DE"/>
              </w:rPr>
              <w:t>1.0</w:t>
            </w:r>
            <w:r>
              <w:rPr>
                <w:rFonts w:hint="eastAsia"/>
                <w:lang w:val="de-DE" w:eastAsia="zh-CN"/>
              </w:rPr>
              <w:t>）</w:t>
            </w:r>
            <w:r>
              <w:rPr>
                <w:rFonts w:hint="eastAsia"/>
                <w:lang w:val="de-DE"/>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default" w:ascii="Times New Roman" w:hAnsi="Times New Roman" w:cs="Times New Roman" w:eastAsiaTheme="minorEastAsia"/>
                <w:sz w:val="18"/>
                <w:szCs w:val="18"/>
              </w:rPr>
              <w:t>浙江省杭州市富阳区东洲街道东洲工业区8号路1号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Q：方便食品（藕粉）、糕点【月饼（苏式/广式）】的生产</w:t>
            </w:r>
          </w:p>
          <w:p>
            <w:r>
              <w:t>E：方便食品（藕粉）、糕点【月饼（苏式/广式）】的生产所涉及场所的相关环境管理活动</w:t>
            </w:r>
          </w:p>
          <w:p>
            <w:r>
              <w:t>H：位于浙江省杭州市富阳区东洲街道东洲工业区8号路1号杭州采芝斋食品制造有限公司生产车间方便食品（藕粉）、糕点【月饼（苏式/广式）】的生产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Q：03.06.01;03.07.02</w:t>
            </w:r>
          </w:p>
          <w:p>
            <w:r>
              <w:t>E：03.06.01;03.07.02</w:t>
            </w:r>
          </w:p>
          <w:p>
            <w:r>
              <w:t>H：CIV-6;CIV-9</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u w:val="single"/>
                <w:lang w:val="en-US" w:eastAsia="zh-CN"/>
              </w:rPr>
              <w:t>2022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15</w:t>
            </w:r>
            <w:r>
              <w:rPr>
                <w:rFonts w:hint="eastAsia"/>
                <w:u w:val="single"/>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pStyle w:val="15"/>
      </w:pPr>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default"/>
                <w:sz w:val="18"/>
                <w:szCs w:val="18"/>
              </w:rPr>
            </w:pPr>
            <w:r>
              <w:rPr>
                <w:rFonts w:hint="default"/>
                <w:sz w:val="18"/>
                <w:szCs w:val="18"/>
              </w:rPr>
              <w:t>杭州采芝斋食品制造有限公司</w:t>
            </w:r>
          </w:p>
          <w:p>
            <w:pPr>
              <w:pStyle w:val="6"/>
              <w:rPr>
                <w:lang w:val="de-DE" w:eastAsia="ja-JP"/>
              </w:rPr>
            </w:pPr>
            <w:r>
              <w:rPr>
                <w:rFonts w:hint="default" w:ascii="Times New Roman" w:hAnsi="Times New Roman" w:cs="Times New Roman" w:eastAsiaTheme="minorEastAsia"/>
                <w:sz w:val="18"/>
                <w:szCs w:val="18"/>
              </w:rPr>
              <w:t>浙江省杭州市富阳区东洲街道东洲工业区8号路1号</w:t>
            </w:r>
          </w:p>
        </w:tc>
        <w:tc>
          <w:tcPr>
            <w:tcW w:w="2267" w:type="dxa"/>
          </w:tcPr>
          <w:p>
            <w:pPr>
              <w:rPr>
                <w:lang w:val="de-DE" w:eastAsia="ja-JP"/>
              </w:rPr>
            </w:pPr>
            <w:r>
              <w:rPr>
                <w:rFonts w:hint="default" w:ascii="Times New Roman" w:hAnsi="Times New Roman" w:cs="Times New Roman" w:eastAsiaTheme="minorEastAsia"/>
                <w:sz w:val="18"/>
                <w:szCs w:val="18"/>
              </w:rPr>
              <w:t>浙江省杭州市富阳区东洲街道东洲工业区8号路1号</w:t>
            </w:r>
          </w:p>
        </w:tc>
        <w:tc>
          <w:tcPr>
            <w:tcW w:w="571" w:type="dxa"/>
            <w:vAlign w:val="center"/>
          </w:tcPr>
          <w:p>
            <w:pPr>
              <w:rPr>
                <w:rFonts w:hint="default" w:eastAsia="宋体"/>
                <w:lang w:val="en-US" w:eastAsia="zh-CN"/>
              </w:rPr>
            </w:pPr>
            <w:r>
              <w:rPr>
                <w:rFonts w:hint="eastAsia"/>
                <w:lang w:val="en-US" w:eastAsia="zh-CN"/>
              </w:rPr>
              <w:t>60</w:t>
            </w:r>
          </w:p>
        </w:tc>
        <w:tc>
          <w:tcPr>
            <w:tcW w:w="280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Q：方便食品（藕粉）、糕点【月饼（苏式/广式）】的生产</w:t>
            </w:r>
          </w:p>
          <w:p>
            <w:pPr>
              <w:rPr>
                <w:rFonts w:hint="default" w:ascii="Times New Roman" w:hAnsi="Times New Roman" w:cs="Times New Roman"/>
                <w:sz w:val="18"/>
                <w:szCs w:val="18"/>
              </w:rPr>
            </w:pPr>
            <w:r>
              <w:rPr>
                <w:rFonts w:hint="default" w:ascii="Times New Roman" w:hAnsi="Times New Roman" w:cs="Times New Roman"/>
                <w:sz w:val="18"/>
                <w:szCs w:val="18"/>
              </w:rPr>
              <w:t>E：方便食品（藕粉）、糕点【月饼（苏式/广式）】的生产所涉及场所的相关环境管理活动</w:t>
            </w:r>
          </w:p>
          <w:p>
            <w:pPr>
              <w:rPr>
                <w:lang w:eastAsia="ja-JP"/>
              </w:rPr>
            </w:pPr>
            <w:r>
              <w:rPr>
                <w:rFonts w:hint="default" w:ascii="Times New Roman" w:hAnsi="Times New Roman" w:cs="Times New Roman"/>
                <w:sz w:val="18"/>
                <w:szCs w:val="18"/>
              </w:rPr>
              <w:t>H：位于浙江省杭州市富阳区东洲街道东洲工业区8号路1号杭州采芝斋食品制造有限公司生产车间方便食品（藕粉）、糕点【月饼（苏式/广式）】的生产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w:t>
      </w:r>
      <w:r>
        <w:rPr>
          <w:rFonts w:hint="eastAsia"/>
          <w:lang w:val="en-US" w:eastAsia="zh-CN"/>
        </w:rPr>
        <w:t>无</w:t>
      </w:r>
      <w:r>
        <w:rPr>
          <w:rFonts w:hint="eastAsia"/>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肖新龙</w:t>
            </w:r>
            <w:r>
              <w:rPr>
                <w:rFonts w:hint="eastAsia"/>
                <w:lang w:eastAsia="zh-CN"/>
              </w:rPr>
              <w:t>（</w:t>
            </w:r>
            <w:r>
              <w:rPr>
                <w:rFonts w:hint="eastAsia"/>
                <w:lang w:val="en-US" w:eastAsia="zh-CN"/>
              </w:rPr>
              <w:t>见证陈权Q</w:t>
            </w:r>
            <w:r>
              <w:rPr>
                <w:rFonts w:hint="eastAsia"/>
                <w:lang w:eastAsia="zh-CN"/>
              </w:rPr>
              <w:t>）</w:t>
            </w:r>
            <w:r>
              <w:rPr>
                <w:rFonts w:hint="eastAsia"/>
                <w:lang w:val="en-US" w:eastAsia="zh-CN"/>
              </w:rPr>
              <w:t>-远程</w:t>
            </w:r>
          </w:p>
        </w:tc>
        <w:tc>
          <w:tcPr>
            <w:tcW w:w="1089" w:type="dxa"/>
            <w:vAlign w:val="center"/>
          </w:tcPr>
          <w:p>
            <w:r>
              <w:t>组长</w:t>
            </w:r>
          </w:p>
        </w:tc>
        <w:tc>
          <w:tcPr>
            <w:tcW w:w="711" w:type="dxa"/>
            <w:vAlign w:val="center"/>
          </w:tcPr>
          <w:p>
            <w:r>
              <w:t>女</w:t>
            </w:r>
          </w:p>
        </w:tc>
        <w:tc>
          <w:tcPr>
            <w:tcW w:w="3870" w:type="dxa"/>
            <w:vAlign w:val="center"/>
          </w:tcPr>
          <w:p>
            <w:r>
              <w:t>2020-N1QMS-1232380</w:t>
            </w:r>
          </w:p>
          <w:p>
            <w:r>
              <w:t>2021-N1EMS-1232380</w:t>
            </w:r>
          </w:p>
          <w:p>
            <w:r>
              <w:t>2020-N1HACCP-1232380</w:t>
            </w:r>
          </w:p>
        </w:tc>
        <w:tc>
          <w:tcPr>
            <w:tcW w:w="2179" w:type="dxa"/>
            <w:vAlign w:val="center"/>
          </w:tcPr>
          <w:p>
            <w:r>
              <w:t>Q:03.06.01,03.07.02</w:t>
            </w:r>
          </w:p>
          <w:p>
            <w:r>
              <w:t>E:03.06.01,03.07.02</w:t>
            </w:r>
          </w:p>
          <w:p>
            <w:r>
              <w:t>H:CIV-6,CIV-9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陈丽丹</w:t>
            </w:r>
            <w:r>
              <w:rPr>
                <w:rFonts w:hint="eastAsia"/>
                <w:lang w:val="en-US" w:eastAsia="zh-CN"/>
              </w:rPr>
              <w:t>-远程</w:t>
            </w:r>
          </w:p>
        </w:tc>
        <w:tc>
          <w:tcPr>
            <w:tcW w:w="1089" w:type="dxa"/>
            <w:vAlign w:val="center"/>
          </w:tcPr>
          <w:p>
            <w:r>
              <w:t>组员</w:t>
            </w:r>
          </w:p>
        </w:tc>
        <w:tc>
          <w:tcPr>
            <w:tcW w:w="711" w:type="dxa"/>
            <w:vAlign w:val="center"/>
          </w:tcPr>
          <w:p>
            <w:r>
              <w:t>女</w:t>
            </w:r>
          </w:p>
        </w:tc>
        <w:tc>
          <w:tcPr>
            <w:tcW w:w="3870" w:type="dxa"/>
            <w:vAlign w:val="center"/>
          </w:tcPr>
          <w:p>
            <w:r>
              <w:t>2021-N1QMS-1246137</w:t>
            </w:r>
          </w:p>
          <w:p>
            <w:r>
              <w:t>2021-N1HACCP-1246137</w:t>
            </w:r>
          </w:p>
        </w:tc>
        <w:tc>
          <w:tcPr>
            <w:tcW w:w="2179" w:type="dxa"/>
            <w:vAlign w:val="center"/>
          </w:tcPr>
          <w:p>
            <w:r>
              <w:t>Q:03.06.01,03.07.02</w:t>
            </w:r>
          </w:p>
          <w:p>
            <w:r>
              <w:t>H:CIV-6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陈权</w:t>
            </w:r>
            <w:r>
              <w:rPr>
                <w:rFonts w:hint="eastAsia"/>
                <w:lang w:eastAsia="zh-CN"/>
              </w:rPr>
              <w:t>（</w:t>
            </w:r>
            <w:r>
              <w:rPr>
                <w:rFonts w:hint="eastAsia"/>
                <w:lang w:val="en-US" w:eastAsia="zh-CN"/>
              </w:rPr>
              <w:t>Q被肖新龙见证</w:t>
            </w:r>
            <w:r>
              <w:rPr>
                <w:rFonts w:hint="eastAsia"/>
                <w:lang w:eastAsia="zh-CN"/>
              </w:rPr>
              <w:t>）</w:t>
            </w:r>
            <w:r>
              <w:rPr>
                <w:rFonts w:hint="eastAsia"/>
                <w:lang w:val="en-US" w:eastAsia="zh-CN"/>
              </w:rPr>
              <w:t>-现场</w:t>
            </w:r>
          </w:p>
        </w:tc>
        <w:tc>
          <w:tcPr>
            <w:tcW w:w="1089" w:type="dxa"/>
            <w:vAlign w:val="center"/>
          </w:tcPr>
          <w:p>
            <w:r>
              <w:t>组员</w:t>
            </w:r>
          </w:p>
        </w:tc>
        <w:tc>
          <w:tcPr>
            <w:tcW w:w="711" w:type="dxa"/>
            <w:vAlign w:val="center"/>
          </w:tcPr>
          <w:p>
            <w:r>
              <w:t>男</w:t>
            </w:r>
          </w:p>
        </w:tc>
        <w:tc>
          <w:tcPr>
            <w:tcW w:w="3870" w:type="dxa"/>
            <w:vAlign w:val="center"/>
          </w:tcPr>
          <w:p>
            <w:r>
              <w:t>2019-N0QMS-1237169</w:t>
            </w:r>
          </w:p>
          <w:p>
            <w:r>
              <w:t>培训证书</w:t>
            </w:r>
          </w:p>
        </w:tc>
        <w:tc>
          <w:tcPr>
            <w:tcW w:w="2179" w:type="dxa"/>
            <w:vAlign w:val="center"/>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r>
              <w:rPr>
                <w:rFonts w:hint="eastAsia"/>
                <w:lang w:val="en-US" w:eastAsia="zh-CN"/>
              </w:rPr>
              <w:t>-现场</w:t>
            </w:r>
          </w:p>
        </w:tc>
        <w:tc>
          <w:tcPr>
            <w:tcW w:w="1089" w:type="dxa"/>
            <w:vAlign w:val="center"/>
          </w:tcPr>
          <w:p>
            <w:r>
              <w:t>组员</w:t>
            </w:r>
          </w:p>
        </w:tc>
        <w:tc>
          <w:tcPr>
            <w:tcW w:w="711" w:type="dxa"/>
            <w:vAlign w:val="center"/>
          </w:tcPr>
          <w:p>
            <w:r>
              <w:t>男</w:t>
            </w:r>
          </w:p>
        </w:tc>
        <w:tc>
          <w:tcPr>
            <w:tcW w:w="3870" w:type="dxa"/>
            <w:vAlign w:val="center"/>
          </w:tcPr>
          <w:p>
            <w:r>
              <w:t>2019-N1QMS-3059498</w:t>
            </w:r>
          </w:p>
          <w:p>
            <w:r>
              <w:t>2021-N1EMS-3059498</w:t>
            </w:r>
          </w:p>
          <w:p>
            <w:r>
              <w:t>ISC-59498</w:t>
            </w:r>
          </w:p>
        </w:tc>
        <w:tc>
          <w:tcPr>
            <w:tcW w:w="2179" w:type="dxa"/>
            <w:vAlign w:val="center"/>
          </w:tcPr>
          <w:p>
            <w:r>
              <w:t>Q:03.06.01,03.07.02</w:t>
            </w:r>
          </w:p>
          <w:p>
            <w:r>
              <w:t>E:03.06.01,03.07.02</w:t>
            </w:r>
          </w:p>
          <w:p>
            <w:r>
              <w:t>H:CIV-6,CIV-9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p>
      <w:pPr>
        <w:rPr>
          <w:rFonts w:hint="eastAsia" w:eastAsia="宋体"/>
          <w:lang w:eastAsia="zh-CN"/>
        </w:rPr>
      </w:pPr>
      <w:r>
        <w:rPr>
          <w:rFonts w:hint="eastAsia"/>
        </w:rPr>
        <w:t>六、上次审核后发生的影响组织管理体系的重要变更（适用时）</w:t>
      </w:r>
      <w:r>
        <w:rPr>
          <w:rFonts w:hint="eastAsia"/>
          <w:lang w:eastAsia="zh-CN"/>
        </w:rPr>
        <w:t>【</w:t>
      </w:r>
      <w:r>
        <w:rPr>
          <w:rFonts w:hint="eastAsia"/>
          <w:lang w:val="en-US" w:eastAsia="zh-CN"/>
        </w:rPr>
        <w:t>无</w:t>
      </w:r>
      <w:r>
        <w:rPr>
          <w:rFonts w:hint="eastAsia"/>
          <w:lang w:eastAsia="zh-CN"/>
        </w:rPr>
        <w:t>】</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□EcMS </w:t>
      </w:r>
      <w:r>
        <w:rPr>
          <w:rFonts w:hint="eastAsia"/>
        </w:rPr>
        <w:sym w:font="Wingdings 2" w:char="0052"/>
      </w:r>
      <w:r>
        <w:rPr>
          <w:rFonts w:hint="eastAsia"/>
        </w:rPr>
        <w:t>EMS□OHSMS□EnMS□FSMS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未发生重大事故、也未发生顾客/相关方投诉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已验证，已完成整改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40" w:name="范围变化"/>
            <w:r>
              <w:rPr>
                <w:rFonts w:hint="eastAsia"/>
              </w:rPr>
              <w:t>Q:</w:t>
            </w:r>
            <w:r>
              <w:rPr>
                <w:rFonts w:hint="eastAsia"/>
                <w:lang w:eastAsia="zh-CN"/>
              </w:rPr>
              <w:t>——</w:t>
            </w:r>
          </w:p>
          <w:p>
            <w:pPr>
              <w:rPr>
                <w:rFonts w:hint="eastAsia" w:eastAsia="宋体"/>
                <w:lang w:eastAsia="zh-CN"/>
              </w:rPr>
            </w:pPr>
            <w:r>
              <w:rPr>
                <w:rFonts w:hint="eastAsia"/>
              </w:rPr>
              <w:t>E:</w:t>
            </w:r>
            <w:r>
              <w:rPr>
                <w:rFonts w:hint="eastAsia"/>
                <w:lang w:eastAsia="zh-CN"/>
              </w:rPr>
              <w:t>——</w:t>
            </w:r>
          </w:p>
          <w:p>
            <w:pPr>
              <w:rPr>
                <w:rFonts w:hint="eastAsia" w:eastAsia="宋体"/>
                <w:lang w:eastAsia="zh-CN"/>
              </w:rPr>
            </w:pPr>
            <w:r>
              <w:rPr>
                <w:rFonts w:hint="eastAsia"/>
              </w:rPr>
              <w:t>H:</w:t>
            </w:r>
            <w:bookmarkEnd w:id="40"/>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rFonts w:hint="default" w:ascii="Times New Roman" w:hAnsi="Times New Roman" w:cs="Times New Roman"/>
                <w:sz w:val="18"/>
                <w:szCs w:val="18"/>
              </w:rPr>
              <w:t>Q：方便食品（藕粉）、糕点【月饼（苏式/广式）】的生产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rFonts w:hint="default" w:ascii="Times New Roman" w:hAnsi="Times New Roman" w:cs="Times New Roman"/>
                <w:sz w:val="18"/>
                <w:szCs w:val="18"/>
              </w:rPr>
              <w:t>E：方便食品（藕粉）、糕点【月饼（苏式/广式）】的生产所涉及场所的相关环境管理活动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default" w:ascii="Times New Roman" w:hAnsi="Times New Roman" w:cs="Times New Roman"/>
                <w:sz w:val="18"/>
                <w:szCs w:val="18"/>
              </w:rPr>
              <w:t>位于浙江省杭州市富阳区东洲街道东洲工业区8号路1号杭州采芝斋食品制造有限公司生产车间方便食品（藕粉）、糕点【月饼（苏式/广式）】的生产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2"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669290" cy="387350"/>
                  <wp:effectExtent l="0" t="0" r="3810" b="6350"/>
                  <wp:docPr id="4" name="图片 4"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肖新龙03"/>
                          <pic:cNvPicPr>
                            <a:picLocks noChangeAspect="1"/>
                          </pic:cNvPicPr>
                        </pic:nvPicPr>
                        <pic:blipFill>
                          <a:blip r:embed="rId6"/>
                          <a:stretch>
                            <a:fillRect/>
                          </a:stretch>
                        </pic:blipFill>
                        <pic:spPr>
                          <a:xfrm>
                            <a:off x="0" y="0"/>
                            <a:ext cx="669290" cy="3873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2022-06-22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widowControl/>
              <w:suppressLineNumbers w:val="0"/>
              <w:jc w:val="left"/>
              <w:rPr>
                <w:color w:val="0000FF"/>
                <w:sz w:val="21"/>
                <w:szCs w:val="21"/>
                <w:u w:val="single"/>
              </w:rPr>
            </w:pPr>
            <w:r>
              <w:rPr>
                <w:rFonts w:hint="eastAsia" w:ascii="宋体" w:hAnsi="宋体" w:eastAsia="宋体" w:cs="宋体"/>
                <w:b/>
                <w:bCs/>
                <w:color w:val="0000FF"/>
                <w:kern w:val="0"/>
                <w:sz w:val="21"/>
                <w:szCs w:val="21"/>
                <w:u w:val="single"/>
                <w:lang w:val="en-US" w:eastAsia="zh-CN" w:bidi="ar"/>
              </w:rPr>
              <w:t>继承传统，开拓创新，绿色环保，持续满意。</w:t>
            </w:r>
          </w:p>
          <w:p>
            <w:pPr>
              <w:shd w:val="clear" w:color="auto" w:fill="C7DAF1" w:themeFill="text2" w:themeFillTint="32"/>
              <w:rPr>
                <w:sz w:val="11"/>
                <w:szCs w:val="11"/>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r>
                    <w:rPr>
                      <w:rFonts w:hint="eastAsia" w:ascii="宋体" w:hAnsi="宋体"/>
                      <w:color w:val="auto"/>
                      <w:lang w:eastAsia="zh-CN"/>
                    </w:rPr>
                    <w:t>客户对产品和服务要求的期望值提升，给公司管理提出新要求。</w:t>
                  </w:r>
                </w:p>
              </w:tc>
              <w:tc>
                <w:tcPr>
                  <w:tcW w:w="3965" w:type="dxa"/>
                  <w:vAlign w:val="top"/>
                </w:tcPr>
                <w:p>
                  <w:pPr>
                    <w:widowControl/>
                    <w:spacing w:line="360" w:lineRule="exact"/>
                    <w:jc w:val="left"/>
                    <w:textAlignment w:val="center"/>
                    <w:rPr>
                      <w:rFonts w:hint="eastAsia"/>
                      <w:lang w:val="en-US" w:eastAsia="zh-CN"/>
                    </w:rPr>
                  </w:pPr>
                  <w:r>
                    <w:rPr>
                      <w:rFonts w:hint="eastAsia"/>
                      <w:lang w:val="en-US" w:eastAsia="zh-CN"/>
                    </w:rPr>
                    <w:t>1.加强与客户沟通，统一双方对产品服务的标准和要求；</w:t>
                  </w:r>
                </w:p>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r>
                    <w:rPr>
                      <w:rFonts w:hint="eastAsia"/>
                      <w:lang w:val="en-US" w:eastAsia="zh-CN"/>
                    </w:rPr>
                    <w:t>2.加大客户交流沟通，及时传递和处理客户的需求和意见。</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color w:val="000000"/>
                    </w:rPr>
                    <w:t>一体化管理体系策划充分完整，使各项工作能得到有效控制，最终使产品满足客户要求，提高客户满意度。</w:t>
                  </w:r>
                </w:p>
              </w:tc>
              <w:tc>
                <w:tcPr>
                  <w:tcW w:w="3965" w:type="dxa"/>
                  <w:vAlign w:val="top"/>
                </w:tcPr>
                <w:p>
                  <w:pPr>
                    <w:pStyle w:val="2"/>
                    <w:numPr>
                      <w:ilvl w:val="0"/>
                      <w:numId w:val="0"/>
                    </w:numPr>
                    <w:jc w:val="left"/>
                    <w:rPr>
                      <w:rFonts w:hint="eastAsia" w:ascii="宋体" w:hAnsi="宋体"/>
                      <w:color w:val="000000"/>
                    </w:rPr>
                  </w:pPr>
                  <w:r>
                    <w:rPr>
                      <w:rFonts w:hint="eastAsia" w:ascii="宋体" w:hAnsi="宋体"/>
                      <w:color w:val="000000"/>
                    </w:rPr>
                    <w:t>1.策划管理体系时，识别所有要求，包括客户/相关方明确提出的、隐含的及法律法规或行业的特定要求。</w:t>
                  </w:r>
                </w:p>
                <w:p>
                  <w:pPr>
                    <w:pStyle w:val="2"/>
                    <w:numPr>
                      <w:ilvl w:val="0"/>
                      <w:numId w:val="0"/>
                    </w:numPr>
                    <w:jc w:val="left"/>
                    <w:rPr>
                      <w:rFonts w:hint="eastAsia" w:ascii="宋体" w:hAnsi="宋体"/>
                      <w:color w:val="000000"/>
                    </w:rPr>
                  </w:pPr>
                  <w:r>
                    <w:rPr>
                      <w:rFonts w:hint="eastAsia" w:ascii="宋体" w:hAnsi="宋体"/>
                      <w:color w:val="000000"/>
                    </w:rPr>
                    <w:t>2.各项要求的控制措施要经过不断的讨论、改进，最终确定，以确保控制措施的有效性。</w:t>
                  </w:r>
                </w:p>
                <w:p>
                  <w:pPr>
                    <w:pStyle w:val="2"/>
                    <w:numPr>
                      <w:ilvl w:val="0"/>
                      <w:numId w:val="0"/>
                    </w:numPr>
                    <w:ind w:left="0" w:leftChars="0" w:firstLine="0" w:firstLineChars="0"/>
                    <w:jc w:val="left"/>
                    <w:rPr>
                      <w:rFonts w:hint="default" w:ascii="宋体" w:hAnsi="宋体" w:eastAsia="宋体" w:cs="Times New Roman"/>
                      <w:kern w:val="2"/>
                      <w:sz w:val="21"/>
                      <w:szCs w:val="24"/>
                      <w:highlight w:val="none"/>
                      <w:lang w:val="en-US" w:eastAsia="zh-CN" w:bidi="ar-SA"/>
                    </w:rPr>
                  </w:pPr>
                  <w:r>
                    <w:rPr>
                      <w:rFonts w:hint="eastAsia" w:ascii="宋体" w:hAnsi="宋体"/>
                      <w:color w:val="000000"/>
                    </w:rPr>
                    <w:t>3.策划各过程的控制要求必须按PDCA过程展开。</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color w:val="000000"/>
                    </w:rPr>
                    <w:t>增加生产产能，改善办公、生产及储存环境，让员工在舒适的环境中工作。</w:t>
                  </w:r>
                </w:p>
              </w:tc>
              <w:tc>
                <w:tcPr>
                  <w:tcW w:w="3965" w:type="dxa"/>
                  <w:vAlign w:val="top"/>
                </w:tcPr>
                <w:p>
                  <w:pPr>
                    <w:rPr>
                      <w:rFonts w:hint="eastAsia" w:ascii="宋体" w:hAnsi="宋体"/>
                      <w:color w:val="000000"/>
                    </w:rPr>
                  </w:pPr>
                  <w:r>
                    <w:rPr>
                      <w:rFonts w:hint="eastAsia" w:ascii="宋体" w:hAnsi="宋体"/>
                      <w:color w:val="000000"/>
                    </w:rPr>
                    <w:t>1.目前设备已基本满足生产需求，定期进行设备保养，并储备备件；</w:t>
                  </w:r>
                </w:p>
                <w:p>
                  <w:pPr>
                    <w:rPr>
                      <w:rFonts w:hint="eastAsia" w:ascii="宋体" w:hAnsi="宋体"/>
                      <w:color w:val="000000"/>
                    </w:rPr>
                  </w:pPr>
                  <w:r>
                    <w:rPr>
                      <w:rFonts w:hint="eastAsia" w:ascii="宋体" w:hAnsi="宋体"/>
                      <w:color w:val="000000"/>
                    </w:rPr>
                    <w:t>2.建立完整设备故障应急，确保生产过程持续流畅。</w:t>
                  </w:r>
                </w:p>
                <w:p>
                  <w:pPr>
                    <w:rPr>
                      <w:rFonts w:hint="eastAsia" w:ascii="宋体" w:hAnsi="宋体"/>
                      <w:color w:val="000000"/>
                    </w:rPr>
                  </w:pPr>
                  <w:r>
                    <w:rPr>
                      <w:rFonts w:hint="eastAsia" w:ascii="宋体" w:hAnsi="宋体"/>
                      <w:color w:val="000000"/>
                    </w:rPr>
                    <w:t>3.定期对工作环境检查，以保证环境符合产品要求。</w:t>
                  </w:r>
                </w:p>
                <w:p>
                  <w:pPr>
                    <w:rPr>
                      <w:rFonts w:ascii="Times New Roman" w:hAnsi="Times New Roman" w:eastAsia="宋体" w:cs="Times New Roman"/>
                      <w:kern w:val="2"/>
                      <w:sz w:val="21"/>
                      <w:szCs w:val="24"/>
                      <w:highlight w:val="none"/>
                      <w:lang w:val="en-US" w:eastAsia="zh-CN" w:bidi="ar-SA"/>
                    </w:rPr>
                  </w:pPr>
                  <w:r>
                    <w:rPr>
                      <w:rFonts w:hint="eastAsia" w:ascii="宋体" w:hAnsi="宋体"/>
                      <w:color w:val="000000"/>
                    </w:rPr>
                    <w:t>4.库存物资每一项都做好标识，财务定期进行盘点。</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vAlign w:val="top"/>
                </w:tcPr>
                <w:p>
                  <w:pPr>
                    <w:widowControl/>
                    <w:spacing w:before="40"/>
                    <w:jc w:val="left"/>
                    <w:rPr>
                      <w:rFonts w:hint="eastAsia"/>
                      <w:color w:val="000000"/>
                      <w:szCs w:val="18"/>
                      <w:highlight w:val="none"/>
                    </w:rPr>
                  </w:pPr>
                  <w:r>
                    <w:rPr>
                      <w:rFonts w:hint="eastAsia"/>
                      <w:color w:val="000000"/>
                      <w:szCs w:val="18"/>
                      <w:highlight w:val="none"/>
                    </w:rPr>
                    <w:t>完成情况</w:t>
                  </w:r>
                </w:p>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（20</w:t>
                  </w:r>
                  <w:r>
                    <w:rPr>
                      <w:rFonts w:hint="eastAsia"/>
                      <w:color w:val="000000"/>
                      <w:szCs w:val="18"/>
                      <w:highlight w:val="none"/>
                      <w:lang w:val="en-US" w:eastAsia="zh-CN"/>
                    </w:rPr>
                    <w:t>22</w:t>
                  </w:r>
                  <w:r>
                    <w:rPr>
                      <w:rFonts w:hint="eastAsia"/>
                      <w:color w:val="000000"/>
                      <w:szCs w:val="18"/>
                      <w:highlight w:val="none"/>
                    </w:rPr>
                    <w:t>年</w:t>
                  </w:r>
                  <w:r>
                    <w:rPr>
                      <w:rFonts w:hint="eastAsia"/>
                      <w:color w:val="000000"/>
                      <w:szCs w:val="18"/>
                      <w:highlight w:val="none"/>
                      <w:lang w:val="en-US" w:eastAsia="zh-CN"/>
                    </w:rPr>
                    <w:t>2</w:t>
                  </w:r>
                  <w:r>
                    <w:rPr>
                      <w:rFonts w:hint="eastAsia"/>
                      <w:color w:val="000000"/>
                      <w:szCs w:val="18"/>
                      <w:highlight w:val="none"/>
                    </w:rPr>
                    <w:t>月-</w:t>
                  </w:r>
                  <w:r>
                    <w:rPr>
                      <w:rFonts w:hint="eastAsia"/>
                      <w:color w:val="000000"/>
                      <w:szCs w:val="18"/>
                      <w:highlight w:val="none"/>
                      <w:lang w:val="en-US" w:eastAsia="zh-CN"/>
                    </w:rPr>
                    <w:t>2022年5</w:t>
                  </w:r>
                  <w:r>
                    <w:rPr>
                      <w:rFonts w:hint="eastAsia"/>
                      <w:color w:val="000000"/>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highlight w:val="none"/>
                      <w:lang w:val="en-US" w:eastAsia="zh-CN"/>
                    </w:rPr>
                    <w:t>客户满意度≥90%</w:t>
                  </w:r>
                </w:p>
              </w:tc>
              <w:tc>
                <w:tcPr>
                  <w:tcW w:w="3136" w:type="dxa"/>
                  <w:shd w:val="clear" w:color="auto" w:fill="auto"/>
                  <w:vAlign w:val="center"/>
                </w:tcPr>
                <w:p>
                  <w:pPr>
                    <w:shd w:val="clear" w:color="auto" w:fill="C7DAF1" w:themeFill="text2" w:themeFillTint="32"/>
                    <w:rPr>
                      <w:lang w:val="en-GB"/>
                    </w:rPr>
                  </w:pPr>
                  <w:r>
                    <w:rPr>
                      <w:rFonts w:hint="eastAsia" w:ascii="宋体" w:hAnsi="宋体"/>
                      <w:szCs w:val="21"/>
                    </w:rPr>
                    <w:t>∑每个顾客满意率/调查顾客个数</w:t>
                  </w:r>
                  <w:r>
                    <w:rPr>
                      <w:rFonts w:hint="eastAsia" w:ascii="宋体" w:hAnsi="宋体"/>
                      <w:szCs w:val="21"/>
                      <w:lang w:val="en-US" w:eastAsia="zh-CN"/>
                    </w:rPr>
                    <w:t>×</w:t>
                  </w:r>
                  <w:r>
                    <w:rPr>
                      <w:rFonts w:ascii="宋体" w:hAnsi="宋体"/>
                      <w:szCs w:val="21"/>
                    </w:rPr>
                    <w:t>100</w:t>
                  </w:r>
                  <w:r>
                    <w:rPr>
                      <w:rFonts w:hint="eastAsia" w:ascii="宋体" w:hAnsi="宋体"/>
                      <w:szCs w:val="21"/>
                    </w:rPr>
                    <w:t>%</w:t>
                  </w:r>
                </w:p>
              </w:tc>
              <w:tc>
                <w:tcPr>
                  <w:tcW w:w="1350" w:type="dxa"/>
                  <w:shd w:val="clear" w:color="auto" w:fill="auto"/>
                  <w:vAlign w:val="center"/>
                </w:tcPr>
                <w:p>
                  <w:pPr>
                    <w:shd w:val="clear" w:color="auto" w:fill="C7DAF1" w:themeFill="text2" w:themeFillTint="32"/>
                    <w:rPr>
                      <w:lang w:val="en-GB"/>
                    </w:rPr>
                  </w:pPr>
                  <w:r>
                    <w:rPr>
                      <w:rFonts w:hint="eastAsia" w:ascii="宋体" w:hAnsi="宋体" w:cs="Times New Roman"/>
                      <w:kern w:val="2"/>
                      <w:sz w:val="21"/>
                      <w:szCs w:val="21"/>
                      <w:highlight w:val="none"/>
                      <w:lang w:val="en-US" w:eastAsia="zh-CN" w:bidi="ar-SA"/>
                    </w:rPr>
                    <w:t>销售部</w:t>
                  </w:r>
                </w:p>
              </w:tc>
              <w:tc>
                <w:tcPr>
                  <w:tcW w:w="1774" w:type="dxa"/>
                  <w:shd w:val="clear" w:color="auto" w:fill="auto"/>
                  <w:vAlign w:val="center"/>
                </w:tcPr>
                <w:p>
                  <w:pPr>
                    <w:spacing w:line="240" w:lineRule="exact"/>
                    <w:rPr>
                      <w:rFonts w:hint="eastAsia" w:ascii="宋体" w:hAnsi="宋体" w:eastAsia="宋体" w:cs="Times New Roman"/>
                      <w:kern w:val="2"/>
                      <w:sz w:val="21"/>
                      <w:szCs w:val="21"/>
                      <w:highlight w:val="none"/>
                      <w:lang w:val="en-GB" w:eastAsia="zh-CN" w:bidi="ar-SA"/>
                    </w:rPr>
                  </w:pPr>
                  <w:r>
                    <w:rPr>
                      <w:rFonts w:hint="eastAsia" w:ascii="宋体" w:hAnsi="宋体" w:cs="宋体"/>
                      <w:sz w:val="21"/>
                      <w:szCs w:val="21"/>
                      <w:lang w:val="en-US" w:eastAsia="zh-CN"/>
                    </w:rPr>
                    <w:t>95</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highlight w:val="none"/>
                      <w:lang w:val="en-US" w:eastAsia="zh-CN"/>
                    </w:rPr>
                    <w:t>产品出厂合格率100%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sz w:val="21"/>
                      <w:szCs w:val="21"/>
                      <w:lang w:val="en-US" w:eastAsia="zh-CN"/>
                    </w:rPr>
                    <w:t>出厂合格批次/生产批次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szCs w:val="21"/>
                      <w:highlight w:val="none"/>
                      <w:lang w:val="en-US" w:eastAsia="zh-CN"/>
                    </w:rPr>
                    <w:t>质检部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cs="Times New Roman"/>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rPr>
                <w:rFonts w:hint="default"/>
                <w:highlight w:val="none"/>
                <w:u w:val="single"/>
                <w:lang w:val="en-US" w:eastAsia="zh-CN"/>
              </w:rPr>
            </w:pPr>
            <w:r>
              <w:rPr>
                <w:rFonts w:hint="eastAsia"/>
                <w:highlight w:val="none"/>
                <w:u w:val="single"/>
              </w:rPr>
              <w:t>建</w:t>
            </w:r>
            <w:r>
              <w:rPr>
                <w:rFonts w:hint="eastAsia"/>
                <w:highlight w:val="none"/>
                <w:u w:val="single"/>
                <w:lang w:val="en-US" w:eastAsia="zh-CN"/>
              </w:rPr>
              <w:t>筑面积3975平方米；生产车间1个（方便食品藕粉、月饼）；化验室1个；常温原料库1个；添加剂库1个；化学品库1个；车辆4辆；</w:t>
            </w:r>
          </w:p>
          <w:p>
            <w:pPr>
              <w:shd w:val="clear" w:color="auto" w:fill="C7DAF1" w:themeFill="text2" w:themeFillTint="32"/>
              <w:rPr>
                <w:rFonts w:hint="eastAsia"/>
              </w:rPr>
            </w:pPr>
          </w:p>
          <w:p>
            <w:pPr>
              <w:rPr>
                <w:rFonts w:hint="eastAsia"/>
                <w:highlight w:val="none"/>
                <w:u w:val="single"/>
              </w:rPr>
            </w:pPr>
            <w:r>
              <w:rPr>
                <w:rFonts w:hint="eastAsia"/>
              </w:rPr>
              <w:t>主要生产设备有：</w:t>
            </w:r>
            <w:r>
              <w:rPr>
                <w:rFonts w:hint="eastAsia"/>
                <w:highlight w:val="none"/>
                <w:u w:val="single"/>
                <w:lang w:val="en-US" w:eastAsia="zh-CN"/>
              </w:rPr>
              <w:t>旋转炉、枕式包装机、真空上料机、金属探测仪</w:t>
            </w:r>
            <w:r>
              <w:rPr>
                <w:rFonts w:hint="eastAsia"/>
                <w:highlight w:val="none"/>
                <w:u w:val="single"/>
              </w:rPr>
              <w:t>（列举2~4种）</w:t>
            </w:r>
          </w:p>
          <w:p>
            <w:pPr>
              <w:shd w:val="clear" w:color="auto" w:fill="C7DAF1" w:themeFill="text2" w:themeFillTint="32"/>
              <w:rPr>
                <w:u w:val="single"/>
              </w:rPr>
            </w:pPr>
          </w:p>
          <w:p>
            <w:pPr>
              <w:shd w:val="clear" w:color="auto" w:fill="C7DAF1" w:themeFill="text2" w:themeFillTint="32"/>
            </w:pPr>
            <w:r>
              <w:rPr>
                <w:rFonts w:hint="eastAsia"/>
              </w:rPr>
              <w:t>特种设备：□叉车□行车□锅炉</w:t>
            </w:r>
            <w:r>
              <w:rPr>
                <w:rFonts w:hint="eastAsia"/>
                <w:lang w:val="en-US" w:eastAsia="zh-CN"/>
              </w:rPr>
              <w:t xml:space="preserve"> </w:t>
            </w:r>
            <w:r>
              <w:rPr>
                <w:rFonts w:hint="eastAsia"/>
                <w:highlight w:val="none"/>
              </w:rPr>
              <w:sym w:font="Wingdings" w:char="00FE"/>
            </w:r>
            <w:r>
              <w:rPr>
                <w:rFonts w:hint="eastAsia"/>
                <w:highlight w:val="none"/>
              </w:rPr>
              <w:t>电梯</w:t>
            </w:r>
            <w:r>
              <w:rPr>
                <w:rFonts w:hint="eastAsia"/>
                <w:highlight w:val="none"/>
                <w:lang w:eastAsia="zh-CN"/>
              </w:rPr>
              <w:t>【</w:t>
            </w:r>
            <w:r>
              <w:rPr>
                <w:rFonts w:hint="eastAsia"/>
                <w:highlight w:val="none"/>
                <w:lang w:val="en-US" w:eastAsia="zh-CN"/>
              </w:rPr>
              <w:t>园区所有，园区管理</w:t>
            </w:r>
            <w:r>
              <w:rPr>
                <w:rFonts w:hint="eastAsia"/>
                <w:highlight w:val="none"/>
                <w:lang w:eastAsia="zh-CN"/>
              </w:rPr>
              <w:t>】</w:t>
            </w:r>
            <w:r>
              <w:rPr>
                <w:rFonts w:hint="eastAsia"/>
                <w:highlight w:val="none"/>
                <w:lang w:val="en-US" w:eastAsia="zh-CN"/>
              </w:rPr>
              <w:t xml:space="preserve"> </w:t>
            </w:r>
            <w:r>
              <w:rPr>
                <w:rFonts w:hint="eastAsia"/>
              </w:rPr>
              <w:t>□压力容器□压力管道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rPr>
              <w:sym w:font="Wingdings 2" w:char="0052"/>
            </w:r>
            <w:r>
              <w:rPr>
                <w:rFonts w:hint="eastAsia"/>
              </w:rPr>
              <w:t>进行了定期检验□未进行定期检验的有：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计量器具□服务流程检查表□其他</w:t>
            </w:r>
          </w:p>
          <w:p>
            <w:pPr>
              <w:shd w:val="clear" w:color="auto" w:fill="C7DAF1" w:themeFill="text2" w:themeFillTint="32"/>
            </w:pPr>
            <w:r>
              <w:rPr>
                <w:rFonts w:hint="eastAsia"/>
              </w:rPr>
              <w:t>计量器具的</w:t>
            </w:r>
            <w:r>
              <w:t>测量溯源</w:t>
            </w:r>
            <w:r>
              <w:rPr>
                <w:rFonts w:hint="eastAsia"/>
              </w:rPr>
              <w:t>方法：</w:t>
            </w:r>
            <w:r>
              <w:rPr>
                <w:rFonts w:hint="eastAsia"/>
              </w:rPr>
              <w:sym w:font="Wingdings 2" w:char="0052"/>
            </w:r>
            <w:r>
              <w:rPr>
                <w:rFonts w:hint="eastAsia"/>
              </w:rPr>
              <w:t>自校□外校</w:t>
            </w:r>
          </w:p>
          <w:p>
            <w:pPr>
              <w:shd w:val="clear" w:color="auto" w:fill="C7DAF1" w:themeFill="text2" w:themeFillTint="32"/>
              <w:rPr>
                <w:u w:val="single"/>
              </w:rPr>
            </w:pPr>
            <w:r>
              <w:rPr>
                <w:rFonts w:hint="eastAsia"/>
              </w:rPr>
              <w:t>国家强检的计量器具有：</w:t>
            </w:r>
            <w:r>
              <w:rPr>
                <w:rFonts w:hint="eastAsia"/>
                <w:u w:val="single"/>
                <w:lang w:val="en-US" w:eastAsia="zh-CN"/>
              </w:rPr>
              <w:t>恒温培养箱、</w:t>
            </w:r>
            <w:r>
              <w:rPr>
                <w:rFonts w:hint="eastAsia"/>
                <w:u w:val="single"/>
              </w:rPr>
              <w:t>电子天平</w:t>
            </w:r>
            <w:r>
              <w:rPr>
                <w:rFonts w:hint="eastAsia"/>
                <w:u w:val="single"/>
                <w:lang w:eastAsia="zh-CN"/>
              </w:rPr>
              <w:t>、</w:t>
            </w:r>
            <w:r>
              <w:rPr>
                <w:rFonts w:hint="eastAsia"/>
                <w:u w:val="single"/>
              </w:rPr>
              <w:t>电子台秤（列举1~4种）</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lang w:val="en-US" w:eastAsia="zh-CN"/>
              </w:rPr>
              <w:t xml:space="preserve">   </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生产经验□管理软件□市场预测</w:t>
            </w:r>
            <w:r>
              <w:rPr>
                <w:rFonts w:hint="eastAsia"/>
              </w:rPr>
              <w:sym w:font="Wingdings 2" w:char="0052"/>
            </w:r>
            <w:r>
              <w:rPr>
                <w:rFonts w:hint="eastAsia"/>
              </w:rPr>
              <w:t>企业标准□其他</w:t>
            </w:r>
          </w:p>
          <w:p>
            <w:pPr>
              <w:shd w:val="clear" w:color="auto" w:fill="C7DAF1" w:themeFill="text2" w:themeFillTint="32"/>
            </w:pPr>
            <w:r>
              <w:rPr>
                <w:rFonts w:hint="eastAsia"/>
              </w:rPr>
              <w:t xml:space="preserve">外部知识: </w:t>
            </w:r>
            <w:r>
              <w:rPr>
                <w:rFonts w:hint="eastAsia"/>
              </w:rPr>
              <w:sym w:font="Wingdings 2" w:char="0052"/>
            </w:r>
            <w:r>
              <w:rPr>
                <w:rFonts w:hint="eastAsia"/>
              </w:rPr>
              <w:t>顾客提供资料</w:t>
            </w:r>
            <w:r>
              <w:rPr>
                <w:rFonts w:hint="eastAsia"/>
              </w:rPr>
              <w:sym w:font="Wingdings 2" w:char="0052"/>
            </w:r>
            <w:r>
              <w:rPr>
                <w:rFonts w:hint="eastAsia"/>
              </w:rPr>
              <w:t>产品标准□学术交流信息□专业会议信息□其他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电工</w:t>
            </w:r>
            <w:r>
              <w:rPr>
                <w:rFonts w:hint="eastAsia"/>
                <w:lang w:val="en-US" w:eastAsia="zh-CN"/>
              </w:rPr>
              <w:t xml:space="preserve">   </w:t>
            </w:r>
            <w:r>
              <w:rPr>
                <w:rFonts w:hint="eastAsia"/>
              </w:rPr>
              <w:sym w:font="Wingdings 2" w:char="0052"/>
            </w:r>
            <w:r>
              <w:rPr>
                <w:rFonts w:hint="eastAsia"/>
              </w:rPr>
              <w:t>焊工</w:t>
            </w:r>
            <w:r>
              <w:rPr>
                <w:rFonts w:hint="eastAsia"/>
                <w:lang w:val="en-US" w:eastAsia="zh-CN"/>
              </w:rPr>
              <w:t xml:space="preserve"> </w:t>
            </w:r>
            <w:r>
              <w:rPr>
                <w:rFonts w:hint="eastAsia"/>
              </w:rPr>
              <w:sym w:font="Wingdings 2" w:char="0052"/>
            </w:r>
            <w:r>
              <w:rPr>
                <w:rFonts w:hint="eastAsia"/>
              </w:rPr>
              <w:t>危化品作业</w:t>
            </w:r>
            <w:r>
              <w:rPr>
                <w:rFonts w:hint="eastAsia"/>
                <w:lang w:val="en-US" w:eastAsia="zh-CN"/>
              </w:rPr>
              <w:t xml:space="preserve">  </w:t>
            </w:r>
            <w:r>
              <w:rPr>
                <w:rFonts w:hint="eastAsia"/>
              </w:rPr>
              <w:sym w:font="Wingdings 2" w:char="0052"/>
            </w:r>
            <w:r>
              <w:rPr>
                <w:rFonts w:hint="eastAsia"/>
              </w:rPr>
              <w:t>制冷工</w:t>
            </w:r>
            <w:r>
              <w:rPr>
                <w:rFonts w:hint="eastAsia"/>
                <w:lang w:val="en-US" w:eastAsia="zh-CN"/>
              </w:rPr>
              <w:t xml:space="preserve">  </w:t>
            </w:r>
            <w:r>
              <w:rPr>
                <w:rFonts w:hint="eastAsia"/>
              </w:rPr>
              <w:sym w:font="Wingdings 2" w:char="0052"/>
            </w:r>
            <w:r>
              <w:rPr>
                <w:rFonts w:hint="eastAsia"/>
              </w:rPr>
              <w:t>其他</w:t>
            </w:r>
          </w:p>
          <w:p>
            <w:pPr>
              <w:shd w:val="clear" w:color="auto" w:fill="C7DAF1" w:themeFill="text2" w:themeFillTint="32"/>
              <w:rPr>
                <w:rFonts w:hint="eastAsia"/>
                <w:lang w:val="en-US" w:eastAsia="zh-CN"/>
              </w:rPr>
            </w:pPr>
            <w:r>
              <w:rPr>
                <w:rFonts w:hint="eastAsia"/>
              </w:rPr>
              <w:t>特种设备作业人员：</w:t>
            </w:r>
            <w:r>
              <w:rPr>
                <w:rFonts w:hint="eastAsia"/>
              </w:rPr>
              <w:sym w:font="Wingdings 2" w:char="00A3"/>
            </w:r>
            <w:r>
              <w:rPr>
                <w:rFonts w:hint="eastAsia"/>
              </w:rPr>
              <w:t>叉车工</w:t>
            </w:r>
            <w:r>
              <w:rPr>
                <w:rFonts w:hint="eastAsia"/>
                <w:lang w:val="en-US" w:eastAsia="zh-CN"/>
              </w:rPr>
              <w:t xml:space="preserve">  </w:t>
            </w:r>
            <w:r>
              <w:rPr>
                <w:rFonts w:hint="eastAsia"/>
              </w:rPr>
              <w:sym w:font="Wingdings 2" w:char="00A3"/>
            </w:r>
            <w:r>
              <w:rPr>
                <w:rFonts w:hint="eastAsia"/>
              </w:rPr>
              <w:t>行车工</w:t>
            </w:r>
            <w:r>
              <w:rPr>
                <w:rFonts w:hint="eastAsia"/>
                <w:lang w:val="en-US" w:eastAsia="zh-CN"/>
              </w:rPr>
              <w:t xml:space="preserve">  </w:t>
            </w:r>
            <w:r>
              <w:rPr>
                <w:rFonts w:hint="eastAsia"/>
              </w:rPr>
              <w:sym w:font="Wingdings 2" w:char="00A3"/>
            </w:r>
            <w:r>
              <w:rPr>
                <w:rFonts w:hint="eastAsia"/>
              </w:rPr>
              <w:t>锅炉工</w:t>
            </w:r>
            <w:r>
              <w:rPr>
                <w:rFonts w:hint="eastAsia"/>
                <w:lang w:val="en-US" w:eastAsia="zh-CN"/>
              </w:rPr>
              <w:t xml:space="preserve">  </w:t>
            </w:r>
            <w:r>
              <w:rPr>
                <w:rFonts w:hint="eastAsia"/>
              </w:rPr>
              <w:sym w:font="Wingdings 2" w:char="00A3"/>
            </w:r>
            <w:r>
              <w:rPr>
                <w:rFonts w:hint="eastAsia"/>
              </w:rPr>
              <w:t>压力容器</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spacing w:before="120" w:line="160" w:lineRule="exact"/>
              <w:rPr>
                <w:rFonts w:hint="default"/>
                <w:lang w:val="en-US" w:eastAsia="zh-CN"/>
              </w:rPr>
            </w:pPr>
            <w:r>
              <w:rPr>
                <w:rFonts w:ascii="方正仿宋简体" w:eastAsia="方正仿宋简体"/>
                <w:b/>
              </w:rPr>
              <w:t xml:space="preserve"> </w:t>
            </w:r>
            <w:r>
              <w:rPr>
                <w:rFonts w:hint="eastAsia" w:ascii="方正仿宋简体" w:eastAsia="方正仿宋简体"/>
                <w:b/>
                <w:color w:val="FF0000"/>
                <w:u w:val="single"/>
              </w:rPr>
              <w:t>查人员健康证管理时，发现H</w:t>
            </w:r>
            <w:r>
              <w:rPr>
                <w:rFonts w:ascii="方正仿宋简体" w:eastAsia="方正仿宋简体"/>
                <w:b/>
                <w:color w:val="FF0000"/>
                <w:u w:val="single"/>
              </w:rPr>
              <w:t>ACCP</w:t>
            </w:r>
            <w:r>
              <w:rPr>
                <w:rFonts w:hint="eastAsia" w:ascii="方正仿宋简体" w:eastAsia="方正仿宋简体"/>
                <w:b/>
                <w:color w:val="FF0000"/>
                <w:u w:val="single"/>
              </w:rPr>
              <w:t>小组组长未能提供有效期内的健康证。</w:t>
            </w:r>
            <w:r>
              <w:rPr>
                <w:rFonts w:hint="eastAsia" w:ascii="方正仿宋简体" w:eastAsia="方正仿宋简体"/>
                <w:b/>
                <w:color w:val="FF0000"/>
                <w:u w:val="single"/>
                <w:lang w:val="en-US" w:eastAsia="zh-CN"/>
              </w:rPr>
              <w:t>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文件发放</w:t>
            </w:r>
            <w:r>
              <w:rPr>
                <w:rFonts w:hint="eastAsia"/>
                <w:lang w:val="en-US" w:eastAsia="zh-CN"/>
              </w:rPr>
              <w:t xml:space="preserve">  </w:t>
            </w:r>
            <w:r>
              <w:rPr>
                <w:rFonts w:hint="eastAsia"/>
              </w:rPr>
              <w:sym w:font="Wingdings 2" w:char="0052"/>
            </w:r>
            <w:r>
              <w:rPr>
                <w:rFonts w:hint="eastAsia"/>
              </w:rPr>
              <w:t>会议</w:t>
            </w:r>
            <w:r>
              <w:rPr>
                <w:rFonts w:hint="eastAsia"/>
                <w:lang w:val="en-US" w:eastAsia="zh-CN"/>
              </w:rPr>
              <w:t xml:space="preserve">  </w:t>
            </w:r>
            <w:r>
              <w:rPr>
                <w:rFonts w:hint="eastAsia"/>
              </w:rPr>
              <w:sym w:font="Wingdings 2" w:char="00A3"/>
            </w:r>
            <w:r>
              <w:rPr>
                <w:rFonts w:hint="eastAsia"/>
              </w:rPr>
              <w:t>标语</w:t>
            </w:r>
            <w:r>
              <w:rPr>
                <w:rFonts w:hint="eastAsia"/>
                <w:lang w:val="en-US" w:eastAsia="zh-CN"/>
              </w:rPr>
              <w:t xml:space="preserve">  </w:t>
            </w:r>
            <w:r>
              <w:rPr>
                <w:rFonts w:hint="eastAsia"/>
              </w:rPr>
              <w:sym w:font="Wingdings 2" w:char="00A3"/>
            </w:r>
            <w:r>
              <w:rPr>
                <w:rFonts w:hint="eastAsia"/>
              </w:rPr>
              <w:t>展板</w:t>
            </w:r>
            <w:r>
              <w:rPr>
                <w:rFonts w:hint="eastAsia"/>
                <w:lang w:val="en-US" w:eastAsia="zh-CN"/>
              </w:rPr>
              <w:t xml:space="preserve">  </w:t>
            </w:r>
            <w:r>
              <w:rPr>
                <w:rFonts w:hint="eastAsia"/>
              </w:rPr>
              <w:sym w:font="Wingdings 2" w:char="00A3"/>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宣传材料</w:t>
            </w:r>
            <w:r>
              <w:rPr>
                <w:rFonts w:hint="eastAsia"/>
                <w:lang w:val="en-US" w:eastAsia="zh-CN"/>
              </w:rPr>
              <w:t xml:space="preserve">  </w:t>
            </w:r>
            <w:r>
              <w:rPr>
                <w:rFonts w:hint="eastAsia"/>
              </w:rPr>
              <w:sym w:font="Wingdings 2" w:char="00A3"/>
            </w:r>
            <w:r>
              <w:rPr>
                <w:rFonts w:hint="eastAsia"/>
              </w:rPr>
              <w:t>网站</w:t>
            </w:r>
            <w:r>
              <w:rPr>
                <w:rFonts w:hint="eastAsia"/>
                <w:lang w:val="en-US" w:eastAsia="zh-CN"/>
              </w:rPr>
              <w:t xml:space="preserve">  </w:t>
            </w:r>
            <w:r>
              <w:rPr>
                <w:rFonts w:hint="eastAsia"/>
              </w:rPr>
              <w:sym w:font="Wingdings 2" w:char="00A3"/>
            </w:r>
            <w:r>
              <w:rPr>
                <w:rFonts w:hint="eastAsia"/>
              </w:rPr>
              <w:t>标语</w:t>
            </w:r>
            <w:r>
              <w:rPr>
                <w:rFonts w:hint="eastAsia"/>
                <w:lang w:val="en-US" w:eastAsia="zh-CN"/>
              </w:rPr>
              <w:t xml:space="preserve">  </w:t>
            </w:r>
            <w:r>
              <w:rPr>
                <w:rFonts w:hint="eastAsia"/>
              </w:rPr>
              <w:sym w:font="Wingdings 2" w:char="00A3"/>
            </w:r>
            <w:r>
              <w:rPr>
                <w:rFonts w:hint="eastAsia"/>
              </w:rPr>
              <w:t>展板</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lang w:val="en-US" w:eastAsia="zh-CN"/>
              </w:rPr>
              <w:t xml:space="preserve">  </w:t>
            </w:r>
            <w:r>
              <w:rPr>
                <w:rFonts w:hint="eastAsia"/>
              </w:rPr>
              <w:sym w:font="Wingdings 2" w:char="00A3"/>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A3"/>
            </w:r>
            <w:r>
              <w:rPr>
                <w:rFonts w:hint="eastAsia"/>
              </w:rPr>
              <w:t>检测计划</w:t>
            </w:r>
            <w:r>
              <w:rPr>
                <w:rFonts w:hint="eastAsia"/>
              </w:rPr>
              <w:sym w:font="Wingdings 2" w:char="0052"/>
            </w:r>
            <w:r>
              <w:rPr>
                <w:rFonts w:hint="eastAsia"/>
              </w:rPr>
              <w:t>接收准则</w:t>
            </w:r>
            <w:r>
              <w:rPr>
                <w:rFonts w:hint="eastAsia"/>
              </w:rPr>
              <w:sym w:font="Wingdings 2" w:char="00A3"/>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52"/>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审核周期内无新产品开发</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符合要求</w:t>
            </w:r>
            <w:r>
              <w:rPr>
                <w:rFonts w:hint="eastAsia"/>
                <w:lang w:val="en-US" w:eastAsia="zh-CN"/>
              </w:rPr>
              <w:t xml:space="preserve">  </w:t>
            </w:r>
            <w:r>
              <w:rPr>
                <w:rFonts w:hint="eastAsia"/>
              </w:rPr>
              <w:sym w:font="Wingdings 2" w:char="00A3"/>
            </w:r>
            <w:r>
              <w:rPr>
                <w:rFonts w:hint="eastAsia"/>
              </w:rPr>
              <w:t>存在不足，说明</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顾客要求</w:t>
            </w:r>
            <w:r>
              <w:rPr>
                <w:rFonts w:hint="eastAsia"/>
              </w:rPr>
              <w:sym w:font="Wingdings 2" w:char="0052"/>
            </w:r>
            <w:r>
              <w:rPr>
                <w:rFonts w:hint="eastAsia"/>
              </w:rPr>
              <w:t>运输</w:t>
            </w:r>
            <w:r>
              <w:rPr>
                <w:rFonts w:hint="eastAsia"/>
              </w:rPr>
              <w:sym w:font="Wingdings 2" w:char="00A3"/>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suppressLineNumbers w:val="0"/>
                    <w:jc w:val="left"/>
                    <w:rPr>
                      <w:u w:val="none"/>
                    </w:rPr>
                  </w:pPr>
                  <w:r>
                    <w:rPr>
                      <w:sz w:val="21"/>
                      <w:szCs w:val="21"/>
                      <w:u w:val="none"/>
                    </w:rPr>
                    <w:t>方便食品（藕粉）</w:t>
                  </w:r>
                </w:p>
              </w:tc>
              <w:tc>
                <w:tcPr>
                  <w:tcW w:w="3665" w:type="dxa"/>
                </w:tcPr>
                <w:p>
                  <w:pPr>
                    <w:shd w:val="clear" w:color="auto" w:fill="C7DAF1" w:themeFill="text2" w:themeFillTint="32"/>
                    <w:jc w:val="left"/>
                    <w:rPr>
                      <w:u w:val="none"/>
                    </w:rPr>
                  </w:pPr>
                  <w:r>
                    <w:rPr>
                      <w:rFonts w:hint="eastAsia"/>
                      <w:color w:val="000000"/>
                      <w:u w:val="none"/>
                      <w:lang w:val="en-US" w:eastAsia="zh-CN"/>
                    </w:rPr>
                    <w:t>验收、制粒成型、干燥、内包装</w:t>
                  </w:r>
                </w:p>
              </w:tc>
              <w:tc>
                <w:tcPr>
                  <w:tcW w:w="3265" w:type="dxa"/>
                </w:tcPr>
                <w:p>
                  <w:pPr>
                    <w:shd w:val="clear" w:color="auto" w:fill="C7DAF1" w:themeFill="text2" w:themeFillTint="32"/>
                    <w:jc w:val="left"/>
                    <w:rPr>
                      <w:u w:val="none"/>
                    </w:rPr>
                  </w:pPr>
                  <w:r>
                    <w:rPr>
                      <w:rFonts w:hint="eastAsia"/>
                      <w:color w:val="000000"/>
                      <w:u w:val="none"/>
                      <w:lang w:val="en-US" w:eastAsia="zh-CN"/>
                    </w:rPr>
                    <w:t>索证、筛网目数、【</w:t>
                  </w:r>
                  <w:r>
                    <w:rPr>
                      <w:rFonts w:hint="eastAsia" w:ascii="宋体" w:hAnsi="宋体" w:eastAsia="宋体" w:cs="宋体"/>
                      <w:color w:val="000000"/>
                      <w:kern w:val="0"/>
                      <w:sz w:val="19"/>
                      <w:szCs w:val="19"/>
                      <w:u w:val="none"/>
                      <w:lang w:val="en-US" w:eastAsia="zh-CN" w:bidi="ar"/>
                    </w:rPr>
                    <w:t>进风温度</w:t>
                  </w:r>
                  <w:r>
                    <w:rPr>
                      <w:rFonts w:hint="eastAsia" w:ascii="宋体" w:hAnsi="宋体" w:cs="宋体"/>
                      <w:color w:val="000000"/>
                      <w:kern w:val="0"/>
                      <w:sz w:val="19"/>
                      <w:szCs w:val="19"/>
                      <w:u w:val="none"/>
                      <w:lang w:val="en-US" w:eastAsia="zh-CN" w:bidi="ar"/>
                    </w:rPr>
                    <w:t>、</w:t>
                  </w:r>
                  <w:r>
                    <w:rPr>
                      <w:rFonts w:hint="eastAsia" w:ascii="宋体" w:hAnsi="宋体" w:eastAsia="宋体" w:cs="宋体"/>
                      <w:color w:val="000000"/>
                      <w:kern w:val="0"/>
                      <w:sz w:val="19"/>
                      <w:szCs w:val="19"/>
                      <w:u w:val="none"/>
                      <w:lang w:val="en-US" w:eastAsia="zh-CN" w:bidi="ar"/>
                    </w:rPr>
                    <w:t>出风口处温度</w:t>
                  </w:r>
                  <w:r>
                    <w:rPr>
                      <w:rFonts w:hint="eastAsia" w:ascii="宋体" w:hAnsi="宋体" w:cs="宋体"/>
                      <w:color w:val="000000"/>
                      <w:kern w:val="0"/>
                      <w:sz w:val="19"/>
                      <w:szCs w:val="19"/>
                      <w:u w:val="none"/>
                      <w:lang w:val="en-US" w:eastAsia="zh-CN" w:bidi="ar"/>
                    </w:rPr>
                    <w:t>、</w:t>
                  </w:r>
                  <w:r>
                    <w:rPr>
                      <w:rFonts w:hint="eastAsia" w:ascii="宋体" w:hAnsi="宋体" w:eastAsia="宋体" w:cs="宋体"/>
                      <w:color w:val="000000"/>
                      <w:kern w:val="0"/>
                      <w:sz w:val="19"/>
                      <w:szCs w:val="19"/>
                      <w:u w:val="none"/>
                      <w:lang w:val="en-US" w:eastAsia="zh-CN" w:bidi="ar"/>
                    </w:rPr>
                    <w:t xml:space="preserve">机床振动频率 </w:t>
                  </w:r>
                  <w:r>
                    <w:rPr>
                      <w:rFonts w:hint="eastAsia"/>
                      <w:color w:val="000000"/>
                      <w:u w:val="none"/>
                      <w:lang w:val="en-US" w:eastAsia="zh-CN"/>
                    </w:rPr>
                    <w:t>】、【封口机温度、封口速度】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u w:val="none"/>
                    </w:rPr>
                  </w:pPr>
                  <w:r>
                    <w:rPr>
                      <w:sz w:val="21"/>
                      <w:szCs w:val="21"/>
                      <w:u w:val="none"/>
                    </w:rPr>
                    <w:t>糕点【月饼（苏式/广式）】</w:t>
                  </w:r>
                </w:p>
              </w:tc>
              <w:tc>
                <w:tcPr>
                  <w:tcW w:w="3665" w:type="dxa"/>
                </w:tcPr>
                <w:p>
                  <w:pPr>
                    <w:shd w:val="clear" w:color="auto" w:fill="C7DAF1" w:themeFill="text2" w:themeFillTint="32"/>
                    <w:jc w:val="left"/>
                    <w:rPr>
                      <w:u w:val="none"/>
                    </w:rPr>
                  </w:pPr>
                  <w:r>
                    <w:rPr>
                      <w:rFonts w:hint="eastAsia"/>
                      <w:color w:val="000000"/>
                      <w:u w:val="none"/>
                      <w:lang w:val="en-US" w:eastAsia="zh-CN"/>
                    </w:rPr>
                    <w:t xml:space="preserve">原料验收、配料、烘烤、包装封口、金属探测 </w:t>
                  </w:r>
                </w:p>
              </w:tc>
              <w:tc>
                <w:tcPr>
                  <w:tcW w:w="3265" w:type="dxa"/>
                </w:tcPr>
                <w:p>
                  <w:pPr>
                    <w:shd w:val="clear" w:color="auto" w:fill="C7DAF1" w:themeFill="text2" w:themeFillTint="32"/>
                    <w:jc w:val="left"/>
                    <w:rPr>
                      <w:u w:val="none"/>
                    </w:rPr>
                  </w:pPr>
                  <w:r>
                    <w:rPr>
                      <w:rFonts w:hint="eastAsia"/>
                      <w:color w:val="000000"/>
                      <w:u w:val="none"/>
                      <w:lang w:val="en-US" w:eastAsia="zh-CN"/>
                    </w:rPr>
                    <w:t>索证、【烘烤温度、时间】、【封口机温度、封口速度】、【Fe、SUS、NonFe】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r>
              <w:rPr>
                <w:sz w:val="21"/>
                <w:szCs w:val="21"/>
                <w:u w:val="single"/>
              </w:rPr>
              <w:t>方便食品（藕粉）</w:t>
            </w:r>
            <w:r>
              <w:rPr>
                <w:rFonts w:hint="eastAsia"/>
              </w:rPr>
              <w:t>需要确认的过程：</w:t>
            </w:r>
            <w:r>
              <w:rPr>
                <w:rFonts w:hint="eastAsia"/>
                <w:color w:val="000000"/>
                <w:highlight w:val="none"/>
                <w:u w:val="single"/>
                <w:lang w:eastAsia="zh-CN"/>
              </w:rPr>
              <w:t>纯藕粉验收、</w:t>
            </w:r>
            <w:r>
              <w:rPr>
                <w:rFonts w:hint="eastAsia"/>
                <w:color w:val="000000"/>
                <w:highlight w:val="none"/>
                <w:u w:val="single"/>
              </w:rPr>
              <w:t>制粒成型</w:t>
            </w:r>
            <w:r>
              <w:rPr>
                <w:rFonts w:hint="eastAsia"/>
                <w:color w:val="000000"/>
                <w:highlight w:val="none"/>
                <w:u w:val="single"/>
                <w:lang w:eastAsia="zh-CN"/>
              </w:rPr>
              <w:t>、</w:t>
            </w:r>
            <w:r>
              <w:rPr>
                <w:rFonts w:hint="eastAsia"/>
                <w:color w:val="000000"/>
                <w:highlight w:val="none"/>
                <w:u w:val="single"/>
                <w:lang w:val="en-US" w:eastAsia="zh-CN"/>
              </w:rPr>
              <w:t>干燥、</w:t>
            </w:r>
            <w:r>
              <w:rPr>
                <w:rFonts w:hint="eastAsia"/>
                <w:color w:val="000000"/>
                <w:highlight w:val="none"/>
                <w:u w:val="single"/>
              </w:rPr>
              <w:t>内包装；</w:t>
            </w:r>
          </w:p>
          <w:p>
            <w:pPr>
              <w:shd w:val="clear" w:color="auto" w:fill="C7DAF1" w:themeFill="text2" w:themeFillTint="32"/>
              <w:jc w:val="left"/>
            </w:pPr>
            <w:r>
              <w:rPr>
                <w:rFonts w:hint="eastAsia"/>
              </w:rPr>
              <w:sym w:font="Wingdings 2" w:char="0052"/>
            </w:r>
            <w:r>
              <w:rPr>
                <w:rFonts w:hint="eastAsia"/>
              </w:rPr>
              <w:t>进行了有效的确认</w:t>
            </w:r>
            <w:r>
              <w:rPr>
                <w:rFonts w:hint="eastAsia"/>
                <w:lang w:val="en-US" w:eastAsia="zh-CN"/>
              </w:rPr>
              <w:t xml:space="preserve">   </w:t>
            </w:r>
            <w:r>
              <w:rPr>
                <w:rFonts w:hint="eastAsia"/>
              </w:rPr>
              <w:sym w:font="Wingdings 2" w:char="00A3"/>
            </w:r>
            <w:r>
              <w:rPr>
                <w:rFonts w:hint="eastAsia"/>
              </w:rPr>
              <w:t>存在不足，说明</w:t>
            </w:r>
            <w:r>
              <w:rPr>
                <w:rFonts w:hint="eastAsia"/>
                <w:u w:val="single"/>
                <w:lang w:val="en-US" w:eastAsia="zh-CN"/>
              </w:rPr>
              <w:t xml:space="preserve">                  </w:t>
            </w:r>
            <w:r>
              <w:rPr>
                <w:rFonts w:hint="eastAsia"/>
                <w:u w:val="single"/>
              </w:rPr>
              <w:t>。</w:t>
            </w:r>
          </w:p>
          <w:p>
            <w:pPr>
              <w:shd w:val="clear" w:color="auto" w:fill="C7DAF1" w:themeFill="text2" w:themeFillTint="32"/>
              <w:jc w:val="left"/>
            </w:pPr>
          </w:p>
          <w:p>
            <w:pPr>
              <w:rPr>
                <w:sz w:val="21"/>
                <w:szCs w:val="21"/>
                <w:u w:val="single"/>
              </w:rPr>
            </w:pPr>
            <w:r>
              <w:rPr>
                <w:sz w:val="21"/>
                <w:szCs w:val="21"/>
                <w:u w:val="single"/>
              </w:rPr>
              <w:t>糕点【月饼（苏式/广式）】</w:t>
            </w:r>
          </w:p>
          <w:p>
            <w:pPr>
              <w:rPr>
                <w:color w:val="000000"/>
                <w:highlight w:val="none"/>
                <w:u w:val="single"/>
              </w:rPr>
            </w:pPr>
            <w:r>
              <w:rPr>
                <w:rFonts w:hint="eastAsia"/>
                <w:sz w:val="21"/>
                <w:szCs w:val="21"/>
              </w:rPr>
              <w:t>需要确认的过程：</w:t>
            </w:r>
            <w:r>
              <w:rPr>
                <w:rFonts w:hint="eastAsia"/>
                <w:sz w:val="21"/>
                <w:szCs w:val="21"/>
                <w:highlight w:val="none"/>
                <w:u w:val="single"/>
                <w:lang w:val="en-US" w:eastAsia="zh-CN"/>
              </w:rPr>
              <w:t>添加剂称量、</w:t>
            </w:r>
            <w:r>
              <w:rPr>
                <w:rFonts w:hint="eastAsia" w:ascii="宋体" w:hAnsi="宋体" w:eastAsia="宋体" w:cs="宋体"/>
                <w:color w:val="000000"/>
                <w:kern w:val="0"/>
                <w:sz w:val="21"/>
                <w:szCs w:val="21"/>
                <w:highlight w:val="none"/>
                <w:u w:val="single"/>
                <w:lang w:val="en-US" w:eastAsia="zh-CN" w:bidi="ar"/>
              </w:rPr>
              <w:t>烘烤（苏式）/二次烘烤（广式）、包装封口、</w:t>
            </w:r>
            <w:r>
              <w:rPr>
                <w:rFonts w:hint="eastAsia"/>
                <w:sz w:val="21"/>
                <w:szCs w:val="21"/>
                <w:highlight w:val="none"/>
                <w:u w:val="single"/>
              </w:rPr>
              <w:t>金属探测</w:t>
            </w:r>
            <w:r>
              <w:rPr>
                <w:rFonts w:hint="eastAsia"/>
                <w:color w:val="000000"/>
                <w:highlight w:val="none"/>
                <w:u w:val="single"/>
              </w:rPr>
              <w:t>；</w:t>
            </w:r>
          </w:p>
          <w:p>
            <w:pPr>
              <w:shd w:val="clear" w:color="auto" w:fill="C7DAF1" w:themeFill="text2" w:themeFillTint="32"/>
              <w:jc w:val="left"/>
            </w:pPr>
            <w:r>
              <w:rPr>
                <w:rFonts w:hint="eastAsia"/>
              </w:rPr>
              <w:sym w:font="Wingdings 2" w:char="0052"/>
            </w:r>
            <w:r>
              <w:rPr>
                <w:rFonts w:hint="eastAsia"/>
              </w:rPr>
              <w:t>进行了有效的确认</w:t>
            </w:r>
            <w:r>
              <w:rPr>
                <w:rFonts w:hint="eastAsia"/>
                <w:lang w:val="en-US" w:eastAsia="zh-CN"/>
              </w:rPr>
              <w:t xml:space="preserve">   </w:t>
            </w:r>
            <w:r>
              <w:rPr>
                <w:rFonts w:hint="eastAsia"/>
              </w:rPr>
              <w:sym w:font="Wingdings 2" w:char="00A3"/>
            </w:r>
            <w:r>
              <w:rPr>
                <w:rFonts w:hint="eastAsia"/>
              </w:rPr>
              <w:t>存在不足，说明</w:t>
            </w:r>
            <w:r>
              <w:rPr>
                <w:rFonts w:hint="eastAsia"/>
                <w:u w:val="single"/>
                <w:lang w:val="en-US" w:eastAsia="zh-CN"/>
              </w:rPr>
              <w:t xml:space="preserve">                     </w:t>
            </w:r>
            <w:r>
              <w:rPr>
                <w:rFonts w:hint="eastAsia"/>
              </w:rPr>
              <w:t>。</w:t>
            </w:r>
          </w:p>
          <w:p>
            <w:pPr>
              <w:pStyle w:val="6"/>
            </w:pPr>
          </w:p>
          <w:p>
            <w:pPr>
              <w:pStyle w:val="6"/>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标签</w:t>
            </w:r>
            <w:r>
              <w:rPr>
                <w:rFonts w:hint="eastAsia"/>
              </w:rPr>
              <w:sym w:font="Wingdings 2" w:char="0052"/>
            </w:r>
            <w:r>
              <w:rPr>
                <w:rFonts w:hint="eastAsia"/>
              </w:rPr>
              <w:t>标牌</w:t>
            </w:r>
            <w:r>
              <w:rPr>
                <w:rFonts w:hint="eastAsia"/>
              </w:rPr>
              <w:sym w:font="Wingdings 2" w:char="0052"/>
            </w:r>
            <w:r>
              <w:rPr>
                <w:rFonts w:hint="eastAsia"/>
              </w:rPr>
              <w:t>区域</w:t>
            </w:r>
            <w:r>
              <w:rPr>
                <w:rFonts w:hint="eastAsia"/>
              </w:rPr>
              <w:sym w:font="Wingdings 2" w:char="00A3"/>
            </w:r>
            <w:r>
              <w:rPr>
                <w:rFonts w:hint="eastAsia"/>
              </w:rPr>
              <w:t>容器编号</w:t>
            </w:r>
            <w:r>
              <w:rPr>
                <w:rFonts w:hint="eastAsia"/>
              </w:rPr>
              <w:sym w:font="Wingdings 2" w:char="00A3"/>
            </w:r>
            <w:r>
              <w:rPr>
                <w:rFonts w:hint="eastAsia"/>
              </w:rPr>
              <w:t>人员编号</w:t>
            </w:r>
            <w:r>
              <w:rPr>
                <w:rFonts w:hint="eastAsia"/>
              </w:rPr>
              <w:sym w:font="Wingdings 2" w:char="00A3"/>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符合要求</w:t>
            </w:r>
            <w:r>
              <w:rPr>
                <w:rFonts w:hint="eastAsia"/>
              </w:rPr>
              <w:sym w:font="Wingdings 2" w:char="00A3"/>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A3"/>
            </w:r>
            <w:r>
              <w:rPr>
                <w:rFonts w:hint="eastAsia"/>
              </w:rPr>
              <w:t>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ascii="Wingdings" w:hAnsi="Wingdings"/>
              </w:rPr>
              <w:t>¨</w:t>
            </w:r>
            <w:r>
              <w:rPr>
                <w:rFonts w:hint="eastAsia"/>
              </w:rPr>
              <w:sym w:font="Wingdings 2" w:char="00A3"/>
            </w:r>
            <w:r>
              <w:rPr>
                <w:rFonts w:hint="eastAsia"/>
              </w:rPr>
              <w:t>配方</w:t>
            </w:r>
            <w:r>
              <w:rPr>
                <w:rFonts w:hint="eastAsia"/>
              </w:rPr>
              <w:sym w:font="Wingdings 2" w:char="0052"/>
            </w:r>
            <w:r>
              <w:rPr>
                <w:rFonts w:hint="eastAsia"/>
              </w:rPr>
              <w:t>个人信息</w:t>
            </w:r>
            <w:r>
              <w:rPr>
                <w:rFonts w:hint="eastAsia"/>
              </w:rPr>
              <w:sym w:font="Wingdings 2" w:char="00A3"/>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rPr>
              <w:sym w:font="Wingdings 2" w:char="00A3"/>
            </w:r>
            <w:r>
              <w:rPr>
                <w:rFonts w:hint="eastAsia"/>
              </w:rPr>
              <w:t>三包</w:t>
            </w:r>
            <w:r>
              <w:rPr>
                <w:rFonts w:hint="eastAsia"/>
              </w:rPr>
              <w:sym w:font="Wingdings 2" w:char="00A3"/>
            </w:r>
            <w:r>
              <w:rPr>
                <w:rFonts w:hint="eastAsia"/>
              </w:rPr>
              <w:t>维修</w:t>
            </w:r>
            <w:r>
              <w:rPr>
                <w:rFonts w:hint="eastAsia"/>
              </w:rPr>
              <w:sym w:font="Wingdings 2" w:char="0052"/>
            </w:r>
            <w:r>
              <w:rPr>
                <w:rFonts w:hint="eastAsia"/>
              </w:rPr>
              <w:t>赔偿</w:t>
            </w:r>
            <w:r>
              <w:rPr>
                <w:rFonts w:hint="eastAsia"/>
              </w:rPr>
              <w:sym w:font="Wingdings 2" w:char="0052"/>
            </w:r>
            <w:r>
              <w:rPr>
                <w:rFonts w:hint="eastAsia"/>
              </w:rPr>
              <w:t>道歉</w:t>
            </w:r>
            <w:r>
              <w:rPr>
                <w:rFonts w:hint="eastAsia" w:ascii="Wingdings" w:hAnsi="Wingdings"/>
              </w:rPr>
              <w:t>¨</w:t>
            </w:r>
            <w:r>
              <w:rPr>
                <w:rFonts w:hint="eastAsia"/>
              </w:rPr>
              <w:sym w:font="Wingdings 2" w:char="00A3"/>
            </w:r>
            <w:r>
              <w:rPr>
                <w:rFonts w:hint="eastAsia"/>
              </w:rPr>
              <w:t>最终处置</w:t>
            </w:r>
            <w:r>
              <w:rPr>
                <w:rFonts w:hint="eastAsia" w:ascii="Wingdings" w:hAnsi="Wingdings"/>
              </w:rPr>
              <w:t>¨</w:t>
            </w:r>
            <w:r>
              <w:rPr>
                <w:rFonts w:hint="eastAsia"/>
              </w:rPr>
              <w:sym w:font="Wingdings 2" w:char="00A3"/>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rPr>
              <w:sym w:font="Wingdings 2" w:char="00A3"/>
            </w:r>
            <w:r>
              <w:rPr>
                <w:rFonts w:hint="eastAsia"/>
              </w:rPr>
              <w:t>重要原材料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rPr>
              <w:sym w:font="Wingdings 2" w:char="00A3"/>
            </w:r>
            <w:r>
              <w:rPr>
                <w:rFonts w:hint="eastAsia"/>
              </w:rPr>
              <w:t>工艺</w:t>
            </w:r>
            <w:r>
              <w:rPr>
                <w:rFonts w:hint="eastAsia"/>
              </w:rPr>
              <w:sym w:font="Wingdings 2" w:char="00A3"/>
            </w:r>
            <w:r>
              <w:rPr>
                <w:rFonts w:hint="eastAsia"/>
              </w:rPr>
              <w:t>加工场所</w:t>
            </w:r>
            <w:r>
              <w:rPr>
                <w:rFonts w:hint="eastAsia"/>
              </w:rPr>
              <w:sym w:font="Wingdings 2" w:char="0052"/>
            </w:r>
            <w:r>
              <w:rPr>
                <w:rFonts w:hint="eastAsia"/>
              </w:rPr>
              <w:t>其他</w:t>
            </w:r>
            <w:r>
              <w:rPr>
                <w:rFonts w:hint="eastAsia"/>
                <w:lang w:eastAsia="zh-CN"/>
              </w:rPr>
              <w:t>——</w:t>
            </w:r>
            <w:r>
              <w:rPr>
                <w:rFonts w:hint="eastAsia"/>
                <w:lang w:val="en-US" w:eastAsia="zh-CN"/>
              </w:rPr>
              <w:t>审核周期内未发生变更</w:t>
            </w:r>
          </w:p>
          <w:p>
            <w:pPr>
              <w:shd w:val="clear" w:color="auto" w:fill="C7DAF1" w:themeFill="text2" w:themeFillTint="32"/>
            </w:pPr>
            <w:r>
              <w:rPr>
                <w:rFonts w:hint="eastAsia"/>
              </w:rPr>
              <w:t>变更控制：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rPr>
              <w:sym w:font="Wingdings 2" w:char="0052"/>
            </w:r>
            <w:r>
              <w:rPr>
                <w:rFonts w:hint="eastAsia"/>
              </w:rPr>
              <w:t>进货检验</w:t>
            </w:r>
            <w:r>
              <w:rPr>
                <w:rFonts w:hint="eastAsia"/>
              </w:rPr>
              <w:sym w:font="Wingdings 2" w:char="00A3"/>
            </w:r>
            <w:r>
              <w:rPr>
                <w:rFonts w:hint="eastAsia"/>
              </w:rPr>
              <w:t>首件检验</w:t>
            </w:r>
            <w:r>
              <w:rPr>
                <w:rFonts w:hint="eastAsia"/>
              </w:rPr>
              <w:sym w:font="Wingdings 2" w:char="0052"/>
            </w:r>
            <w:r>
              <w:rPr>
                <w:rFonts w:hint="eastAsia"/>
              </w:rPr>
              <w:t>过程检验</w:t>
            </w:r>
            <w:r>
              <w:rPr>
                <w:rFonts w:hint="eastAsia"/>
              </w:rPr>
              <w:sym w:font="Wingdings 2" w:char="0052"/>
            </w:r>
            <w:r>
              <w:rPr>
                <w:rFonts w:hint="eastAsia"/>
              </w:rPr>
              <w:t>最终检验</w:t>
            </w:r>
            <w:r>
              <w:rPr>
                <w:rFonts w:hint="eastAsia"/>
              </w:rPr>
              <w:sym w:font="Wingdings 2" w:char="0052"/>
            </w:r>
            <w:r>
              <w:rPr>
                <w:rFonts w:hint="eastAsia"/>
              </w:rPr>
              <w:t>型式检验</w:t>
            </w:r>
            <w:r>
              <w:rPr>
                <w:rFonts w:hint="eastAsia"/>
              </w:rPr>
              <w:sym w:font="Wingdings 2" w:char="00A3"/>
            </w:r>
            <w:r>
              <w:rPr>
                <w:rFonts w:hint="eastAsia"/>
              </w:rPr>
              <w:t>其他</w:t>
            </w:r>
          </w:p>
          <w:p>
            <w:pPr>
              <w:rPr>
                <w:rFonts w:hint="eastAsia"/>
                <w:highlight w:val="none"/>
              </w:rPr>
            </w:pPr>
            <w:r>
              <w:rPr>
                <w:rFonts w:hint="eastAsia"/>
                <w:highlight w:val="none"/>
              </w:rPr>
              <w:t>《型式检验报告》，如：</w:t>
            </w:r>
          </w:p>
          <w:p>
            <w:pPr>
              <w:rPr>
                <w:color w:val="000000"/>
                <w:u w:val="single"/>
              </w:rPr>
            </w:pPr>
            <w:r>
              <w:t>西湖藕粉 (桂花风味)</w:t>
            </w:r>
            <w:r>
              <w:rPr>
                <w:rFonts w:hint="eastAsia"/>
                <w:lang w:eastAsia="zh-CN"/>
              </w:rPr>
              <w:t>—</w:t>
            </w:r>
            <w:r>
              <w:rPr>
                <w:rFonts w:hint="eastAsia"/>
                <w:color w:val="000000"/>
              </w:rPr>
              <w:t>报告编号：</w:t>
            </w:r>
            <w:r>
              <w:rPr>
                <w:rFonts w:hint="eastAsia"/>
                <w:color w:val="000000"/>
                <w:u w:val="single"/>
              </w:rPr>
              <w:t>R</w:t>
            </w:r>
            <w:r>
              <w:rPr>
                <w:color w:val="000000"/>
                <w:u w:val="single"/>
              </w:rPr>
              <w:t>V300034FAV00061</w:t>
            </w:r>
            <w:r>
              <w:rPr>
                <w:rFonts w:hint="eastAsia"/>
                <w:color w:val="000000"/>
                <w:u w:val="single"/>
                <w:lang w:eastAsia="zh-CN"/>
              </w:rPr>
              <w:t>；</w:t>
            </w:r>
            <w:r>
              <w:rPr>
                <w:rFonts w:hint="eastAsia"/>
                <w:color w:val="000000"/>
              </w:rPr>
              <w:t>报告日期：</w:t>
            </w:r>
            <w:r>
              <w:rPr>
                <w:rFonts w:hint="eastAsia"/>
                <w:color w:val="000000"/>
                <w:u w:val="single"/>
              </w:rPr>
              <w:t>2</w:t>
            </w:r>
            <w:r>
              <w:rPr>
                <w:color w:val="000000"/>
                <w:u w:val="single"/>
              </w:rPr>
              <w:t>0220124</w:t>
            </w:r>
          </w:p>
          <w:p>
            <w:pPr>
              <w:rPr>
                <w:color w:val="000000"/>
              </w:rPr>
            </w:pPr>
            <w:r>
              <w:rPr>
                <w:u w:val="single"/>
              </w:rPr>
              <w:t>百果苏式月饼</w:t>
            </w:r>
            <w:r>
              <w:rPr>
                <w:rFonts w:hint="eastAsia"/>
                <w:u w:val="single"/>
                <w:lang w:eastAsia="zh-CN"/>
              </w:rPr>
              <w:t>——</w:t>
            </w:r>
            <w:r>
              <w:rPr>
                <w:rFonts w:hint="eastAsia"/>
                <w:color w:val="000000"/>
              </w:rPr>
              <w:t>报告编号：</w:t>
            </w:r>
            <w:r>
              <w:rPr>
                <w:u w:val="single"/>
              </w:rPr>
              <w:t>RⅤ 300743FAⅤ 01380</w:t>
            </w:r>
            <w:r>
              <w:rPr>
                <w:rFonts w:hint="eastAsia"/>
                <w:color w:val="000000"/>
              </w:rPr>
              <w:t>报告日期：</w:t>
            </w:r>
            <w:r>
              <w:rPr>
                <w:rFonts w:hint="eastAsia"/>
                <w:color w:val="000000"/>
                <w:u w:val="single"/>
              </w:rPr>
              <w:t>2</w:t>
            </w:r>
            <w:r>
              <w:rPr>
                <w:color w:val="000000"/>
                <w:u w:val="single"/>
              </w:rPr>
              <w:t>0220506</w:t>
            </w:r>
          </w:p>
          <w:p>
            <w:pPr>
              <w:shd w:val="clear" w:color="auto" w:fill="C7DAF1" w:themeFill="text2" w:themeFillTint="32"/>
              <w:rPr>
                <w:rFonts w:hint="eastAsia" w:eastAsia="宋体"/>
                <w:highlight w:val="magenta"/>
                <w:lang w:eastAsia="zh-CN"/>
              </w:rPr>
            </w:pPr>
            <w:r>
              <w:rPr>
                <w:rFonts w:hint="eastAsia"/>
                <w:highlight w:val="none"/>
                <w:u w:val="single"/>
              </w:rPr>
              <w:t>凤梨广式月饼</w:t>
            </w:r>
            <w:r>
              <w:rPr>
                <w:rFonts w:hint="eastAsia"/>
                <w:highlight w:val="none"/>
                <w:u w:val="single"/>
                <w:lang w:eastAsia="zh-CN"/>
              </w:rPr>
              <w:t>——</w:t>
            </w:r>
            <w:r>
              <w:rPr>
                <w:rFonts w:hint="eastAsia"/>
                <w:color w:val="000000"/>
                <w:highlight w:val="none"/>
              </w:rPr>
              <w:t>报告编号：</w:t>
            </w:r>
            <w:r>
              <w:rPr>
                <w:highlight w:val="none"/>
                <w:u w:val="single"/>
              </w:rPr>
              <w:t>RⅤ 300743FAⅤ 01380</w:t>
            </w:r>
            <w:r>
              <w:rPr>
                <w:rFonts w:hint="eastAsia"/>
                <w:color w:val="000000"/>
                <w:highlight w:val="none"/>
              </w:rPr>
              <w:t>报告日期：</w:t>
            </w:r>
            <w:r>
              <w:rPr>
                <w:rFonts w:hint="eastAsia"/>
                <w:color w:val="000000"/>
                <w:highlight w:val="none"/>
                <w:u w:val="single"/>
              </w:rPr>
              <w:t>2</w:t>
            </w:r>
            <w:r>
              <w:rPr>
                <w:color w:val="000000"/>
                <w:highlight w:val="none"/>
                <w:u w:val="single"/>
              </w:rPr>
              <w:t>0210617</w:t>
            </w:r>
          </w:p>
          <w:p>
            <w:pPr>
              <w:shd w:val="clear" w:color="auto" w:fill="C7DAF1" w:themeFill="text2" w:themeFillTint="32"/>
            </w:pPr>
            <w:r>
              <w:rPr>
                <w:rFonts w:hint="eastAsia"/>
              </w:rPr>
              <w:t>产品检验/服务放行：</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顾客调查</w:t>
            </w:r>
            <w:r>
              <w:rPr>
                <w:rFonts w:hint="eastAsia"/>
              </w:rPr>
              <w:sym w:font="Wingdings 2" w:char="0052"/>
            </w:r>
            <w:r>
              <w:rPr>
                <w:rFonts w:hint="eastAsia"/>
              </w:rPr>
              <w:t>顾客对交付产品或服务的反馈</w:t>
            </w:r>
            <w:r>
              <w:rPr>
                <w:rFonts w:hint="eastAsia"/>
              </w:rPr>
              <w:sym w:font="Wingdings 2" w:char="00A3"/>
            </w:r>
            <w:r>
              <w:rPr>
                <w:rFonts w:hint="eastAsia"/>
              </w:rPr>
              <w:t>顾客座谈</w:t>
            </w:r>
            <w:r>
              <w:rPr>
                <w:rFonts w:hint="eastAsia"/>
              </w:rPr>
              <w:sym w:font="Wingdings 2" w:char="00A3"/>
            </w:r>
            <w:r>
              <w:rPr>
                <w:rFonts w:hint="eastAsia"/>
              </w:rPr>
              <w:t>市场占有率分析</w:t>
            </w:r>
            <w:r>
              <w:rPr>
                <w:rFonts w:hint="eastAsia"/>
              </w:rPr>
              <w:sym w:font="Wingdings 2" w:char="00A3"/>
            </w:r>
            <w:r>
              <w:rPr>
                <w:rFonts w:hint="eastAsia"/>
              </w:rPr>
              <w:t>顾客赞扬</w:t>
            </w:r>
          </w:p>
          <w:p>
            <w:pPr>
              <w:shd w:val="clear" w:color="auto" w:fill="C7DAF1" w:themeFill="text2" w:themeFillTint="32"/>
            </w:pPr>
            <w:r>
              <w:rPr>
                <w:rFonts w:hint="eastAsia"/>
              </w:rPr>
              <w:sym w:font="Wingdings 2" w:char="00A3"/>
            </w:r>
            <w:r>
              <w:rPr>
                <w:rFonts w:hint="eastAsia"/>
              </w:rPr>
              <w:t>担保索赔和</w:t>
            </w:r>
            <w:r>
              <w:rPr>
                <w:rFonts w:hint="eastAsia"/>
              </w:rPr>
              <w:sym w:font="Wingdings 2" w:char="00A3"/>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15-16</w:t>
            </w:r>
            <w:r>
              <w:rPr>
                <w:rFonts w:hint="eastAsia"/>
                <w:u w:val="single"/>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C7DAF1" w:themeFill="text2" w:themeFillTint="32"/>
            </w:pPr>
            <w:r>
              <w:rPr>
                <w:rFonts w:hint="eastAsia"/>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C7DAF1" w:themeFill="text2" w:themeFillTint="32"/>
            </w:pPr>
            <w:r>
              <w:rPr>
                <w:rFonts w:hint="eastAsia"/>
              </w:rPr>
              <w:sym w:font="Wingdings 2" w:char="00A3"/>
            </w:r>
            <w:r>
              <w:rPr>
                <w:rFonts w:hint="eastAsia"/>
              </w:rPr>
              <w:t>对所有班次的现场操作已审核。</w:t>
            </w:r>
          </w:p>
          <w:p>
            <w:pPr>
              <w:shd w:val="clear" w:color="auto" w:fill="C7DAF1" w:themeFill="text2" w:themeFillTint="32"/>
            </w:pPr>
            <w:r>
              <w:rPr>
                <w:rFonts w:hint="eastAsia"/>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不合格产品/服务</w:t>
            </w:r>
            <w:r>
              <w:rPr>
                <w:rFonts w:hint="eastAsia"/>
              </w:rPr>
              <w:sym w:font="Wingdings 2" w:char="0052"/>
            </w:r>
            <w:r>
              <w:rPr>
                <w:rFonts w:hint="eastAsia"/>
              </w:rPr>
              <w:t>自我验证的结果</w:t>
            </w:r>
            <w:r>
              <w:rPr>
                <w:rFonts w:hint="eastAsia"/>
              </w:rPr>
              <w:sym w:font="Wingdings 2" w:char="0052"/>
            </w:r>
            <w:r>
              <w:rPr>
                <w:rFonts w:hint="eastAsia"/>
              </w:rPr>
              <w:t>顾客投诉</w:t>
            </w:r>
            <w:r>
              <w:rPr>
                <w:rFonts w:hint="eastAsia"/>
              </w:rPr>
              <w:sym w:font="Wingdings 2" w:char="0052"/>
            </w:r>
            <w:r>
              <w:rPr>
                <w:rFonts w:hint="eastAsia"/>
              </w:rPr>
              <w:t>顾客满意调查</w:t>
            </w:r>
          </w:p>
          <w:p>
            <w:pPr>
              <w:shd w:val="clear" w:color="auto" w:fill="C7DAF1" w:themeFill="text2" w:themeFillTint="32"/>
            </w:pPr>
            <w:r>
              <w:rPr>
                <w:rFonts w:hint="eastAsia"/>
              </w:rPr>
              <w:sym w:font="Wingdings 2" w:char="0052"/>
            </w:r>
            <w:r>
              <w:rPr>
                <w:rFonts w:hint="eastAsia"/>
              </w:rPr>
              <w:t>内审不符合项</w:t>
            </w:r>
            <w:r>
              <w:rPr>
                <w:rFonts w:hint="eastAsia"/>
              </w:rPr>
              <w:sym w:font="Wingdings 2" w:char="00A3"/>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widowControl/>
              <w:suppressLineNumbers w:val="0"/>
              <w:jc w:val="left"/>
              <w:rPr>
                <w:color w:val="0000FF"/>
                <w:sz w:val="21"/>
                <w:szCs w:val="21"/>
                <w:u w:val="single"/>
              </w:rPr>
            </w:pPr>
            <w:r>
              <w:rPr>
                <w:rFonts w:hint="eastAsia" w:ascii="宋体" w:hAnsi="宋体" w:eastAsia="宋体" w:cs="宋体"/>
                <w:b/>
                <w:bCs/>
                <w:color w:val="0000FF"/>
                <w:kern w:val="0"/>
                <w:sz w:val="21"/>
                <w:szCs w:val="21"/>
                <w:u w:val="single"/>
                <w:lang w:val="en-US" w:eastAsia="zh-CN" w:bidi="ar"/>
              </w:rPr>
              <w:t>继承传统，开拓创新，绿色环保，持续满意。</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rPr>
                    <w:t>公司</w:t>
                  </w:r>
                  <w:r>
                    <w:rPr>
                      <w:rFonts w:hint="eastAsia" w:ascii="宋体" w:hAnsi="宋体"/>
                      <w:lang w:val="en-US" w:eastAsia="zh-CN"/>
                    </w:rPr>
                    <w:t>产品</w:t>
                  </w:r>
                  <w:r>
                    <w:rPr>
                      <w:rFonts w:hint="eastAsia" w:ascii="宋体" w:hAnsi="宋体"/>
                    </w:rPr>
                    <w:t>过程中可能会产生废水、噪声、废气异常排放对周边居民等相关方产生不利的影响，或其要求公司目前无法解决这些周边居民投诉事件，由此造成的冲突。</w:t>
                  </w:r>
                </w:p>
              </w:tc>
              <w:tc>
                <w:tcPr>
                  <w:tcW w:w="3965" w:type="dxa"/>
                  <w:vAlign w:val="top"/>
                </w:tcPr>
                <w:p>
                  <w:pPr>
                    <w:pStyle w:val="2"/>
                    <w:numPr>
                      <w:ilvl w:val="0"/>
                      <w:numId w:val="0"/>
                    </w:numPr>
                    <w:ind w:left="0" w:leftChars="0" w:firstLine="0" w:firstLineChars="0"/>
                    <w:rPr>
                      <w:rFonts w:hint="default" w:ascii="宋体" w:hAnsi="宋体" w:eastAsia="宋体" w:cs="Times New Roman"/>
                      <w:kern w:val="2"/>
                      <w:sz w:val="21"/>
                      <w:szCs w:val="24"/>
                      <w:highlight w:val="none"/>
                      <w:lang w:val="en-US" w:eastAsia="zh-CN" w:bidi="ar-SA"/>
                    </w:rPr>
                  </w:pPr>
                  <w:r>
                    <w:rPr>
                      <w:rFonts w:hint="eastAsia" w:ascii="宋体" w:hAnsi="宋体"/>
                    </w:rPr>
                    <w:t>各职能部门加强与其他相关方的沟通，对其要求及时进行处理。内部通过培训提高员工环保、安全的意识。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eastAsia="宋体"/>
                <w:lang w:eastAsia="zh-CN"/>
              </w:rPr>
            </w:pPr>
            <w:r>
              <w:rPr>
                <w:rFonts w:hint="eastAsia"/>
              </w:rPr>
              <w:t>□安全生产许可证编号：</w:t>
            </w:r>
            <w:r>
              <w:rPr>
                <w:rFonts w:hint="eastAsia"/>
                <w:lang w:eastAsia="zh-CN"/>
              </w:rPr>
              <w:t>——</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eastAsia" w:eastAsia="宋体"/>
                <w:lang w:val="en-US" w:eastAsia="zh-CN"/>
              </w:rPr>
            </w:pPr>
            <w:r>
              <w:rPr>
                <w:rFonts w:hint="eastAsia"/>
              </w:rPr>
              <w:sym w:font="Wingdings 2" w:char="0052"/>
            </w:r>
            <w:r>
              <w:rPr>
                <w:rFonts w:hint="eastAsia"/>
              </w:rPr>
              <w:t>环境影响报告表日期：</w:t>
            </w:r>
            <w:r>
              <w:rPr>
                <w:rFonts w:hint="eastAsia"/>
                <w:color w:val="000000"/>
                <w:szCs w:val="18"/>
                <w:u w:val="single"/>
                <w:lang w:val="en-US" w:eastAsia="zh-CN"/>
              </w:rPr>
              <w:t xml:space="preserve">  2017 年 3 月 23 日</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eastAsia="zh-CN"/>
              </w:rPr>
              <w:t>——</w:t>
            </w:r>
            <w:r>
              <w:rPr>
                <w:rFonts w:hint="eastAsia"/>
                <w:lang w:val="en-US" w:eastAsia="zh-CN"/>
              </w:rPr>
              <w:t>园区统一负责管理</w:t>
            </w:r>
          </w:p>
          <w:p>
            <w:pPr>
              <w:rPr>
                <w:rFonts w:hint="default"/>
                <w:color w:val="auto"/>
                <w:szCs w:val="18"/>
                <w:lang w:val="en-US" w:eastAsia="zh-CN"/>
              </w:rPr>
            </w:pPr>
            <w:r>
              <w:rPr>
                <w:rFonts w:hint="eastAsia"/>
              </w:rPr>
              <w:sym w:font="Wingdings 2" w:char="0052"/>
            </w:r>
            <w:r>
              <w:rPr>
                <w:rFonts w:hint="eastAsia"/>
              </w:rPr>
              <w:t>其他</w:t>
            </w:r>
            <w:r>
              <w:rPr>
                <w:rFonts w:hint="eastAsia"/>
                <w:lang w:eastAsia="zh-CN"/>
              </w:rPr>
              <w:t>——</w:t>
            </w:r>
            <w:r>
              <w:rPr>
                <w:rFonts w:hint="eastAsia"/>
                <w:color w:val="auto"/>
                <w:szCs w:val="18"/>
                <w:u w:val="single"/>
                <w:lang w:val="en-US" w:eastAsia="zh-CN"/>
              </w:rPr>
              <w:t>提供有《固定污染源排污登记回执》编号：91330183762049636G001Z</w:t>
            </w:r>
          </w:p>
          <w:p>
            <w:pPr>
              <w:shd w:val="clear" w:color="auto" w:fill="EBF1DE" w:themeFill="accent3" w:themeFillTint="32"/>
              <w:rPr>
                <w:rFonts w:hint="eastAsia" w:eastAsia="宋体"/>
                <w:highlight w:val="cy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highlight w:val="none"/>
                      <w:lang w:val="en-US" w:eastAsia="zh-CN"/>
                    </w:rPr>
                    <w:t>不发生重大环保事故</w:t>
                  </w:r>
                </w:p>
              </w:tc>
              <w:tc>
                <w:tcPr>
                  <w:tcW w:w="3136" w:type="dxa"/>
                  <w:shd w:val="clear" w:color="auto" w:fill="auto"/>
                  <w:vAlign w:val="center"/>
                </w:tcPr>
                <w:p>
                  <w:pPr>
                    <w:shd w:val="clear" w:color="auto" w:fill="EBF1DE" w:themeFill="accent3" w:themeFillTint="32"/>
                    <w:rPr>
                      <w:lang w:val="en-GB"/>
                    </w:rPr>
                  </w:pPr>
                  <w:r>
                    <w:rPr>
                      <w:rFonts w:hint="eastAsia" w:ascii="宋体" w:hAnsi="宋体" w:cs="宋体"/>
                      <w:sz w:val="21"/>
                      <w:szCs w:val="21"/>
                      <w:lang w:val="en-US" w:eastAsia="zh-CN"/>
                    </w:rPr>
                    <w:t>发生重大环保事故次数</w:t>
                  </w:r>
                </w:p>
              </w:tc>
              <w:tc>
                <w:tcPr>
                  <w:tcW w:w="1350" w:type="dxa"/>
                  <w:shd w:val="clear" w:color="auto" w:fill="auto"/>
                  <w:vAlign w:val="center"/>
                </w:tcPr>
                <w:p>
                  <w:pPr>
                    <w:shd w:val="clear" w:color="auto" w:fill="EBF1DE" w:themeFill="accent3" w:themeFillTint="32"/>
                    <w:rPr>
                      <w:lang w:val="en-GB"/>
                    </w:rPr>
                  </w:pPr>
                  <w:r>
                    <w:rPr>
                      <w:rFonts w:hint="eastAsia" w:ascii="宋体" w:hAnsi="宋体"/>
                      <w:szCs w:val="21"/>
                      <w:highlight w:val="none"/>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cs="Times New Roman"/>
                      <w:kern w:val="2"/>
                      <w:sz w:val="21"/>
                      <w:szCs w:val="21"/>
                      <w:highlight w:val="none"/>
                      <w:lang w:val="en-US" w:eastAsia="zh-CN" w:bidi="ar-SA"/>
                    </w:rPr>
                    <w:t>未发生，达标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52"/>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rPr>
                <w:rFonts w:hint="eastAsia"/>
                <w:highlight w:val="none"/>
                <w:u w:val="single"/>
                <w:lang w:val="en-US" w:eastAsia="zh-CN"/>
              </w:rPr>
            </w:pPr>
            <w:r>
              <w:rPr>
                <w:rFonts w:hint="eastAsia"/>
                <w:highlight w:val="none"/>
                <w:u w:val="single"/>
              </w:rPr>
              <w:t>建</w:t>
            </w:r>
            <w:r>
              <w:rPr>
                <w:rFonts w:hint="eastAsia"/>
                <w:highlight w:val="none"/>
                <w:u w:val="single"/>
                <w:lang w:val="en-US" w:eastAsia="zh-CN"/>
              </w:rPr>
              <w:t>筑面积3975平方米；生产车间1个（方便食品藕粉、月饼）；化验室1个；常温原料库1个；添加剂库1个；化学品库1个；车辆4辆；</w:t>
            </w:r>
          </w:p>
          <w:p>
            <w:pPr>
              <w:pStyle w:val="15"/>
              <w:rPr>
                <w:rFonts w:hint="default"/>
                <w:lang w:val="en-US" w:eastAsia="zh-CN"/>
              </w:rPr>
            </w:pP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旋转炉、枕式包装机、真空上料机、金属探测仪</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灭火器、消防栓、布袋除尘器、油烟净化设备 （列举2~4种）</w:t>
            </w:r>
          </w:p>
          <w:p>
            <w:pPr>
              <w:shd w:val="clear" w:color="auto" w:fill="EBF1DE" w:themeFill="accent3" w:themeFillTint="32"/>
            </w:pPr>
            <w:r>
              <w:rPr>
                <w:rFonts w:hint="eastAsia"/>
              </w:rPr>
              <w:t>特种设备：□叉车□行车□锅炉</w:t>
            </w:r>
            <w:r>
              <w:rPr>
                <w:rFonts w:hint="eastAsia"/>
              </w:rPr>
              <w:sym w:font="Wingdings 2" w:char="0052"/>
            </w:r>
            <w:r>
              <w:rPr>
                <w:rFonts w:hint="eastAsia"/>
              </w:rPr>
              <w:t>电梯</w:t>
            </w:r>
            <w:r>
              <w:rPr>
                <w:rFonts w:hint="eastAsia"/>
                <w:highlight w:val="none"/>
                <w:lang w:eastAsia="zh-CN"/>
              </w:rPr>
              <w:t>【</w:t>
            </w:r>
            <w:r>
              <w:rPr>
                <w:rFonts w:hint="eastAsia"/>
                <w:highlight w:val="none"/>
                <w:lang w:val="en-US" w:eastAsia="zh-CN"/>
              </w:rPr>
              <w:t>园区所有，园区管理</w:t>
            </w:r>
            <w:r>
              <w:rPr>
                <w:rFonts w:hint="eastAsia"/>
                <w:highlight w:val="none"/>
                <w:lang w:eastAsia="zh-CN"/>
              </w:rPr>
              <w:t>】</w:t>
            </w:r>
            <w:r>
              <w:rPr>
                <w:rFonts w:hint="eastAsia"/>
              </w:rPr>
              <w:t>□压力容器□压力管道□不适用</w:t>
            </w:r>
          </w:p>
          <w:p>
            <w:pPr>
              <w:shd w:val="clear" w:color="auto" w:fill="EBF1DE" w:themeFill="accent3" w:themeFillTint="32"/>
            </w:pPr>
            <w:r>
              <w:rPr>
                <w:rFonts w:hint="eastAsia"/>
              </w:rPr>
              <w:t>辅助场所：□高压配电室□低压配电室□空压站□锅炉房□食堂□危化品库</w:t>
            </w:r>
          </w:p>
          <w:p>
            <w:pPr>
              <w:shd w:val="clear" w:color="auto" w:fill="EBF1DE" w:themeFill="accent3" w:themeFillTint="32"/>
              <w:ind w:firstLine="1050" w:firstLineChars="500"/>
              <w:rPr>
                <w:rFonts w:hint="default" w:eastAsia="宋体"/>
                <w:lang w:val="en-US" w:eastAsia="zh-CN"/>
              </w:rPr>
            </w:pPr>
            <w:r>
              <w:rPr>
                <w:rFonts w:hint="eastAsia"/>
              </w:rPr>
              <w:t>□危废库□建筑施工□污水处理站</w:t>
            </w:r>
            <w:r>
              <w:rPr>
                <w:rFonts w:hint="eastAsia"/>
              </w:rPr>
              <w:sym w:font="Wingdings 2" w:char="0052"/>
            </w:r>
            <w:r>
              <w:rPr>
                <w:rFonts w:hint="eastAsia"/>
              </w:rPr>
              <w:t>其他</w:t>
            </w:r>
            <w:r>
              <w:rPr>
                <w:rFonts w:hint="eastAsia"/>
                <w:lang w:eastAsia="zh-CN"/>
              </w:rPr>
              <w:t>——</w:t>
            </w:r>
            <w:r>
              <w:rPr>
                <w:rFonts w:hint="eastAsia"/>
                <w:lang w:val="en-US" w:eastAsia="zh-CN"/>
              </w:rPr>
              <w:t>园区负责管理</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方法：□自校</w:t>
            </w:r>
            <w:r>
              <w:rPr>
                <w:rFonts w:hint="eastAsia"/>
              </w:rPr>
              <w:sym w:font="Wingdings 2" w:char="0052"/>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eastAsia="zh-CN"/>
              </w:rPr>
              <w:t>——</w:t>
            </w:r>
            <w:r>
              <w:rPr>
                <w:rFonts w:hint="eastAsia"/>
                <w:u w:val="single"/>
              </w:rPr>
              <w:t>（列举1~4种）</w:t>
            </w:r>
            <w:r>
              <w:rPr>
                <w:rFonts w:hint="eastAsia"/>
                <w:u w:val="single"/>
                <w:lang w:val="en-US" w:eastAsia="zh-CN"/>
              </w:rPr>
              <w:t>不涉及</w:t>
            </w:r>
          </w:p>
          <w:p>
            <w:pPr>
              <w:shd w:val="clear" w:color="auto" w:fill="EBF1DE" w:themeFill="accent3" w:themeFillTint="32"/>
              <w:rPr>
                <w:u w:val="single"/>
              </w:rPr>
            </w:pPr>
            <w:r>
              <w:rPr>
                <w:rFonts w:hint="eastAsia"/>
              </w:rPr>
              <w:t>计量器具管理：□进行了定期校准/检定□未进行定期校准/检定的有：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电工</w:t>
            </w:r>
            <w:r>
              <w:rPr>
                <w:rFonts w:hint="eastAsia"/>
              </w:rPr>
              <w:sym w:font="Wingdings 2" w:char="0052"/>
            </w:r>
            <w:r>
              <w:rPr>
                <w:rFonts w:hint="eastAsia"/>
              </w:rPr>
              <w:t>焊工□危化品作业□制冷工□其他</w:t>
            </w:r>
          </w:p>
          <w:p>
            <w:pPr>
              <w:shd w:val="clear" w:color="auto" w:fill="EBF1DE" w:themeFill="accent3" w:themeFillTint="32"/>
              <w:rPr>
                <w:rFonts w:hint="eastAsia"/>
                <w:lang w:val="en-US" w:eastAsia="zh-CN"/>
              </w:rPr>
            </w:pPr>
            <w:r>
              <w:rPr>
                <w:rFonts w:hint="eastAsia"/>
              </w:rPr>
              <w:t>特种设备作业人员：□叉车工□行车工□锅炉工□压力容器□其他</w:t>
            </w:r>
            <w:r>
              <w:rPr>
                <w:rFonts w:hint="eastAsia"/>
                <w:lang w:eastAsia="zh-CN"/>
              </w:rPr>
              <w:t>——</w:t>
            </w:r>
            <w:r>
              <w:rPr>
                <w:rFonts w:hint="eastAsia"/>
                <w:lang w:val="en-US" w:eastAsia="zh-CN"/>
              </w:rPr>
              <w:t>无</w:t>
            </w:r>
          </w:p>
          <w:p>
            <w:pPr>
              <w:spacing w:before="120" w:line="160" w:lineRule="exact"/>
              <w:rPr>
                <w:rFonts w:hint="default"/>
                <w:lang w:val="en-US" w:eastAsia="zh-CN"/>
              </w:rPr>
            </w:pPr>
            <w:r>
              <w:rPr>
                <w:rFonts w:hint="eastAsia" w:ascii="方正仿宋简体" w:eastAsia="方正仿宋简体"/>
                <w:b/>
                <w:color w:val="FF0000"/>
                <w:sz w:val="20"/>
                <w:szCs w:val="20"/>
                <w:u w:val="single"/>
              </w:rPr>
              <w:t>查人员健康证管理时，发现H</w:t>
            </w:r>
            <w:r>
              <w:rPr>
                <w:rFonts w:ascii="方正仿宋简体" w:eastAsia="方正仿宋简体"/>
                <w:b/>
                <w:color w:val="FF0000"/>
                <w:sz w:val="20"/>
                <w:szCs w:val="20"/>
                <w:u w:val="single"/>
              </w:rPr>
              <w:t>ACCP</w:t>
            </w:r>
            <w:r>
              <w:rPr>
                <w:rFonts w:hint="eastAsia" w:ascii="方正仿宋简体" w:eastAsia="方正仿宋简体"/>
                <w:b/>
                <w:color w:val="FF0000"/>
                <w:sz w:val="20"/>
                <w:szCs w:val="20"/>
                <w:u w:val="single"/>
              </w:rPr>
              <w:t>小组组长未能提供有效期内的健康证</w:t>
            </w:r>
            <w:r>
              <w:rPr>
                <w:rFonts w:hint="eastAsia" w:ascii="方正仿宋简体" w:eastAsia="方正仿宋简体"/>
                <w:b/>
                <w:color w:val="FF0000"/>
                <w:sz w:val="20"/>
                <w:szCs w:val="20"/>
                <w:u w:val="single"/>
                <w:lang w:eastAsia="zh-CN"/>
              </w:rPr>
              <w:t>——</w:t>
            </w:r>
            <w:r>
              <w:rPr>
                <w:rFonts w:hint="eastAsia" w:ascii="方正仿宋简体" w:eastAsia="方正仿宋简体"/>
                <w:b/>
                <w:color w:val="FF0000"/>
                <w:sz w:val="20"/>
                <w:szCs w:val="20"/>
                <w:u w:val="single"/>
                <w:lang w:val="en-US" w:eastAsia="zh-CN"/>
              </w:rPr>
              <w:t>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w:t>
            </w:r>
            <w:r>
              <w:rPr>
                <w:rFonts w:hint="eastAsia"/>
                <w:u w:val="single"/>
              </w:rPr>
              <w:t>制</w:t>
            </w:r>
            <w:r>
              <w:rPr>
                <w:rFonts w:hint="eastAsia"/>
              </w:rPr>
              <w:t>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lang w:val="en-US" w:eastAsia="zh-CN"/>
              </w:rPr>
              <w:t xml:space="preserve"> </w:t>
            </w:r>
            <w:r>
              <w:rPr>
                <w:rFonts w:hint="eastAsia"/>
              </w:rPr>
              <w:sym w:font="Wingdings 2" w:char="0052"/>
            </w:r>
            <w:r>
              <w:rPr>
                <w:rFonts w:hint="eastAsia"/>
              </w:rPr>
              <w:t>标语</w:t>
            </w:r>
            <w:r>
              <w:rPr>
                <w:rFonts w:hint="eastAsia"/>
                <w:lang w:val="en-US" w:eastAsia="zh-CN"/>
              </w:rPr>
              <w:t xml:space="preserve">  </w:t>
            </w:r>
            <w:r>
              <w:rPr>
                <w:rFonts w:hint="eastAsia"/>
              </w:rPr>
              <w:sym w:font="Wingdings 2" w:char="0052"/>
            </w:r>
            <w:r>
              <w:rPr>
                <w:rFonts w:hint="eastAsia"/>
              </w:rPr>
              <w:t>培训</w:t>
            </w:r>
            <w:r>
              <w:rPr>
                <w:rFonts w:hint="eastAsia"/>
                <w:lang w:val="en-US" w:eastAsia="zh-CN"/>
              </w:rPr>
              <w:t xml:space="preserve">  </w:t>
            </w:r>
            <w:r>
              <w:rPr>
                <w:rFonts w:hint="eastAsia"/>
              </w:rPr>
              <w:sym w:font="Wingdings 2" w:char="00A3"/>
            </w:r>
            <w:r>
              <w:rPr>
                <w:rFonts w:hint="eastAsia"/>
              </w:rPr>
              <w:t>看板</w:t>
            </w:r>
            <w:r>
              <w:rPr>
                <w:rFonts w:hint="eastAsia"/>
                <w:lang w:val="en-US" w:eastAsia="zh-CN"/>
              </w:rPr>
              <w:t xml:space="preserve"> </w:t>
            </w:r>
            <w:r>
              <w:rPr>
                <w:rFonts w:hint="eastAsia"/>
              </w:rPr>
              <w:sym w:font="Wingdings 2" w:char="0052"/>
            </w:r>
            <w:r>
              <w:rPr>
                <w:rFonts w:hint="eastAsia"/>
              </w:rPr>
              <w:t>局域网</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lang w:val="en-US" w:eastAsia="zh-CN"/>
              </w:rPr>
              <w:t xml:space="preserve"> </w:t>
            </w:r>
            <w:r>
              <w:rPr>
                <w:rFonts w:hint="eastAsia"/>
              </w:rPr>
              <w:sym w:font="Wingdings 2" w:char="0052"/>
            </w:r>
            <w:r>
              <w:rPr>
                <w:rFonts w:hint="eastAsia"/>
              </w:rPr>
              <w:t>会议</w:t>
            </w:r>
            <w:r>
              <w:rPr>
                <w:rFonts w:hint="eastAsia"/>
                <w:lang w:val="en-US" w:eastAsia="zh-CN"/>
              </w:rPr>
              <w:t xml:space="preserve"> </w:t>
            </w:r>
            <w:r>
              <w:rPr>
                <w:rFonts w:hint="eastAsia"/>
              </w:rPr>
              <w:t>□标语</w:t>
            </w:r>
            <w:r>
              <w:rPr>
                <w:rFonts w:hint="eastAsia"/>
                <w:lang w:val="en-US" w:eastAsia="zh-CN"/>
              </w:rPr>
              <w:t xml:space="preserve"> </w:t>
            </w:r>
            <w:r>
              <w:rPr>
                <w:rFonts w:hint="eastAsia"/>
              </w:rPr>
              <w:sym w:font="Wingdings 2" w:char="0052"/>
            </w:r>
            <w:r>
              <w:rPr>
                <w:rFonts w:hint="eastAsia"/>
              </w:rPr>
              <w:t>展板</w:t>
            </w:r>
            <w:r>
              <w:rPr>
                <w:rFonts w:hint="eastAsia"/>
                <w:lang w:val="en-US" w:eastAsia="zh-CN"/>
              </w:rPr>
              <w:t xml:space="preserve"> </w:t>
            </w:r>
            <w:r>
              <w:rPr>
                <w:rFonts w:hint="eastAsia"/>
              </w:rPr>
              <w:sym w:font="Wingdings 2" w:char="00A3"/>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lang w:val="en-US" w:eastAsia="zh-CN"/>
              </w:rPr>
              <w:t xml:space="preserve"> </w:t>
            </w:r>
            <w:r>
              <w:rPr>
                <w:rFonts w:hint="eastAsia"/>
              </w:rPr>
              <w:sym w:font="Wingdings 2" w:char="0052"/>
            </w:r>
            <w:r>
              <w:rPr>
                <w:rFonts w:hint="eastAsia"/>
              </w:rPr>
              <w:t>网站</w:t>
            </w:r>
            <w:r>
              <w:rPr>
                <w:rFonts w:hint="eastAsia"/>
                <w:lang w:val="en-US" w:eastAsia="zh-CN"/>
              </w:rPr>
              <w:t xml:space="preserve"> </w:t>
            </w:r>
            <w:r>
              <w:rPr>
                <w:rFonts w:hint="eastAsia"/>
              </w:rPr>
              <w:t>□标语</w:t>
            </w:r>
            <w:r>
              <w:rPr>
                <w:rFonts w:hint="eastAsia"/>
                <w:lang w:val="en-US" w:eastAsia="zh-CN"/>
              </w:rPr>
              <w:t xml:space="preserve"> </w:t>
            </w:r>
            <w:r>
              <w:rPr>
                <w:rFonts w:hint="eastAsia"/>
              </w:rPr>
              <w:t>□展板</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A3"/>
            </w:r>
            <w:r>
              <w:rPr>
                <w:rFonts w:hint="eastAsia"/>
              </w:rPr>
              <w:t>作业文件</w:t>
            </w:r>
            <w:r>
              <w:rPr>
                <w:rFonts w:hint="eastAsia"/>
                <w:lang w:val="en-US" w:eastAsia="zh-CN"/>
              </w:rPr>
              <w:t xml:space="preserve"> </w:t>
            </w:r>
            <w:r>
              <w:rPr>
                <w:rFonts w:hint="eastAsia"/>
              </w:rPr>
              <w:sym w:font="Wingdings 2" w:char="0052"/>
            </w:r>
            <w:r>
              <w:rPr>
                <w:rFonts w:hint="eastAsia"/>
              </w:rPr>
              <w:t xml:space="preserve">MSDS  </w:t>
            </w:r>
            <w:r>
              <w:rPr>
                <w:rFonts w:hint="eastAsia"/>
              </w:rPr>
              <w:sym w:font="Wingdings 2" w:char="0052"/>
            </w:r>
            <w:r>
              <w:rPr>
                <w:rFonts w:hint="eastAsia"/>
              </w:rPr>
              <w:t>接收准则</w:t>
            </w:r>
            <w:r>
              <w:rPr>
                <w:rFonts w:hint="eastAsia"/>
              </w:rPr>
              <w:sym w:font="Wingdings 2" w:char="0052"/>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rPr>
              <w:sym w:font="Wingdings 2" w:char="00A3"/>
            </w:r>
            <w:r>
              <w:rPr>
                <w:rFonts w:hint="eastAsia"/>
              </w:rPr>
              <w:t xml:space="preserve">Rohs  </w:t>
            </w:r>
            <w:r>
              <w:rPr>
                <w:rFonts w:hint="eastAsia"/>
              </w:rPr>
              <w:sym w:font="Wingdings 2" w:char="0052"/>
            </w:r>
            <w:r>
              <w:rPr>
                <w:rFonts w:hint="eastAsia"/>
              </w:rPr>
              <w:t>MSDS</w:t>
            </w:r>
            <w:r>
              <w:rPr>
                <w:rFonts w:hint="eastAsia"/>
              </w:rPr>
              <w:sym w:font="Wingdings 2" w:char="0052"/>
            </w:r>
            <w:r>
              <w:rPr>
                <w:rFonts w:hint="eastAsia"/>
              </w:rPr>
              <w:t>EMS认证证书</w:t>
            </w:r>
            <w:r>
              <w:rPr>
                <w:rFonts w:hint="eastAsia"/>
              </w:rPr>
              <w:sym w:font="Wingdings 2" w:char="00A3"/>
            </w:r>
            <w:r>
              <w:rPr>
                <w:rFonts w:hint="eastAsia"/>
              </w:rPr>
              <w:t>特殊包装</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审核周期内未发生</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施工</w:t>
            </w:r>
            <w:r>
              <w:rPr>
                <w:rFonts w:hint="eastAsia"/>
              </w:rPr>
              <w:sym w:font="Wingdings 2" w:char="00A3"/>
            </w:r>
            <w:r>
              <w:rPr>
                <w:rFonts w:hint="eastAsia"/>
              </w:rPr>
              <w:t>设备维保</w:t>
            </w:r>
            <w:r>
              <w:rPr>
                <w:rFonts w:hint="eastAsia"/>
              </w:rPr>
              <w:sym w:font="Wingdings 2" w:char="0052"/>
            </w:r>
            <w:r>
              <w:rPr>
                <w:rFonts w:hint="eastAsia"/>
              </w:rPr>
              <w:t>运输</w:t>
            </w:r>
            <w:r>
              <w:rPr>
                <w:rFonts w:hint="eastAsia"/>
              </w:rPr>
              <w:sym w:font="Wingdings 2" w:char="00A3"/>
            </w:r>
            <w:r>
              <w:rPr>
                <w:rFonts w:hint="eastAsia"/>
              </w:rPr>
              <w:t>其他</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lang w:val="en-US" w:eastAsia="zh-CN"/>
              </w:rPr>
              <w:t xml:space="preserve"> </w:t>
            </w:r>
            <w:r>
              <w:rPr>
                <w:rFonts w:hint="eastAsia"/>
              </w:rPr>
              <w:sym w:font="Wingdings 2" w:char="00A3"/>
            </w:r>
            <w:r>
              <w:rPr>
                <w:rFonts w:hint="eastAsia"/>
              </w:rPr>
              <w:t>危害告知</w:t>
            </w:r>
            <w:r>
              <w:rPr>
                <w:rFonts w:hint="eastAsia"/>
                <w:lang w:val="en-US" w:eastAsia="zh-CN"/>
              </w:rPr>
              <w:t xml:space="preserve"> </w:t>
            </w:r>
            <w:r>
              <w:rPr>
                <w:rFonts w:hint="eastAsia"/>
              </w:rPr>
              <w:sym w:font="Wingdings 2" w:char="0052"/>
            </w:r>
            <w:r>
              <w:rPr>
                <w:rFonts w:hint="eastAsia"/>
              </w:rPr>
              <w:t>现场检查</w:t>
            </w:r>
            <w:r>
              <w:rPr>
                <w:rFonts w:hint="eastAsia"/>
              </w:rPr>
              <w:sym w:font="Wingdings 2" w:char="0052"/>
            </w:r>
            <w:r>
              <w:rPr>
                <w:rFonts w:hint="eastAsia"/>
              </w:rPr>
              <w:t>专人跟踪</w:t>
            </w:r>
            <w:r>
              <w:rPr>
                <w:rFonts w:hint="eastAsia"/>
              </w:rPr>
              <w:sym w:font="Wingdings 2" w:char="0052"/>
            </w:r>
            <w:r>
              <w:rPr>
                <w:rFonts w:hint="eastAsia"/>
              </w:rPr>
              <w:t>出入控制</w:t>
            </w:r>
            <w:r>
              <w:rPr>
                <w:rFonts w:hint="eastAsia"/>
              </w:rPr>
              <w:sym w:font="Wingdings 2" w:char="00A3"/>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eastAsia="宋体"/>
                      <w:lang w:eastAsia="zh-CN"/>
                    </w:rPr>
                  </w:pPr>
                  <w:r>
                    <w:rPr>
                      <w:rFonts w:hint="eastAsia"/>
                    </w:rPr>
                    <w:t>能源消耗</w:t>
                  </w:r>
                  <w:r>
                    <w:rPr>
                      <w:rFonts w:hint="eastAsia"/>
                      <w:lang w:eastAsia="zh-CN"/>
                    </w:rPr>
                    <w:t>（</w:t>
                  </w:r>
                  <w:r>
                    <w:rPr>
                      <w:rFonts w:hint="eastAsia"/>
                      <w:lang w:val="en-US" w:eastAsia="zh-CN"/>
                    </w:rPr>
                    <w:t>水电</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日常管理</w:t>
                  </w:r>
                </w:p>
              </w:tc>
              <w:tc>
                <w:tcPr>
                  <w:tcW w:w="3265" w:type="dxa"/>
                </w:tcPr>
                <w:p>
                  <w:pPr>
                    <w:shd w:val="clear" w:color="auto" w:fill="EBF1DE" w:themeFill="accent3" w:themeFillTint="32"/>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统一排放到园区污水处理站，进行污水处理，达标排放</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安装油烟机</w:t>
                  </w:r>
                </w:p>
              </w:tc>
              <w:tc>
                <w:tcPr>
                  <w:tcW w:w="3265" w:type="dxa"/>
                </w:tcPr>
                <w:p>
                  <w:pPr>
                    <w:shd w:val="clear" w:color="auto" w:fill="EBF1DE" w:themeFill="accent3" w:themeFillTint="32"/>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设备合理布局、定期维保检修</w:t>
                  </w:r>
                </w:p>
              </w:tc>
              <w:tc>
                <w:tcPr>
                  <w:tcW w:w="3265" w:type="dxa"/>
                </w:tcPr>
                <w:p>
                  <w:pPr>
                    <w:shd w:val="clear" w:color="auto" w:fill="EBF1DE" w:themeFill="accent3" w:themeFillTint="32"/>
                    <w:jc w:val="left"/>
                    <w:rPr>
                      <w:color w:val="0000FF"/>
                    </w:rPr>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lang w:val="en-US" w:eastAsia="zh-CN"/>
                    </w:rPr>
                  </w:pPr>
                  <w:r>
                    <w:rPr>
                      <w:rFonts w:hint="default"/>
                      <w:lang w:val="en-US" w:eastAsia="zh-CN"/>
                    </w:rPr>
                    <w:t>各类包装物，由废纸板回收人员/单位回收</w:t>
                  </w:r>
                  <w:r>
                    <w:rPr>
                      <w:rFonts w:hint="eastAsia"/>
                      <w:lang w:val="en-US" w:eastAsia="zh-CN"/>
                    </w:rPr>
                    <w:t>；</w:t>
                  </w:r>
                </w:p>
                <w:p>
                  <w:pPr>
                    <w:pStyle w:val="15"/>
                    <w:rPr>
                      <w:rFonts w:hint="default"/>
                      <w:lang w:val="en-US" w:eastAsia="zh-CN"/>
                    </w:rPr>
                  </w:pPr>
                  <w:r>
                    <w:rPr>
                      <w:rFonts w:hint="eastAsia"/>
                      <w:lang w:val="en-US" w:eastAsia="zh-CN"/>
                    </w:rPr>
                    <w:t>生活垃圾园区统一管理</w:t>
                  </w:r>
                </w:p>
              </w:tc>
              <w:tc>
                <w:tcPr>
                  <w:tcW w:w="3265" w:type="dxa"/>
                </w:tcPr>
                <w:p>
                  <w:pPr>
                    <w:shd w:val="clear" w:color="auto" w:fill="EBF1DE" w:themeFill="accent3" w:themeFillTint="32"/>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布袋除尘器、定期检查</w:t>
                  </w:r>
                </w:p>
              </w:tc>
              <w:tc>
                <w:tcPr>
                  <w:tcW w:w="3265" w:type="dxa"/>
                </w:tcPr>
                <w:p>
                  <w:pPr>
                    <w:shd w:val="clear" w:color="auto" w:fill="EBF1DE" w:themeFill="accent3" w:themeFillTint="32"/>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w:t>
                  </w:r>
                  <w:r>
                    <w:rPr>
                      <w:rFonts w:hint="default"/>
                      <w:lang w:val="en-US" w:eastAsia="zh-CN"/>
                    </w:rPr>
                    <w:t>目标、指标</w:t>
                  </w:r>
                  <w:r>
                    <w:rPr>
                      <w:rFonts w:hint="eastAsia"/>
                      <w:lang w:val="en-US" w:eastAsia="zh-CN"/>
                    </w:rPr>
                    <w:t>》、</w:t>
                  </w:r>
                  <w:r>
                    <w:rPr>
                      <w:rFonts w:hint="default"/>
                      <w:lang w:val="en-US" w:eastAsia="zh-CN"/>
                    </w:rPr>
                    <w:t>《消防安全管理规定》、《应急预案》运行控制、应急响应</w:t>
                  </w:r>
                </w:p>
              </w:tc>
              <w:tc>
                <w:tcPr>
                  <w:tcW w:w="3265" w:type="dxa"/>
                </w:tcPr>
                <w:p>
                  <w:pPr>
                    <w:shd w:val="clear" w:color="auto" w:fill="EBF1DE" w:themeFill="accent3" w:themeFillTint="32"/>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A3"/>
            </w:r>
            <w:r>
              <w:rPr>
                <w:rFonts w:hint="eastAsia"/>
              </w:rPr>
              <w:t>符合要求</w:t>
            </w:r>
            <w:r>
              <w:rPr>
                <w:rFonts w:hint="eastAsia"/>
              </w:rPr>
              <w:sym w:font="Wingdings 2" w:char="0052"/>
            </w:r>
            <w:r>
              <w:rPr>
                <w:rFonts w:hint="eastAsia"/>
              </w:rPr>
              <w:t>存在不足，说明</w:t>
            </w:r>
            <w:r>
              <w:rPr>
                <w:rFonts w:hint="eastAsia"/>
                <w:lang w:val="en-US" w:eastAsia="zh-CN"/>
              </w:rPr>
              <w:t xml:space="preserve"> </w:t>
            </w:r>
            <w:r>
              <w:rPr>
                <w:rFonts w:hint="eastAsia"/>
                <w:color w:val="FF0000"/>
                <w:u w:val="single"/>
                <w:lang w:val="en-US" w:eastAsia="zh-CN"/>
              </w:rPr>
              <w:t>抽查生产车间以及厂区的消防栓、灭火器运行检查情况，未提供检查记录，见不符合项报告02</w:t>
            </w:r>
            <w:r>
              <w:rPr>
                <w:rFonts w:hint="eastAsia"/>
                <w:color w:val="FF0000"/>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进行了定期检验</w:t>
            </w:r>
            <w:r>
              <w:rPr>
                <w:rFonts w:hint="eastAsia"/>
              </w:rPr>
              <w:sym w:font="Wingdings 2" w:char="00A3"/>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电梯（园区所有，园区统一管理）</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rPr>
              <w:sym w:font="Wingdings 2" w:char="0052"/>
            </w:r>
            <w:r>
              <w:rPr>
                <w:rFonts w:hint="eastAsia"/>
              </w:rPr>
              <w:t>MSDS</w:t>
            </w:r>
            <w:r>
              <w:rPr>
                <w:rFonts w:hint="eastAsia"/>
              </w:rPr>
              <w:sym w:font="Wingdings 2" w:char="0052"/>
            </w:r>
            <w:r>
              <w:rPr>
                <w:rFonts w:hint="eastAsia"/>
              </w:rPr>
              <w:t>危害告知标牌</w:t>
            </w:r>
            <w:r>
              <w:rPr>
                <w:rFonts w:hint="eastAsia"/>
              </w:rPr>
              <w:sym w:font="Wingdings 2" w:char="00A3"/>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rPr>
              <w:sym w:font="Wingdings 2" w:char="00A3"/>
            </w:r>
            <w:r>
              <w:rPr>
                <w:rFonts w:hint="eastAsia"/>
              </w:rPr>
              <w:t>废物回收</w:t>
            </w:r>
            <w:r>
              <w:rPr>
                <w:rFonts w:hint="eastAsia"/>
                <w:lang w:val="en-US" w:eastAsia="zh-CN"/>
              </w:rPr>
              <w:t xml:space="preserve"> </w:t>
            </w:r>
            <w:r>
              <w:rPr>
                <w:rFonts w:hint="eastAsia"/>
              </w:rPr>
              <w:sym w:font="Wingdings 2" w:char="00A3"/>
            </w:r>
            <w:r>
              <w:rPr>
                <w:rFonts w:hint="eastAsia"/>
              </w:rPr>
              <w:t>最终处置</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客户自行处置</w:t>
            </w:r>
          </w:p>
          <w:p>
            <w:pPr>
              <w:shd w:val="clear" w:color="auto" w:fill="EBF1DE" w:themeFill="accent3" w:themeFillTint="32"/>
            </w:pPr>
            <w:r>
              <w:rPr>
                <w:rFonts w:hint="eastAsia"/>
              </w:rPr>
              <w:t>交付后活动：</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eastAsia="宋体"/>
                <w:lang w:val="en-US" w:eastAsia="zh-CN"/>
              </w:rPr>
            </w:pPr>
            <w:r>
              <w:rPr>
                <w:rFonts w:hint="eastAsia"/>
              </w:rPr>
              <w:t>已发生的更改包括：</w:t>
            </w:r>
            <w:r>
              <w:rPr>
                <w:rFonts w:hint="eastAsia"/>
              </w:rPr>
              <w:sym w:font="Wingdings 2" w:char="00A3"/>
            </w:r>
            <w:r>
              <w:rPr>
                <w:rFonts w:hint="eastAsia"/>
              </w:rPr>
              <w:t>重要原材料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rPr>
              <w:sym w:font="Wingdings 2" w:char="00A3"/>
            </w:r>
            <w:r>
              <w:rPr>
                <w:rFonts w:hint="eastAsia"/>
              </w:rPr>
              <w:t>工艺</w:t>
            </w:r>
            <w:r>
              <w:rPr>
                <w:rFonts w:hint="eastAsia"/>
              </w:rPr>
              <w:sym w:font="Wingdings 2" w:char="00A3"/>
            </w:r>
            <w:r>
              <w:rPr>
                <w:rFonts w:hint="eastAsia"/>
              </w:rPr>
              <w:t>加工场所</w:t>
            </w:r>
            <w:r>
              <w:rPr>
                <w:rFonts w:hint="eastAsia"/>
              </w:rPr>
              <w:sym w:font="Wingdings 2" w:char="0052"/>
            </w:r>
            <w:r>
              <w:rPr>
                <w:rFonts w:hint="eastAsia"/>
              </w:rPr>
              <w:t>其他</w:t>
            </w:r>
            <w:r>
              <w:rPr>
                <w:rFonts w:hint="eastAsia"/>
                <w:lang w:eastAsia="zh-CN"/>
              </w:rPr>
              <w:t>——</w:t>
            </w:r>
            <w:r>
              <w:rPr>
                <w:rFonts w:hint="eastAsia"/>
                <w:lang w:val="en-US" w:eastAsia="zh-CN"/>
              </w:rPr>
              <w:t>审核周期内未发生变更</w:t>
            </w:r>
          </w:p>
          <w:p>
            <w:pPr>
              <w:shd w:val="clear" w:color="auto" w:fill="EBF1DE" w:themeFill="accent3" w:themeFillTint="32"/>
            </w:pPr>
            <w:r>
              <w:rPr>
                <w:rFonts w:hint="eastAsia"/>
              </w:rPr>
              <w:t>变更控制：</w:t>
            </w:r>
            <w:r>
              <w:rPr>
                <w:rFonts w:hint="eastAsia"/>
              </w:rPr>
              <w:sym w:font="Wingdings 2" w:char="00A3"/>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火灾控制</w:t>
            </w:r>
            <w:r>
              <w:rPr>
                <w:rFonts w:hint="eastAsia"/>
              </w:rPr>
              <w:sym w:font="Wingdings 2" w:char="00A3"/>
            </w:r>
            <w:r>
              <w:rPr>
                <w:rFonts w:hint="eastAsia"/>
              </w:rPr>
              <w:t>危化品泄露</w:t>
            </w:r>
            <w:r>
              <w:rPr>
                <w:rFonts w:hint="eastAsia"/>
              </w:rPr>
              <w:sym w:font="Wingdings 2" w:char="00A3"/>
            </w:r>
            <w:r>
              <w:rPr>
                <w:rFonts w:hint="eastAsia"/>
              </w:rPr>
              <w:t>锅炉爆炸</w:t>
            </w:r>
            <w:r>
              <w:rPr>
                <w:rFonts w:hint="eastAsia"/>
              </w:rPr>
              <w:sym w:font="Wingdings 2" w:char="00A3"/>
            </w:r>
            <w:r>
              <w:rPr>
                <w:rFonts w:hint="eastAsia"/>
              </w:rPr>
              <w:t>环保设备故障</w:t>
            </w:r>
            <w:r>
              <w:rPr>
                <w:rFonts w:hint="eastAsia"/>
              </w:rPr>
              <w:sym w:font="Wingdings 2" w:char="0052"/>
            </w:r>
            <w:r>
              <w:rPr>
                <w:rFonts w:hint="eastAsia"/>
              </w:rPr>
              <w:t>停水停电</w:t>
            </w:r>
            <w:r>
              <w:rPr>
                <w:rFonts w:hint="eastAsia"/>
              </w:rPr>
              <w:sym w:font="Wingdings 2" w:char="00A3"/>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未发生</w:t>
            </w:r>
            <w:r>
              <w:rPr>
                <w:rFonts w:hint="eastAsia"/>
              </w:rPr>
              <w:sym w:font="Wingdings 2" w:char="00A3"/>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u w:val="single"/>
                <w:lang w:val="en-US" w:eastAsia="zh-CN"/>
              </w:rPr>
              <w:t>2022</w:t>
            </w:r>
            <w:r>
              <w:rPr>
                <w:rFonts w:hint="eastAsia"/>
                <w:u w:val="single"/>
              </w:rPr>
              <w:t>年</w:t>
            </w:r>
            <w:r>
              <w:rPr>
                <w:rFonts w:hint="eastAsia"/>
                <w:u w:val="single"/>
                <w:lang w:val="en-US" w:eastAsia="zh-CN"/>
              </w:rPr>
              <w:t>3</w:t>
            </w:r>
            <w:r>
              <w:rPr>
                <w:rFonts w:hint="eastAsia"/>
                <w:u w:val="single"/>
              </w:rPr>
              <w:t>月</w:t>
            </w:r>
            <w:r>
              <w:rPr>
                <w:rFonts w:hint="eastAsia"/>
                <w:u w:val="single"/>
                <w:lang w:val="en-US" w:eastAsia="zh-CN"/>
              </w:rPr>
              <w:t>23</w:t>
            </w:r>
            <w:r>
              <w:rPr>
                <w:rFonts w:hint="eastAsia"/>
                <w:u w:val="single"/>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rPr>
              <w:sym w:font="Wingdings 2" w:char="0052"/>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rPr>
              <w:sym w:font="Wingdings 2" w:char="00A3"/>
            </w:r>
            <w:r>
              <w:rPr>
                <w:rFonts w:hint="eastAsia"/>
              </w:rPr>
              <w:t>企业自检</w:t>
            </w:r>
            <w:r>
              <w:rPr>
                <w:rFonts w:hint="eastAsia"/>
              </w:rPr>
              <w:sym w:font="Wingdings 2" w:char="0052"/>
            </w:r>
            <w:r>
              <w:rPr>
                <w:rFonts w:hint="eastAsia"/>
              </w:rPr>
              <w:t>第三方监测</w:t>
            </w:r>
            <w:r>
              <w:rPr>
                <w:rFonts w:hint="eastAsia"/>
              </w:rPr>
              <w:sym w:font="Wingdings 2" w:char="00A3"/>
            </w:r>
            <w:r>
              <w:rPr>
                <w:rFonts w:hint="eastAsia"/>
              </w:rPr>
              <w:t>主管部门抽查</w:t>
            </w:r>
            <w:r>
              <w:rPr>
                <w:rFonts w:hint="eastAsia"/>
              </w:rPr>
              <w:sym w:font="Wingdings 2" w:char="00A3"/>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color w:val="000000"/>
                <w:sz w:val="21"/>
                <w:szCs w:val="21"/>
                <w:highlight w:val="none"/>
                <w:u w:val="single"/>
                <w:lang w:val="en-US" w:eastAsia="zh-CN"/>
              </w:rPr>
              <w:t>普洛塞斯检字第2022H050509号</w:t>
            </w:r>
            <w:r>
              <w:rPr>
                <w:rFonts w:hint="eastAsia"/>
              </w:rPr>
              <w:t>。</w:t>
            </w:r>
          </w:p>
          <w:p>
            <w:pPr>
              <w:shd w:val="clear" w:color="auto" w:fill="EBF1DE" w:themeFill="accent3" w:themeFillTint="32"/>
            </w:pPr>
            <w:r>
              <w:rPr>
                <w:rFonts w:hint="eastAsia"/>
              </w:rPr>
              <w:t>《建筑消防检测报告》编号：</w:t>
            </w:r>
            <w:r>
              <w:rPr>
                <w:rFonts w:hint="eastAsia"/>
                <w:lang w:eastAsia="zh-CN"/>
              </w:rPr>
              <w:t>——</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15-16</w:t>
            </w:r>
            <w:r>
              <w:rPr>
                <w:rFonts w:hint="eastAsia"/>
                <w:u w:val="single"/>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rPr>
              <w:sym w:font="Wingdings 2" w:char="00A3"/>
            </w:r>
            <w:r>
              <w:rPr>
                <w:rFonts w:hint="eastAsia"/>
              </w:rPr>
              <w:t>对所有班次的现场操作已审核。</w:t>
            </w:r>
          </w:p>
          <w:p>
            <w:pPr>
              <w:shd w:val="clear" w:color="auto" w:fill="EBF1DE" w:themeFill="accent3" w:themeFillTint="32"/>
            </w:pPr>
            <w:r>
              <w:rPr>
                <w:rFonts w:hint="eastAsia"/>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sym w:font="Wingdings 2" w:char="0052"/>
            </w:r>
            <w:r>
              <w:rPr>
                <w:rFonts w:hint="eastAsia"/>
              </w:rPr>
              <w:t>检测结果不合格</w:t>
            </w:r>
            <w:r>
              <w:rPr>
                <w:rFonts w:hint="eastAsia"/>
              </w:rPr>
              <w:sym w:font="Wingdings 2" w:char="0052"/>
            </w:r>
            <w:r>
              <w:rPr>
                <w:rFonts w:hint="eastAsia"/>
              </w:rPr>
              <w:t>自我检查的结果</w:t>
            </w:r>
            <w:r>
              <w:rPr>
                <w:rFonts w:hint="eastAsia"/>
              </w:rPr>
              <w:sym w:font="Wingdings 2" w:char="0052"/>
            </w:r>
            <w:r>
              <w:rPr>
                <w:rFonts w:hint="eastAsia"/>
              </w:rPr>
              <w:t>相关方投诉</w:t>
            </w:r>
            <w:r>
              <w:rPr>
                <w:rFonts w:hint="eastAsia"/>
              </w:rPr>
              <w:sym w:font="Wingdings 2" w:char="0052"/>
            </w:r>
            <w:r>
              <w:rPr>
                <w:rFonts w:hint="eastAsia"/>
              </w:rPr>
              <w:t>主管部门要求整改</w:t>
            </w:r>
          </w:p>
          <w:p>
            <w:pPr>
              <w:shd w:val="clear" w:color="auto" w:fill="EBF1DE" w:themeFill="accent3" w:themeFillTint="32"/>
            </w:pPr>
            <w:r>
              <w:rPr>
                <w:rFonts w:hint="eastAsia"/>
              </w:rPr>
              <w:sym w:font="Wingdings 2" w:char="0052"/>
            </w:r>
            <w:r>
              <w:rPr>
                <w:rFonts w:hint="eastAsia"/>
              </w:rPr>
              <w:t>内审不符合项</w:t>
            </w:r>
            <w:r>
              <w:rPr>
                <w:rFonts w:hint="eastAsia"/>
              </w:rPr>
              <w:sym w:font="Wingdings 2" w:char="00A3"/>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01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02</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2 </w:t>
            </w:r>
            <w:r>
              <w:rPr>
                <w:rFonts w:hint="eastAsia" w:ascii="宋体" w:hAnsi="宋体"/>
                <w:u w:val="single"/>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u w:val="single"/>
              </w:rPr>
              <w:t>《文件控制程序》编号：</w:t>
            </w:r>
            <w:r>
              <w:rPr>
                <w:rFonts w:hint="eastAsia" w:ascii="Times New Roman" w:hAnsi="Times New Roman" w:eastAsia="宋体" w:cs="Times New Roman"/>
                <w:szCs w:val="21"/>
                <w:u w:val="single"/>
                <w:lang w:val="en-US" w:eastAsia="zh-CN"/>
              </w:rPr>
              <w:t>01</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u w:val="single"/>
              </w:rPr>
              <w:t>《记录控制程序》编号：</w:t>
            </w:r>
            <w:r>
              <w:rPr>
                <w:rFonts w:hint="eastAsia" w:ascii="Times New Roman" w:hAnsi="Times New Roman" w:eastAsia="宋体" w:cs="Times New Roman"/>
                <w:szCs w:val="21"/>
              </w:rPr>
              <w:t>_</w:t>
            </w:r>
            <w:r>
              <w:rPr>
                <w:rFonts w:hint="eastAsia" w:ascii="Times New Roman" w:hAnsi="Times New Roman" w:eastAsia="宋体" w:cs="Times New Roman"/>
                <w:szCs w:val="21"/>
                <w:lang w:val="en-US" w:eastAsia="zh-CN"/>
              </w:rPr>
              <w:t>02</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keepNext w:val="0"/>
              <w:keepLines w:val="0"/>
              <w:widowControl/>
              <w:suppressLineNumbers w:val="0"/>
              <w:jc w:val="left"/>
              <w:rPr>
                <w:color w:val="0000FF"/>
                <w:sz w:val="21"/>
                <w:szCs w:val="21"/>
                <w:u w:val="single"/>
              </w:rPr>
            </w:pPr>
            <w:r>
              <w:rPr>
                <w:rFonts w:hint="eastAsia" w:ascii="Times New Roman" w:hAnsi="Times New Roman" w:eastAsia="宋体" w:cs="Times New Roman"/>
                <w:szCs w:val="21"/>
              </w:rPr>
              <w:t xml:space="preserve"> </w:t>
            </w:r>
            <w:r>
              <w:rPr>
                <w:rFonts w:hint="eastAsia" w:ascii="宋体" w:hAnsi="宋体" w:eastAsia="宋体" w:cs="宋体"/>
                <w:b/>
                <w:bCs/>
                <w:color w:val="0000FF"/>
                <w:kern w:val="0"/>
                <w:sz w:val="21"/>
                <w:szCs w:val="21"/>
                <w:u w:val="single"/>
                <w:lang w:val="en-US" w:eastAsia="zh-CN" w:bidi="ar"/>
              </w:rPr>
              <w:t>继承传统，开拓创新，绿色环保，持续满意。</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1136"/>
              <w:gridCol w:w="2182"/>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13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2182"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2695" w:type="dxa"/>
                  <w:tcBorders>
                    <w:top w:val="single" w:color="auto" w:sz="4" w:space="0"/>
                    <w:left w:val="nil"/>
                    <w:bottom w:val="single" w:color="auto" w:sz="4" w:space="0"/>
                    <w:right w:val="single" w:color="auto" w:sz="4" w:space="0"/>
                  </w:tcBorders>
                  <w:vAlign w:val="top"/>
                </w:tcPr>
                <w:p>
                  <w:pPr>
                    <w:widowControl/>
                    <w:spacing w:before="40"/>
                    <w:jc w:val="left"/>
                    <w:rPr>
                      <w:rFonts w:hint="eastAsia"/>
                      <w:color w:val="000000"/>
                      <w:szCs w:val="18"/>
                      <w:highlight w:val="none"/>
                    </w:rPr>
                  </w:pPr>
                  <w:r>
                    <w:rPr>
                      <w:rFonts w:hint="eastAsia"/>
                      <w:color w:val="000000"/>
                      <w:szCs w:val="18"/>
                      <w:highlight w:val="none"/>
                    </w:rPr>
                    <w:t>完成情况</w:t>
                  </w:r>
                </w:p>
                <w:p>
                  <w:pPr>
                    <w:rPr>
                      <w:rFonts w:hint="eastAsia" w:ascii="Times New Roman" w:hAnsi="Times New Roman" w:eastAsia="宋体" w:cs="Times New Roman"/>
                      <w:kern w:val="2"/>
                      <w:sz w:val="21"/>
                      <w:szCs w:val="22"/>
                      <w:lang w:val="en-US" w:eastAsia="zh-CN" w:bidi="ar-SA"/>
                    </w:rPr>
                  </w:pPr>
                  <w:r>
                    <w:rPr>
                      <w:rFonts w:hint="eastAsia"/>
                      <w:color w:val="000000"/>
                      <w:szCs w:val="18"/>
                      <w:highlight w:val="none"/>
                    </w:rPr>
                    <w:t>（20</w:t>
                  </w:r>
                  <w:r>
                    <w:rPr>
                      <w:rFonts w:hint="eastAsia"/>
                      <w:color w:val="000000"/>
                      <w:szCs w:val="18"/>
                      <w:highlight w:val="none"/>
                      <w:lang w:val="en-US" w:eastAsia="zh-CN"/>
                    </w:rPr>
                    <w:t>22</w:t>
                  </w:r>
                  <w:r>
                    <w:rPr>
                      <w:rFonts w:hint="eastAsia"/>
                      <w:color w:val="000000"/>
                      <w:szCs w:val="18"/>
                      <w:highlight w:val="none"/>
                    </w:rPr>
                    <w:t>年</w:t>
                  </w:r>
                  <w:r>
                    <w:rPr>
                      <w:rFonts w:hint="eastAsia"/>
                      <w:color w:val="000000"/>
                      <w:szCs w:val="18"/>
                      <w:highlight w:val="none"/>
                      <w:lang w:val="en-US" w:eastAsia="zh-CN"/>
                    </w:rPr>
                    <w:t>2</w:t>
                  </w:r>
                  <w:r>
                    <w:rPr>
                      <w:rFonts w:hint="eastAsia"/>
                      <w:color w:val="000000"/>
                      <w:szCs w:val="18"/>
                      <w:highlight w:val="none"/>
                    </w:rPr>
                    <w:t>月-</w:t>
                  </w:r>
                  <w:r>
                    <w:rPr>
                      <w:rFonts w:hint="eastAsia"/>
                      <w:color w:val="000000"/>
                      <w:szCs w:val="18"/>
                      <w:highlight w:val="none"/>
                      <w:lang w:val="en-US" w:eastAsia="zh-CN"/>
                    </w:rPr>
                    <w:t>2022年5</w:t>
                  </w:r>
                  <w:r>
                    <w:rPr>
                      <w:rFonts w:hint="eastAsia"/>
                      <w:color w:val="000000"/>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4"/>
                      <w:lang w:val="en-US" w:eastAsia="zh-CN" w:bidi="ar-SA"/>
                    </w:rPr>
                  </w:pPr>
                  <w:r>
                    <w:rPr>
                      <w:rFonts w:hint="eastAsia" w:ascii="宋体" w:hAnsi="宋体"/>
                      <w:szCs w:val="21"/>
                      <w:highlight w:val="none"/>
                      <w:lang w:val="en-US" w:eastAsia="zh-CN"/>
                    </w:rPr>
                    <w:t>重大食品安全事故为零</w:t>
                  </w:r>
                </w:p>
              </w:tc>
              <w:tc>
                <w:tcPr>
                  <w:tcW w:w="113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eastAsia="宋体"/>
                      <w:lang w:val="en-US" w:eastAsia="zh-CN"/>
                    </w:rPr>
                    <w:t>年度</w:t>
                  </w:r>
                </w:p>
              </w:tc>
              <w:tc>
                <w:tcPr>
                  <w:tcW w:w="2182"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sz w:val="21"/>
                      <w:szCs w:val="21"/>
                      <w:lang w:val="en-US" w:eastAsia="zh-CN"/>
                    </w:rPr>
                    <w:t>发生重大损失食品安全事故次数</w:t>
                  </w:r>
                </w:p>
              </w:tc>
              <w:tc>
                <w:tcPr>
                  <w:tcW w:w="269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b w:val="0"/>
                      <w:bCs/>
                      <w:kern w:val="2"/>
                      <w:sz w:val="21"/>
                      <w:szCs w:val="21"/>
                      <w:lang w:val="en-US" w:eastAsia="zh-CN" w:bidi="ar-SA"/>
                    </w:rPr>
                  </w:pPr>
                  <w:r>
                    <w:rPr>
                      <w:rFonts w:hint="eastAsia" w:ascii="宋体" w:hAnsi="宋体" w:eastAsia="宋体"/>
                      <w:sz w:val="18"/>
                      <w:szCs w:val="18"/>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4"/>
                      <w:lang w:val="en-US" w:eastAsia="zh-CN" w:bidi="ar-SA"/>
                    </w:rPr>
                  </w:pPr>
                </w:p>
              </w:tc>
              <w:tc>
                <w:tcPr>
                  <w:tcW w:w="113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p>
              </w:tc>
              <w:tc>
                <w:tcPr>
                  <w:tcW w:w="2182"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p>
              </w:tc>
              <w:tc>
                <w:tcPr>
                  <w:tcW w:w="269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136"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182"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695"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136"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182"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695"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13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18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69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lang w:val="en-US" w:eastAsia="zh-CN"/>
              </w:rPr>
              <w:t xml:space="preserve">   </w:t>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default" w:eastAsia="宋体"/>
                <w:lang w:val="en-US" w:eastAsia="zh-CN"/>
              </w:rPr>
            </w:pPr>
            <w:r>
              <w:rPr>
                <w:rFonts w:hint="eastAsia"/>
              </w:rPr>
              <w:t>•</w:t>
            </w:r>
            <w:r>
              <w:rPr>
                <w:rFonts w:hint="eastAsia"/>
              </w:rPr>
              <w:tab/>
            </w:r>
            <w:r>
              <w:rPr>
                <w:rFonts w:hint="eastAsia"/>
                <w:lang w:val="en-US" w:eastAsia="zh-CN"/>
              </w:rPr>
              <w:t>岗位说明书</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 xml:space="preserve">    后勤部负责人</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rPr>
              <w:tab/>
            </w:r>
            <w:r>
              <w:rPr>
                <w:rFonts w:hint="eastAsia"/>
                <w:lang w:val="en-US" w:eastAsia="zh-CN"/>
              </w:rPr>
              <w:t>综合办负责人</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rPr>
              <w:tab/>
            </w:r>
            <w:r>
              <w:rPr>
                <w:rFonts w:hint="eastAsia"/>
                <w:lang w:val="en-US" w:eastAsia="zh-CN"/>
              </w:rPr>
              <w:t>生产部负责人</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lang w:val="en-US" w:eastAsia="zh-CN"/>
              </w:rPr>
            </w:pPr>
            <w:r>
              <w:rPr>
                <w:rFonts w:hint="eastAsia"/>
              </w:rPr>
              <w:t>•</w:t>
            </w:r>
            <w:r>
              <w:rPr>
                <w:rFonts w:hint="eastAsia"/>
              </w:rPr>
              <w:tab/>
            </w:r>
            <w:r>
              <w:rPr>
                <w:rFonts w:hint="eastAsia"/>
              </w:rPr>
              <w:tab/>
            </w:r>
            <w:r>
              <w:rPr>
                <w:rFonts w:hint="eastAsia" w:ascii="Times New Roman" w:hAnsi="Times New Roman" w:eastAsia="宋体" w:cs="Times New Roman"/>
                <w:lang w:val="en-US" w:eastAsia="zh-CN"/>
              </w:rPr>
              <w:t>质检部负责人等</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rPr>
              <w:tab/>
            </w:r>
          </w:p>
          <w:p>
            <w:pPr>
              <w:pStyle w:val="2"/>
              <w:keepNext w:val="0"/>
              <w:keepLines w:val="0"/>
              <w:suppressLineNumbers w:val="0"/>
              <w:spacing w:before="0" w:beforeAutospacing="0" w:after="0" w:afterAutospacing="0"/>
              <w:ind w:left="0" w:leftChars="0" w:right="0" w:firstLine="0" w:firstLineChars="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pStyle w:val="15"/>
              <w:rPr>
                <w:rFonts w:hint="default" w:eastAsia="宋体"/>
                <w:lang w:val="en-US" w:eastAsia="zh-CN"/>
              </w:rPr>
            </w:pPr>
            <w:r>
              <w:rPr>
                <w:rFonts w:hint="eastAsia" w:ascii="Times New Roman" w:hAnsi="Times New Roman" w:eastAsia="宋体" w:cs="Times New Roman"/>
                <w:szCs w:val="21"/>
                <w:lang w:val="en-US" w:eastAsia="zh-CN"/>
              </w:rPr>
              <w:t>如：2022-05-27日，</w:t>
            </w:r>
            <w:r>
              <w:rPr>
                <w:rFonts w:hint="eastAsia"/>
                <w:szCs w:val="20"/>
                <w:highlight w:val="none"/>
                <w:lang w:val="en-US" w:eastAsia="zh-CN"/>
              </w:rPr>
              <w:t>杭州市富阳区人民政府东洲街道办事处现场检查</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人力资源保障计划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◆制订了各关键岗位的任职要求，关注了下列岗位的人员的能力：</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Times New Roman" w:hAnsi="Times New Roman" w:cs="Times New Roman"/>
                <w:lang w:val="en-US" w:eastAsia="zh-CN"/>
              </w:rPr>
              <w:t>•</w:t>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 xml:space="preserve">    后勤部负责人</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rPr>
              <w:tab/>
            </w:r>
            <w:r>
              <w:rPr>
                <w:rFonts w:hint="eastAsia"/>
                <w:lang w:val="en-US" w:eastAsia="zh-CN"/>
              </w:rPr>
              <w:t>综合办负责人</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rPr>
              <w:tab/>
            </w:r>
            <w:r>
              <w:rPr>
                <w:rFonts w:hint="eastAsia"/>
                <w:lang w:val="en-US" w:eastAsia="zh-CN"/>
              </w:rPr>
              <w:t>生产部负责人</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lang w:val="en-US" w:eastAsia="zh-CN"/>
              </w:rPr>
            </w:pPr>
            <w:r>
              <w:rPr>
                <w:rFonts w:hint="eastAsia"/>
              </w:rPr>
              <w:t>•</w:t>
            </w:r>
            <w:r>
              <w:rPr>
                <w:rFonts w:hint="eastAsia"/>
              </w:rPr>
              <w:tab/>
            </w:r>
            <w:r>
              <w:rPr>
                <w:rFonts w:hint="eastAsia"/>
              </w:rPr>
              <w:tab/>
            </w:r>
            <w:r>
              <w:rPr>
                <w:rFonts w:hint="eastAsia" w:ascii="Times New Roman" w:hAnsi="Times New Roman" w:eastAsia="宋体" w:cs="Times New Roman"/>
                <w:lang w:val="en-US" w:eastAsia="zh-CN"/>
              </w:rPr>
              <w:t>质检部负责人等</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◆公司的员工均符合任职要求，并受过良好的培训，技能和经验，具有相应的技能和经验，通过以下文件发现员工的能力：</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学历证书</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培训文件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lang w:val="en-US" w:eastAsia="zh-CN"/>
              </w:rPr>
              <w:tab/>
            </w:r>
            <w:r>
              <w:rPr>
                <w:rFonts w:hint="eastAsia" w:ascii="Times New Roman" w:hAnsi="Times New Roman" w:cs="Times New Roman"/>
                <w:lang w:val="en-US" w:eastAsia="zh-CN"/>
              </w:rPr>
              <w:t>资格证书等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◆组织制定了</w:t>
            </w:r>
            <w:r>
              <w:rPr>
                <w:rFonts w:hint="eastAsia" w:ascii="Times New Roman" w:hAnsi="Times New Roman" w:cs="Times New Roman"/>
                <w:u w:val="single"/>
                <w:lang w:val="en-US" w:eastAsia="zh-CN"/>
              </w:rPr>
              <w:t xml:space="preserve"> 2022 年</w:t>
            </w:r>
            <w:r>
              <w:rPr>
                <w:rFonts w:hint="eastAsia" w:ascii="Times New Roman" w:hAnsi="Times New Roman" w:cs="Times New Roman"/>
                <w:lang w:val="en-US" w:eastAsia="zh-CN"/>
              </w:rPr>
              <w:t>度的HACCP知识方面的培训计划；包括了良好卫生规范/HACCP计划等的内容。</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以下培训记录被抽查：</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2022年2-6月食品安全知识培训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CCP点和消毒等培训。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 xml:space="preserve">食品安全法规培训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A3"/>
            </w:r>
            <w:r>
              <w:rPr>
                <w:rFonts w:hint="eastAsia" w:ascii="Times New Roman" w:hAnsi="Times New Roman" w:cs="Times New Roman"/>
                <w:lang w:val="en-US" w:eastAsia="zh-CN"/>
              </w:rPr>
              <w:t>食品中毒应急知识培训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人员健康卫生控制培训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HACCP标准内部培训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A3"/>
            </w:r>
            <w:r>
              <w:rPr>
                <w:rFonts w:hint="eastAsia" w:ascii="Times New Roman" w:hAnsi="Times New Roman" w:cs="Times New Roman"/>
                <w:lang w:val="en-US" w:eastAsia="zh-CN"/>
              </w:rPr>
              <w:t>微生物基础知识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A3"/>
            </w:r>
            <w:r>
              <w:rPr>
                <w:rFonts w:hint="eastAsia" w:ascii="Times New Roman" w:hAnsi="Times New Roman" w:cs="Times New Roman"/>
                <w:lang w:val="en-US" w:eastAsia="zh-CN"/>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A3"/>
            </w:r>
            <w:r>
              <w:rPr>
                <w:rFonts w:hint="eastAsia" w:ascii="Times New Roman" w:hAnsi="Times New Roman" w:cs="Times New Roman"/>
                <w:lang w:val="en-US" w:eastAsia="zh-CN"/>
              </w:rPr>
              <w:t>HACCP标准培训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sym w:font="Wingdings 2" w:char="0052"/>
            </w:r>
            <w:r>
              <w:rPr>
                <w:rFonts w:hint="eastAsia" w:ascii="Times New Roman" w:hAnsi="Times New Roman" w:cs="Times New Roman"/>
                <w:lang w:val="en-US" w:eastAsia="zh-CN"/>
              </w:rPr>
              <w:t>管理手册、程序文件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widowControl/>
              <w:suppressLineNumbers w:val="0"/>
              <w:spacing w:before="20" w:beforeAutospacing="0" w:after="40" w:afterAutospacing="0" w:line="240" w:lineRule="atLeast"/>
              <w:ind w:left="0" w:right="57"/>
              <w:jc w:val="left"/>
              <w:rPr>
                <w:rFonts w:hint="eastAsia"/>
                <w:u w:val="single"/>
                <w:lang w:eastAsia="zh-CN"/>
              </w:rPr>
            </w:pPr>
            <w:r>
              <w:rPr>
                <w:rFonts w:hint="eastAsia"/>
                <w:i w:val="0"/>
                <w:iCs w:val="0"/>
                <w:u w:val="single"/>
                <w:lang w:val="en-US" w:eastAsia="zh-CN"/>
              </w:rPr>
              <w:t>月饼：</w:t>
            </w:r>
            <w:r>
              <w:rPr>
                <w:rFonts w:hint="eastAsia"/>
                <w:u w:val="single"/>
              </w:rPr>
              <w:t>GB 8957-2016 《食品安全国家标准 糕点、面包卫生规范》</w:t>
            </w:r>
            <w:r>
              <w:rPr>
                <w:rFonts w:hint="eastAsia"/>
                <w:u w:val="single"/>
                <w:lang w:eastAsia="zh-CN"/>
              </w:rPr>
              <w:t>；</w:t>
            </w:r>
          </w:p>
          <w:p>
            <w:pPr>
              <w:keepNext w:val="0"/>
              <w:keepLines w:val="0"/>
              <w:widowControl/>
              <w:suppressLineNumbers w:val="0"/>
              <w:spacing w:before="20" w:beforeAutospacing="0" w:after="40" w:afterAutospacing="0" w:line="240" w:lineRule="atLeast"/>
              <w:ind w:left="0" w:right="57"/>
              <w:jc w:val="left"/>
              <w:rPr>
                <w:rFonts w:hint="eastAsia"/>
                <w:u w:val="single"/>
              </w:rPr>
            </w:pPr>
            <w:r>
              <w:rPr>
                <w:rFonts w:hint="eastAsia"/>
                <w:u w:val="single"/>
                <w:lang w:val="en-US" w:eastAsia="zh-CN"/>
              </w:rPr>
              <w:t>藕粉：</w:t>
            </w:r>
            <w:r>
              <w:rPr>
                <w:rFonts w:hint="eastAsia"/>
                <w:color w:val="000000"/>
                <w:sz w:val="21"/>
                <w:szCs w:val="21"/>
                <w:u w:val="single"/>
                <w:lang w:val="en-US" w:eastAsia="zh-CN"/>
              </w:rPr>
              <w:t>GB 14881-2013 《食品安全国家标准 食品生产通用卫生规范》</w:t>
            </w:r>
            <w:r>
              <w:rPr>
                <w:rFonts w:hint="eastAsia"/>
                <w:u w:val="single"/>
              </w:rPr>
              <w:t xml:space="preserve"> </w:t>
            </w:r>
          </w:p>
          <w:p>
            <w:pPr>
              <w:pStyle w:val="15"/>
              <w:rPr>
                <w:rFonts w:hint="eastAsia"/>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视频巡视/现场</w:t>
            </w:r>
            <w:r>
              <w:rPr>
                <w:rFonts w:hint="eastAsia" w:ascii="Times New Roman" w:hAnsi="Times New Roman" w:eastAsia="宋体" w:cs="Times New Roman"/>
                <w:color w:val="0000FF"/>
                <w:szCs w:val="21"/>
                <w:highlight w:val="none"/>
              </w:rPr>
              <w:t>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9</w:t>
            </w:r>
            <w:r>
              <w:rPr>
                <w:rFonts w:hint="eastAsia" w:cs="Times New Roman"/>
                <w:szCs w:val="21"/>
                <w:u w:val="single"/>
                <w:lang w:val="en-US" w:eastAsia="zh-CN"/>
              </w:rPr>
              <w:t>6</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家：包括了下列供方：</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u w:val="single"/>
              </w:rPr>
            </w:pPr>
            <w:r>
              <w:rPr>
                <w:rFonts w:hint="eastAsia" w:ascii="Times New Roman" w:hAnsi="Times New Roman" w:eastAsia="宋体" w:cs="Times New Roman"/>
                <w:color w:val="0000FF"/>
                <w:szCs w:val="21"/>
                <w:highlight w:val="none"/>
              </w:rPr>
              <w:t xml:space="preserve">主要原材料的供方— </w:t>
            </w:r>
            <w:r>
              <w:rPr>
                <w:rFonts w:hint="eastAsia" w:ascii="Times New Roman" w:hAnsi="Times New Roman" w:eastAsia="宋体" w:cs="Times New Roman"/>
                <w:color w:val="0000FF"/>
                <w:szCs w:val="21"/>
                <w:highlight w:val="none"/>
                <w:u w:val="single"/>
              </w:rPr>
              <w:t xml:space="preserve"> </w:t>
            </w:r>
            <w:r>
              <w:rPr>
                <w:rFonts w:hint="eastAsia"/>
                <w:u w:val="single"/>
              </w:rPr>
              <w:t>小麦粉</w:t>
            </w:r>
            <w:r>
              <w:rPr>
                <w:rFonts w:hint="eastAsia"/>
                <w:u w:val="single"/>
                <w:lang w:val="en-US" w:eastAsia="zh-CN"/>
              </w:rPr>
              <w:t xml:space="preserve"> </w:t>
            </w:r>
            <w:r>
              <w:rPr>
                <w:rFonts w:hint="eastAsia" w:ascii="宋体" w:hAnsi="宋体" w:cs="宋体"/>
                <w:i w:val="0"/>
                <w:color w:val="000000"/>
                <w:kern w:val="0"/>
                <w:sz w:val="22"/>
                <w:szCs w:val="22"/>
                <w:highlight w:val="none"/>
                <w:u w:val="single"/>
                <w:lang w:val="en-US" w:eastAsia="zh-CN" w:bidi="ar"/>
              </w:rPr>
              <w:t>供方（杭州牡丹面粉有限公司</w:t>
            </w:r>
            <w:r>
              <w:rPr>
                <w:rFonts w:hint="eastAsia"/>
                <w:highlight w:val="none"/>
                <w:u w:val="single"/>
                <w:lang w:val="en-US" w:eastAsia="zh-CN"/>
              </w:rPr>
              <w:t>）</w:t>
            </w:r>
            <w:r>
              <w:rPr>
                <w:rFonts w:hint="eastAsia" w:ascii="宋体" w:hAnsi="宋体" w:cs="宋体"/>
                <w:i w:val="0"/>
                <w:color w:val="000000"/>
                <w:kern w:val="0"/>
                <w:sz w:val="22"/>
                <w:szCs w:val="22"/>
                <w:highlight w:val="none"/>
                <w:u w:val="none"/>
                <w:lang w:val="en-US" w:eastAsia="zh-CN" w:bidi="ar"/>
              </w:rPr>
              <w:t>；</w:t>
            </w:r>
            <w:r>
              <w:rPr>
                <w:rFonts w:hint="eastAsia"/>
                <w:u w:val="single"/>
              </w:rPr>
              <w:t>纯藕粉</w:t>
            </w:r>
            <w:r>
              <w:rPr>
                <w:rFonts w:hint="eastAsia" w:ascii="宋体" w:hAnsi="宋体" w:cs="宋体"/>
                <w:i w:val="0"/>
                <w:color w:val="000000"/>
                <w:kern w:val="0"/>
                <w:sz w:val="22"/>
                <w:szCs w:val="22"/>
                <w:highlight w:val="none"/>
                <w:u w:val="single"/>
                <w:lang w:val="en-US" w:eastAsia="zh-CN" w:bidi="ar"/>
              </w:rPr>
              <w:t>供方湖北汉川东湖藕业有限公司；</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u w:val="single"/>
              </w:rPr>
            </w:pPr>
            <w:r>
              <w:rPr>
                <w:rFonts w:hint="eastAsia" w:ascii="Times New Roman" w:hAnsi="Times New Roman" w:eastAsia="宋体" w:cs="Times New Roman"/>
                <w:color w:val="0000FF"/>
                <w:szCs w:val="21"/>
                <w:highlight w:val="none"/>
              </w:rPr>
              <w:t xml:space="preserve">辅料的供方—— </w:t>
            </w:r>
            <w:r>
              <w:rPr>
                <w:rFonts w:hint="eastAsia"/>
                <w:u w:val="single"/>
              </w:rPr>
              <w:t>玉米淀粉</w:t>
            </w:r>
            <w:r>
              <w:rPr>
                <w:rFonts w:hint="eastAsia"/>
                <w:highlight w:val="none"/>
                <w:u w:val="single"/>
                <w:lang w:val="en-US" w:eastAsia="zh-CN"/>
              </w:rPr>
              <w:t xml:space="preserve"> </w:t>
            </w:r>
            <w:r>
              <w:rPr>
                <w:rFonts w:hint="eastAsia"/>
                <w:highlight w:val="none"/>
                <w:u w:val="single"/>
              </w:rPr>
              <w:t>的供方</w:t>
            </w:r>
            <w:r>
              <w:rPr>
                <w:rFonts w:hint="eastAsia"/>
                <w:highlight w:val="none"/>
                <w:u w:val="single"/>
                <w:lang w:val="en-US" w:eastAsia="zh-CN"/>
              </w:rPr>
              <w:t xml:space="preserve"> </w:t>
            </w:r>
            <w:r>
              <w:rPr>
                <w:rFonts w:hint="eastAsia"/>
                <w:highlight w:val="none"/>
                <w:u w:val="single"/>
                <w:lang w:val="en-US" w:eastAsia="zh-CN"/>
              </w:rPr>
              <w:t xml:space="preserve"> </w:t>
            </w:r>
            <w:r>
              <w:rPr>
                <w:rFonts w:hint="eastAsia"/>
                <w:u w:val="single"/>
              </w:rPr>
              <w:t>山东恒仁工贸有限公司</w:t>
            </w:r>
            <w:r>
              <w:rPr>
                <w:rFonts w:hint="eastAsia"/>
                <w:highlight w:val="none"/>
                <w:u w:val="single"/>
                <w:lang w:val="en-US" w:eastAsia="zh-CN"/>
              </w:rPr>
              <w:t>；</w:t>
            </w:r>
            <w:r>
              <w:rPr>
                <w:rFonts w:hint="eastAsia"/>
                <w:u w:val="single"/>
                <w:lang w:val="en-US" w:eastAsia="zh-CN"/>
              </w:rPr>
              <w:t xml:space="preserve"> </w:t>
            </w:r>
            <w:r>
              <w:rPr>
                <w:rFonts w:hint="eastAsia"/>
                <w:u w:val="single"/>
              </w:rPr>
              <w:t>干桂花</w:t>
            </w:r>
            <w:r>
              <w:rPr>
                <w:rFonts w:hint="eastAsia"/>
                <w:u w:val="single"/>
                <w:lang w:val="en-US" w:eastAsia="zh-CN"/>
              </w:rPr>
              <w:t xml:space="preserve">的供方 </w:t>
            </w:r>
            <w:r>
              <w:rPr>
                <w:rFonts w:hint="eastAsia"/>
                <w:u w:val="single"/>
              </w:rPr>
              <w:t>杭州满龙桂语商贸有限公司桂花食品厂</w:t>
            </w:r>
            <w:r>
              <w:rPr>
                <w:rFonts w:hint="eastAsia"/>
                <w:u w:val="single"/>
                <w:lang w:eastAsia="zh-CN"/>
              </w:rPr>
              <w:t>；</w:t>
            </w:r>
            <w:r>
              <w:rPr>
                <w:u w:val="single"/>
              </w:rPr>
              <w:t>食用猪油</w:t>
            </w:r>
            <w:r>
              <w:rPr>
                <w:rFonts w:hint="eastAsia"/>
                <w:u w:val="single"/>
                <w:lang w:val="en-US" w:eastAsia="zh-CN"/>
              </w:rPr>
              <w:t>的供方</w:t>
            </w:r>
            <w:r>
              <w:rPr>
                <w:u w:val="single"/>
              </w:rPr>
              <w:t>安徽牧羊油脂有限公司</w:t>
            </w:r>
            <w:r>
              <w:rPr>
                <w:rFonts w:hint="eastAsia"/>
                <w:u w:val="single"/>
                <w:lang w:eastAsia="zh-CN"/>
              </w:rPr>
              <w:t>；</w:t>
            </w:r>
            <w:r>
              <w:rPr>
                <w:rFonts w:hint="eastAsia"/>
                <w:u w:val="single"/>
              </w:rPr>
              <w:t>绵白糖</w:t>
            </w:r>
            <w:r>
              <w:rPr>
                <w:rFonts w:hint="eastAsia"/>
                <w:u w:val="single"/>
                <w:lang w:val="en-US" w:eastAsia="zh-CN"/>
              </w:rPr>
              <w:t>的供方</w:t>
            </w:r>
            <w:r>
              <w:rPr>
                <w:rFonts w:hint="eastAsia"/>
                <w:u w:val="single"/>
              </w:rPr>
              <w:t>江苏白玫糖业有限公司</w:t>
            </w:r>
            <w:r>
              <w:rPr>
                <w:rFonts w:hint="eastAsia"/>
                <w:u w:val="single"/>
                <w:lang w:eastAsia="zh-CN"/>
              </w:rPr>
              <w:t>；</w:t>
            </w:r>
            <w:r>
              <w:rPr>
                <w:rFonts w:hint="eastAsia"/>
                <w:u w:val="single"/>
              </w:rPr>
              <w:t>核桃仁</w:t>
            </w:r>
            <w:r>
              <w:rPr>
                <w:rFonts w:hint="eastAsia"/>
                <w:u w:val="single"/>
                <w:lang w:val="en-US" w:eastAsia="zh-CN"/>
              </w:rPr>
              <w:t>的供方</w:t>
            </w:r>
            <w:r>
              <w:rPr>
                <w:rFonts w:hint="eastAsia"/>
                <w:u w:val="single"/>
              </w:rPr>
              <w:t>云南大理石里园生态食品有限公司</w:t>
            </w:r>
            <w:r>
              <w:rPr>
                <w:rFonts w:hint="eastAsia"/>
                <w:u w:val="single"/>
                <w:lang w:eastAsia="zh-CN"/>
              </w:rPr>
              <w:t>；</w:t>
            </w:r>
            <w:r>
              <w:rPr>
                <w:rFonts w:hint="eastAsia"/>
                <w:u w:val="single"/>
              </w:rPr>
              <w:t>酒精</w:t>
            </w:r>
            <w:r>
              <w:rPr>
                <w:rFonts w:hint="eastAsia"/>
                <w:u w:val="single"/>
                <w:lang w:val="en-US" w:eastAsia="zh-CN"/>
              </w:rPr>
              <w:t xml:space="preserve">的供方 </w:t>
            </w:r>
            <w:r>
              <w:rPr>
                <w:rFonts w:hint="eastAsia"/>
                <w:u w:val="single"/>
              </w:rPr>
              <w:t>河南汉永酒精有限公司</w:t>
            </w:r>
            <w:r>
              <w:rPr>
                <w:rFonts w:hint="eastAsia"/>
                <w:u w:val="single"/>
                <w:lang w:eastAsia="zh-CN"/>
              </w:rPr>
              <w:t>；</w:t>
            </w:r>
            <w:r>
              <w:rPr>
                <w:rFonts w:hint="eastAsia"/>
                <w:u w:val="single"/>
              </w:rPr>
              <w:t>桔丁、绿瓜粒、红瓜粒。</w:t>
            </w:r>
            <w:r>
              <w:rPr>
                <w:rFonts w:hint="eastAsia"/>
                <w:u w:val="single"/>
                <w:lang w:val="en-US" w:eastAsia="zh-CN"/>
              </w:rPr>
              <w:t>的供方</w:t>
            </w:r>
            <w:r>
              <w:rPr>
                <w:rFonts w:hint="eastAsia"/>
                <w:u w:val="single"/>
              </w:rPr>
              <w:t>广西省桂林云峰食品有限公司</w:t>
            </w:r>
            <w:r>
              <w:rPr>
                <w:rFonts w:hint="eastAsia"/>
                <w:u w:val="single"/>
                <w:lang w:eastAsia="zh-CN"/>
              </w:rPr>
              <w:t>；</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u w:val="single"/>
              </w:rPr>
            </w:pPr>
            <w:r>
              <w:rPr>
                <w:rFonts w:hint="eastAsia" w:ascii="Times New Roman" w:hAnsi="Times New Roman" w:eastAsia="宋体" w:cs="Times New Roman"/>
                <w:color w:val="0000FF"/>
                <w:szCs w:val="21"/>
                <w:highlight w:val="none"/>
                <w:lang w:val="en-US" w:eastAsia="zh-CN"/>
              </w:rPr>
              <w:t>食品添加剂</w:t>
            </w:r>
            <w:r>
              <w:rPr>
                <w:rFonts w:hint="eastAsia" w:ascii="Times New Roman" w:hAnsi="Times New Roman" w:eastAsia="宋体" w:cs="Times New Roman"/>
                <w:color w:val="0000FF"/>
                <w:szCs w:val="21"/>
                <w:highlight w:val="none"/>
              </w:rPr>
              <w:t xml:space="preserve">的供方—— </w:t>
            </w:r>
            <w:r>
              <w:rPr>
                <w:rFonts w:hint="eastAsia"/>
              </w:rPr>
              <w:t>脱氢乙酸钠</w:t>
            </w:r>
            <w:r>
              <w:rPr>
                <w:rFonts w:hint="eastAsia"/>
                <w:highlight w:val="none"/>
                <w:u w:val="single"/>
                <w:lang w:val="en-US" w:eastAsia="zh-CN"/>
              </w:rPr>
              <w:t xml:space="preserve"> </w:t>
            </w:r>
            <w:r>
              <w:rPr>
                <w:rFonts w:hint="eastAsia"/>
                <w:highlight w:val="none"/>
                <w:u w:val="single"/>
              </w:rPr>
              <w:t>的供方</w:t>
            </w:r>
            <w:r>
              <w:rPr>
                <w:rFonts w:hint="eastAsia"/>
                <w:highlight w:val="none"/>
                <w:u w:val="single"/>
                <w:lang w:val="en-US" w:eastAsia="zh-CN"/>
              </w:rPr>
              <w:t xml:space="preserve">  南通奥凯生物技术开发有限公司；</w:t>
            </w:r>
            <w:r>
              <w:rPr>
                <w:rFonts w:hint="eastAsia"/>
                <w:u w:val="single"/>
                <w:lang w:val="en-US" w:eastAsia="zh-CN"/>
              </w:rPr>
              <w:t xml:space="preserve"> </w:t>
            </w:r>
            <w:r>
              <w:rPr>
                <w:rFonts w:hint="eastAsia"/>
              </w:rPr>
              <w:t>碳酸氢钠</w:t>
            </w:r>
            <w:r>
              <w:rPr>
                <w:rFonts w:hint="eastAsia"/>
                <w:u w:val="single"/>
                <w:lang w:val="en-US" w:eastAsia="zh-CN"/>
              </w:rPr>
              <w:t xml:space="preserve">的供方 </w:t>
            </w:r>
            <w:r>
              <w:rPr>
                <w:rFonts w:hint="eastAsia"/>
              </w:rPr>
              <w:t>杭州龙山化工有限公司</w:t>
            </w:r>
            <w:r>
              <w:rPr>
                <w:rFonts w:hint="eastAsia"/>
                <w:u w:val="single"/>
                <w:lang w:eastAsia="zh-CN"/>
              </w:rPr>
              <w:t>；</w:t>
            </w:r>
            <w:r>
              <w:rPr>
                <w:u w:val="single"/>
              </w:rPr>
              <w:t>食用猪油</w:t>
            </w:r>
            <w:r>
              <w:rPr>
                <w:rFonts w:hint="eastAsia"/>
                <w:u w:val="single"/>
                <w:lang w:val="en-US" w:eastAsia="zh-CN"/>
              </w:rPr>
              <w:t>的供方</w:t>
            </w:r>
            <w:r>
              <w:rPr>
                <w:u w:val="single"/>
              </w:rPr>
              <w:t>安徽牧羊油脂有限公司</w:t>
            </w:r>
            <w:r>
              <w:rPr>
                <w:rFonts w:hint="eastAsia"/>
                <w:u w:val="single"/>
                <w:lang w:eastAsia="zh-CN"/>
              </w:rPr>
              <w:t>；</w:t>
            </w:r>
            <w:r>
              <w:rPr>
                <w:rFonts w:hint="eastAsia"/>
                <w:u w:val="single"/>
              </w:rPr>
              <w:t>绵白糖</w:t>
            </w:r>
            <w:r>
              <w:rPr>
                <w:rFonts w:hint="eastAsia"/>
                <w:u w:val="single"/>
                <w:lang w:val="en-US" w:eastAsia="zh-CN"/>
              </w:rPr>
              <w:t>的供方</w:t>
            </w:r>
            <w:r>
              <w:rPr>
                <w:rFonts w:hint="eastAsia"/>
                <w:u w:val="single"/>
              </w:rPr>
              <w:t>江苏白玫糖业有限公司</w:t>
            </w:r>
            <w:r>
              <w:rPr>
                <w:rFonts w:hint="eastAsia"/>
                <w:u w:val="single"/>
                <w:lang w:eastAsia="zh-CN"/>
              </w:rPr>
              <w:t>；</w:t>
            </w:r>
            <w:r>
              <w:rPr>
                <w:rFonts w:hint="eastAsia"/>
                <w:u w:val="single"/>
              </w:rPr>
              <w:t>核桃仁</w:t>
            </w:r>
            <w:r>
              <w:rPr>
                <w:rFonts w:hint="eastAsia"/>
                <w:u w:val="single"/>
                <w:lang w:val="en-US" w:eastAsia="zh-CN"/>
              </w:rPr>
              <w:t>的供方</w:t>
            </w:r>
            <w:r>
              <w:rPr>
                <w:rFonts w:hint="eastAsia"/>
                <w:u w:val="single"/>
              </w:rPr>
              <w:t>云南大理石里园生态食品有限公司</w:t>
            </w:r>
            <w:r>
              <w:rPr>
                <w:rFonts w:hint="eastAsia"/>
                <w:u w:val="single"/>
                <w:lang w:eastAsia="zh-CN"/>
              </w:rPr>
              <w:t>；</w:t>
            </w:r>
          </w:p>
          <w:p>
            <w:pPr>
              <w:pStyle w:val="15"/>
              <w:rPr>
                <w:rFonts w:hint="eastAsia"/>
              </w:rPr>
            </w:pP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cs="Times New Roman"/>
                <w:color w:val="0000FF"/>
                <w:szCs w:val="21"/>
                <w:lang w:val="en-US" w:eastAsia="zh-CN"/>
              </w:rPr>
              <w:t>内包材</w:t>
            </w:r>
            <w:r>
              <w:rPr>
                <w:rFonts w:hint="eastAsia" w:ascii="Times New Roman" w:hAnsi="Times New Roman" w:eastAsia="宋体" w:cs="Times New Roman"/>
                <w:color w:val="0000FF"/>
                <w:szCs w:val="21"/>
              </w:rPr>
              <w:t>的供方——</w:t>
            </w:r>
            <w:r>
              <w:rPr>
                <w:rFonts w:hint="eastAsia" w:ascii="宋体" w:hAnsi="宋体" w:cs="宋体"/>
              </w:rPr>
              <w:t>月饼包装膜</w:t>
            </w:r>
            <w:r>
              <w:rPr>
                <w:rFonts w:hint="eastAsia" w:ascii="宋体" w:hAnsi="宋体" w:cs="宋体"/>
                <w:lang w:val="en-US" w:eastAsia="zh-CN"/>
              </w:rPr>
              <w:t>的供方</w:t>
            </w:r>
            <w:r>
              <w:rPr>
                <w:rFonts w:ascii="宋体" w:hAnsi="宋体" w:cs="宋体"/>
              </w:rPr>
              <w:t>潮安县外文兴达利彩印厂</w:t>
            </w:r>
            <w:r>
              <w:rPr>
                <w:rFonts w:hint="eastAsia" w:ascii="宋体" w:hAnsi="宋体" w:cs="宋体"/>
                <w:lang w:eastAsia="zh-CN"/>
              </w:rPr>
              <w:t>；</w:t>
            </w:r>
            <w:r>
              <w:rPr>
                <w:rFonts w:hint="eastAsia" w:ascii="宋体" w:hAnsi="宋体" w:cs="宋体"/>
                <w:lang w:val="en-US" w:eastAsia="zh-CN"/>
              </w:rPr>
              <w:t>等</w:t>
            </w:r>
          </w:p>
          <w:p>
            <w:pPr>
              <w:pStyle w:val="2"/>
              <w:keepNext w:val="0"/>
              <w:keepLines w:val="0"/>
              <w:suppressLineNumbers w:val="0"/>
              <w:spacing w:before="0" w:beforeAutospacing="0" w:after="0" w:afterAutospacing="0"/>
              <w:ind w:right="0"/>
              <w:rPr>
                <w:rFonts w:hint="eastAsia"/>
                <w:highlight w:val="none"/>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 xml:space="preserve">纯藕粉 </w:t>
            </w:r>
            <w:r>
              <w:rPr>
                <w:rFonts w:hint="eastAsia" w:cs="Times New Roman"/>
                <w:color w:val="0000FF"/>
                <w:szCs w:val="21"/>
                <w:highlight w:val="none"/>
                <w:lang w:val="en-US" w:eastAsia="zh-CN"/>
              </w:rPr>
              <w:t>（2022-01-09）</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莲子粉</w:t>
            </w:r>
            <w:r>
              <w:rPr>
                <w:rFonts w:hint="eastAsia" w:ascii="Times New Roman" w:hAnsi="Times New Roman" w:eastAsia="宋体" w:cs="Times New Roman"/>
                <w:color w:val="0000FF"/>
                <w:szCs w:val="21"/>
                <w:highlight w:val="none"/>
              </w:rPr>
              <w:t>，</w:t>
            </w:r>
            <w:r>
              <w:rPr>
                <w:rFonts w:hint="eastAsia" w:cs="Times New Roman"/>
                <w:color w:val="0000FF"/>
                <w:szCs w:val="21"/>
                <w:highlight w:val="none"/>
                <w:lang w:eastAsia="zh-CN"/>
              </w:rPr>
              <w:t>（</w:t>
            </w:r>
            <w:r>
              <w:rPr>
                <w:rFonts w:hint="eastAsia" w:cs="Times New Roman"/>
                <w:color w:val="0000FF"/>
                <w:szCs w:val="21"/>
                <w:highlight w:val="none"/>
                <w:lang w:val="en-US" w:eastAsia="zh-CN"/>
              </w:rPr>
              <w:t>2021-12-22）</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w:t>
            </w:r>
            <w:r>
              <w:rPr>
                <w:rFonts w:hint="eastAsia" w:ascii="Times New Roman" w:hAnsi="Times New Roman" w:eastAsia="宋体" w:cs="Times New Roman"/>
                <w:color w:val="0000FF"/>
                <w:szCs w:val="21"/>
                <w:highlight w:val="none"/>
                <w:lang w:val="en-US" w:eastAsia="zh-CN"/>
              </w:rPr>
              <w:t>自测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麦芽糖浆（</w:t>
            </w:r>
            <w:r>
              <w:rPr>
                <w:rFonts w:hint="eastAsia"/>
                <w:highlight w:val="none"/>
                <w:lang w:val="en-US" w:eastAsia="zh-CN"/>
              </w:rPr>
              <w:t>2022-04-02</w:t>
            </w:r>
            <w:r>
              <w:rPr>
                <w:rFonts w:hint="eastAsia" w:cs="Times New Roman"/>
                <w:color w:val="0000FF"/>
                <w:szCs w:val="21"/>
                <w:highlight w:val="none"/>
                <w:lang w:val="en-US" w:eastAsia="zh-CN"/>
              </w:rPr>
              <w:t>）</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ascii="Times New Roman" w:hAnsi="Times New Roman" w:eastAsia="宋体" w:cs="Times New Roman"/>
                <w:color w:val="0000FF"/>
                <w:szCs w:val="21"/>
                <w:highlight w:val="none"/>
                <w:lang w:val="en-US" w:eastAsia="zh-CN"/>
              </w:rPr>
              <w:t>外控型食品保鲜剂（纸片型）</w:t>
            </w:r>
            <w:r>
              <w:rPr>
                <w:rFonts w:hint="eastAsia" w:cs="Times New Roman"/>
                <w:color w:val="0000FF"/>
                <w:szCs w:val="21"/>
                <w:highlight w:val="none"/>
                <w:lang w:eastAsia="zh-CN"/>
              </w:rPr>
              <w:t>（</w:t>
            </w:r>
            <w:r>
              <w:rPr>
                <w:rFonts w:hint="eastAsia" w:cs="Times New Roman"/>
                <w:color w:val="0000FF"/>
                <w:szCs w:val="21"/>
                <w:highlight w:val="none"/>
                <w:lang w:val="en-US" w:eastAsia="zh-CN"/>
              </w:rPr>
              <w:t>2021-08-02）</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pStyle w:val="6"/>
              <w:rPr>
                <w:rFonts w:hint="eastAsia"/>
                <w:highlight w:val="none"/>
              </w:rPr>
            </w:pP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ascii="Times New Roman" w:hAnsi="Times New Roman" w:eastAsia="宋体" w:cs="Times New Roman"/>
                <w:color w:val="0000FF"/>
                <w:szCs w:val="21"/>
                <w:highlight w:val="none"/>
                <w:lang w:val="en-US" w:eastAsia="zh-CN"/>
              </w:rPr>
              <w:t>包装膜</w:t>
            </w:r>
            <w:r>
              <w:rPr>
                <w:rFonts w:hint="eastAsia" w:cs="Times New Roman"/>
                <w:color w:val="0000FF"/>
                <w:szCs w:val="21"/>
                <w:highlight w:val="none"/>
                <w:lang w:val="en-US" w:eastAsia="zh-CN"/>
              </w:rPr>
              <w:t>（审核周期内未采购）</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企业使用食品添加剂</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符合/</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szCs w:val="21"/>
                <w:highlight w:val="none"/>
              </w:rPr>
              <w:t>不符合</w:t>
            </w:r>
            <w:r>
              <w:rPr>
                <w:rFonts w:hint="eastAsia" w:ascii="Times New Roman" w:hAnsi="Times New Roman" w:eastAsia="宋体" w:cs="Times New Roman"/>
                <w:szCs w:val="21"/>
                <w:highlight w:val="none"/>
              </w:rPr>
              <w:t>GB2760</w:t>
            </w:r>
            <w:r>
              <w:rPr>
                <w:rFonts w:hint="eastAsia" w:ascii="宋体" w:hAnsi="宋体" w:eastAsia="宋体" w:cs="Times New Roman"/>
                <w:szCs w:val="21"/>
                <w:highlight w:val="none"/>
              </w:rPr>
              <w:t>的要求，如；</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藕粉：脱氢乙酸钠2.0g/kg</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keepNext w:val="0"/>
              <w:keepLines w:val="0"/>
              <w:widowControl/>
              <w:numPr>
                <w:ilvl w:val="0"/>
                <w:numId w:val="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月饼：脱氢乙酸钠</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0.5g/kg</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highlight w:val="yellow"/>
              </w:rPr>
            </w:pPr>
            <w:r>
              <w:rPr>
                <w:rFonts w:hint="eastAsia" w:ascii="Times New Roman" w:hAnsi="Times New Roman" w:eastAsia="宋体" w:cs="Times New Roman"/>
                <w:szCs w:val="21"/>
                <w:highlight w:val="yellow"/>
              </w:rPr>
              <w:t>组织的监视和测量资源：</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yellow"/>
              </w:rPr>
              <w:t xml:space="preserve">计量器具   </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szCs w:val="21"/>
                <w:highlight w:val="yellow"/>
              </w:rPr>
              <w:t xml:space="preserve">服务流程检查表  </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szCs w:val="21"/>
                <w:highlight w:val="yellow"/>
              </w:rPr>
              <w:t>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计量器具的测量溯源方法：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自校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国家强检的计量器具有</w:t>
            </w:r>
            <w:r>
              <w:rPr>
                <w:rFonts w:hint="eastAsia" w:ascii="Times New Roman" w:hAnsi="Times New Roman" w:eastAsia="宋体" w:cs="Times New Roman"/>
                <w:szCs w:val="21"/>
                <w:highlight w:val="none"/>
                <w:u w:val="single"/>
              </w:rPr>
              <w:t>：</w:t>
            </w:r>
            <w:r>
              <w:rPr>
                <w:rFonts w:hint="eastAsia"/>
                <w:highlight w:val="none"/>
                <w:u w:val="single"/>
              </w:rPr>
              <w:t>电热恒温培养箱</w:t>
            </w:r>
            <w:r>
              <w:rPr>
                <w:rFonts w:hint="eastAsia" w:cs="Times New Roman"/>
                <w:szCs w:val="21"/>
                <w:highlight w:val="none"/>
                <w:u w:val="single"/>
                <w:lang w:val="en-US" w:eastAsia="zh-CN"/>
              </w:rPr>
              <w:t>、</w:t>
            </w:r>
            <w:r>
              <w:rPr>
                <w:rFonts w:hint="eastAsia"/>
                <w:highlight w:val="none"/>
                <w:u w:val="single"/>
              </w:rPr>
              <w:t>电子台秤</w:t>
            </w:r>
            <w:r>
              <w:rPr>
                <w:rFonts w:hint="eastAsia"/>
                <w:highlight w:val="none"/>
                <w:u w:val="single"/>
                <w:lang w:eastAsia="zh-CN"/>
              </w:rPr>
              <w:t>、压力表</w:t>
            </w:r>
            <w:r>
              <w:rPr>
                <w:rFonts w:hint="eastAsia" w:ascii="Times New Roman" w:hAnsi="Times New Roman" w:eastAsia="宋体" w:cs="Times New Roman"/>
                <w:szCs w:val="21"/>
                <w:highlight w:val="none"/>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highlight w:val="yellow"/>
              </w:rPr>
            </w:pPr>
            <w:r>
              <w:rPr>
                <w:rFonts w:hint="eastAsia" w:ascii="Times New Roman" w:hAnsi="Times New Roman" w:eastAsia="宋体" w:cs="Times New Roman"/>
                <w:szCs w:val="21"/>
                <w:highlight w:val="none"/>
              </w:rPr>
              <w:t>计量器具管理：</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进行了定期校准/检定  </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szCs w:val="21"/>
                <w:highlight w:val="none"/>
              </w:rPr>
              <w:t>未进行定期校准/检定的有：</w:t>
            </w:r>
            <w:r>
              <w:rPr>
                <w:rFonts w:hint="eastAsia" w:ascii="宋体" w:hAnsi="宋体" w:eastAsia="宋体" w:cs="Times New Roman"/>
                <w:color w:val="0000FF"/>
                <w:szCs w:val="21"/>
                <w:highlight w:val="none"/>
                <w:u w:val="single"/>
                <w:lang w:val="en-US" w:eastAsia="zh-CN"/>
              </w:rPr>
              <w:t xml:space="preserve">  </w:t>
            </w:r>
            <w:r>
              <w:rPr>
                <w:rFonts w:hint="eastAsia" w:ascii="Times New Roman" w:hAnsi="Times New Roman" w:eastAsia="宋体" w:cs="Times New Roman"/>
                <w:color w:val="FF0000"/>
                <w:szCs w:val="21"/>
                <w:highlight w:val="none"/>
                <w:u w:val="single"/>
              </w:rPr>
              <w:t xml:space="preserve">  </w:t>
            </w:r>
            <w:r>
              <w:rPr>
                <w:rFonts w:hint="eastAsia" w:ascii="Times New Roman" w:hAnsi="Times New Roman" w:eastAsia="宋体" w:cs="Times New Roman"/>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原辅料、食品包装材料的追溯标识</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《苏式月饼烘烤控制记录》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《食品添加剂领用记录》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《苏式月饼封口记录》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《金属探测记录》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《紫外线灯消毒记录》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《工器具清洗消毒记录》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《生产过程质量控制记录》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《温湿度控制记录》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u w:val="single"/>
              </w:rPr>
              <w:t>《内包装消毒记录》</w:t>
            </w:r>
          </w:p>
          <w:p>
            <w:pPr>
              <w:keepNext w:val="0"/>
              <w:keepLines w:val="0"/>
              <w:widowControl/>
              <w:numPr>
                <w:ilvl w:val="0"/>
                <w:numId w:val="3"/>
              </w:numPr>
              <w:suppressLineNumbers w:val="0"/>
              <w:snapToGrid w:val="0"/>
              <w:spacing w:before="40" w:beforeAutospacing="0" w:after="40" w:afterAutospacing="0" w:line="264" w:lineRule="auto"/>
              <w:ind w:right="0"/>
              <w:rPr>
                <w:rFonts w:hint="eastAsia"/>
                <w:highlight w:val="none"/>
              </w:rPr>
            </w:pPr>
            <w:r>
              <w:rPr>
                <w:rFonts w:hint="eastAsia"/>
                <w:highlight w:val="none"/>
                <w:u w:val="single"/>
              </w:rPr>
              <w:t>《糕点关键控制点监控记录》等</w:t>
            </w:r>
          </w:p>
          <w:p>
            <w:pPr>
              <w:pStyle w:val="15"/>
              <w:rPr>
                <w:rFonts w:hint="eastAsia"/>
                <w:highlight w:val="none"/>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highlight w:val="none"/>
              </w:rPr>
            </w:pPr>
            <w:r>
              <w:rPr>
                <w:rFonts w:hint="eastAsia" w:ascii="Times New Roman" w:hAnsi="Times New Roman" w:eastAsia="宋体" w:cs="Times New Roman"/>
                <w:b/>
                <w:szCs w:val="21"/>
                <w:highlight w:val="none"/>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在本审核时，通过抽查保留的样品/</w:t>
            </w:r>
            <w:r>
              <w:rPr>
                <w:rFonts w:hint="eastAsia" w:ascii="宋体" w:hAnsi="宋体" w:eastAsia="宋体" w:cs="Times New Roman"/>
                <w:szCs w:val="21"/>
                <w:highlight w:val="none"/>
              </w:rPr>
              <w:t>产品</w:t>
            </w:r>
            <w:r>
              <w:rPr>
                <w:rFonts w:hint="eastAsia" w:ascii="Times New Roman" w:hAnsi="Times New Roman" w:eastAsia="宋体" w:cs="Times New Roman"/>
                <w:szCs w:val="21"/>
                <w:highlight w:val="none"/>
              </w:rPr>
              <w:t>_</w:t>
            </w:r>
            <w:r>
              <w:rPr>
                <w:rFonts w:hint="eastAsia" w:ascii="Times New Roman" w:hAnsi="Times New Roman" w:eastAsia="宋体" w:cs="Times New Roman"/>
                <w:b/>
                <w:color w:val="0000FF"/>
                <w:szCs w:val="21"/>
                <w:highlight w:val="none"/>
                <w:u w:val="single"/>
              </w:rPr>
              <w:t>产品名称</w:t>
            </w:r>
            <w:r>
              <w:rPr>
                <w:rFonts w:hint="eastAsia" w:ascii="Times New Roman" w:hAnsi="Times New Roman" w:eastAsia="宋体" w:cs="Times New Roman"/>
                <w:szCs w:val="21"/>
                <w:highlight w:val="none"/>
                <w:u w:val="single"/>
              </w:rPr>
              <w:t>：百果苏月</w:t>
            </w:r>
            <w:r>
              <w:rPr>
                <w:rFonts w:hint="eastAsia" w:ascii="Times New Roman" w:hAnsi="Times New Roman" w:eastAsia="宋体" w:cs="Times New Roman"/>
                <w:b/>
                <w:color w:val="0000FF"/>
                <w:szCs w:val="21"/>
                <w:highlight w:val="none"/>
                <w:u w:val="single"/>
              </w:rPr>
              <w:t xml:space="preserve">；批号： </w:t>
            </w:r>
            <w:r>
              <w:rPr>
                <w:rFonts w:hint="eastAsia"/>
                <w:highlight w:val="none"/>
              </w:rPr>
              <w:t>2022-</w:t>
            </w:r>
            <w:r>
              <w:rPr>
                <w:highlight w:val="none"/>
              </w:rPr>
              <w:t>06</w:t>
            </w:r>
            <w:r>
              <w:rPr>
                <w:rFonts w:hint="eastAsia"/>
                <w:highlight w:val="none"/>
              </w:rPr>
              <w:t>-0</w:t>
            </w:r>
            <w:r>
              <w:rPr>
                <w:highlight w:val="none"/>
              </w:rPr>
              <w:t>7</w:t>
            </w:r>
            <w:r>
              <w:rPr>
                <w:rFonts w:hint="eastAsia" w:ascii="Times New Roman" w:hAnsi="Times New Roman" w:eastAsia="宋体" w:cs="Times New Roman"/>
                <w:color w:val="0000FF"/>
                <w:szCs w:val="21"/>
                <w:highlight w:val="none"/>
                <w:u w:val="single"/>
              </w:rPr>
              <w:t>.</w:t>
            </w:r>
            <w:r>
              <w:rPr>
                <w:rFonts w:hint="eastAsia" w:ascii="Times New Roman" w:hAnsi="Times New Roman" w:eastAsia="宋体" w:cs="Times New Roman"/>
                <w:szCs w:val="21"/>
                <w:highlight w:val="none"/>
                <w:u w:val="single"/>
              </w:rPr>
              <w:t>_</w:t>
            </w:r>
            <w:r>
              <w:rPr>
                <w:rFonts w:hint="eastAsia" w:ascii="Times New Roman" w:hAnsi="Times New Roman" w:eastAsia="宋体" w:cs="Times New Roman"/>
                <w:szCs w:val="21"/>
                <w:highlight w:val="none"/>
              </w:rPr>
              <w:t>进行了标识和可追溯检查，结果</w:t>
            </w:r>
            <w:r>
              <w:rPr>
                <w:rFonts w:hint="eastAsia" w:cs="Times New Roman"/>
                <w:szCs w:val="21"/>
                <w:highlight w:val="none"/>
                <w:lang w:val="en-US" w:eastAsia="zh-CN"/>
              </w:rPr>
              <w:t>基本</w:t>
            </w:r>
            <w:r>
              <w:rPr>
                <w:rFonts w:hint="eastAsia" w:ascii="Times New Roman" w:hAnsi="Times New Roman" w:eastAsia="宋体" w:cs="Times New Roman"/>
                <w:szCs w:val="21"/>
                <w:highlight w:val="none"/>
              </w:rPr>
              <w:t>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实施了</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进货检验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过程检验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最终检验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如：</w:t>
            </w:r>
            <w:r>
              <w:rPr>
                <w:rFonts w:hint="eastAsia" w:cs="Times New Roman"/>
                <w:szCs w:val="21"/>
                <w:highlight w:val="none"/>
                <w:lang w:val="en-US" w:eastAsia="zh-CN"/>
              </w:rPr>
              <w:t>产品安全性验证报告</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none"/>
                <w:u w:val="single"/>
              </w:rPr>
            </w:pPr>
            <w:r>
              <w:rPr>
                <w:rFonts w:hint="eastAsia"/>
                <w:color w:val="0000FF"/>
                <w:highlight w:val="none"/>
                <w:u w:val="single"/>
              </w:rPr>
              <w:t>百果苏式月饼</w:t>
            </w:r>
            <w:r>
              <w:rPr>
                <w:color w:val="0000FF"/>
                <w:sz w:val="21"/>
                <w:szCs w:val="21"/>
                <w:highlight w:val="none"/>
                <w:u w:val="single"/>
              </w:rPr>
              <w:t>检</w:t>
            </w:r>
            <w:r>
              <w:rPr>
                <w:rFonts w:hint="eastAsia"/>
                <w:color w:val="0000FF"/>
                <w:sz w:val="21"/>
                <w:szCs w:val="21"/>
                <w:highlight w:val="none"/>
                <w:u w:val="single"/>
              </w:rPr>
              <w:t>验</w:t>
            </w:r>
            <w:r>
              <w:rPr>
                <w:color w:val="0000FF"/>
                <w:sz w:val="21"/>
                <w:szCs w:val="21"/>
                <w:highlight w:val="none"/>
                <w:u w:val="single"/>
              </w:rPr>
              <w:t>报告</w:t>
            </w:r>
            <w:r>
              <w:rPr>
                <w:rFonts w:hint="eastAsia"/>
                <w:color w:val="0000FF"/>
                <w:sz w:val="21"/>
                <w:szCs w:val="21"/>
                <w:highlight w:val="none"/>
                <w:u w:val="single"/>
              </w:rPr>
              <w:t>编</w:t>
            </w:r>
            <w:r>
              <w:rPr>
                <w:color w:val="0000FF"/>
                <w:sz w:val="21"/>
                <w:szCs w:val="21"/>
                <w:highlight w:val="none"/>
                <w:u w:val="single"/>
              </w:rPr>
              <w:t>号：</w:t>
            </w:r>
            <w:r>
              <w:rPr>
                <w:rFonts w:hint="eastAsia"/>
                <w:color w:val="0000FF"/>
                <w:highlight w:val="none"/>
                <w:u w:val="single"/>
              </w:rPr>
              <w:t>RV300743FA</w:t>
            </w:r>
            <w:r>
              <w:rPr>
                <w:color w:val="0000FF"/>
                <w:highlight w:val="none"/>
                <w:u w:val="single"/>
              </w:rPr>
              <w:t>V</w:t>
            </w:r>
            <w:r>
              <w:rPr>
                <w:rFonts w:hint="eastAsia"/>
                <w:color w:val="0000FF"/>
                <w:highlight w:val="none"/>
                <w:u w:val="single"/>
              </w:rPr>
              <w:t>01380</w:t>
            </w:r>
            <w:r>
              <w:rPr>
                <w:rFonts w:hint="eastAsia"/>
                <w:color w:val="0000FF"/>
                <w:sz w:val="21"/>
                <w:szCs w:val="21"/>
                <w:highlight w:val="none"/>
                <w:u w:val="single"/>
              </w:rPr>
              <w:t xml:space="preserve"> 报告日期：</w:t>
            </w:r>
            <w:r>
              <w:rPr>
                <w:rFonts w:hint="eastAsia"/>
                <w:color w:val="0000FF"/>
                <w:highlight w:val="none"/>
                <w:u w:val="single"/>
              </w:rPr>
              <w:t>2</w:t>
            </w:r>
            <w:r>
              <w:rPr>
                <w:color w:val="0000FF"/>
                <w:highlight w:val="none"/>
                <w:u w:val="single"/>
              </w:rPr>
              <w:t>022.5.6</w:t>
            </w:r>
            <w:r>
              <w:rPr>
                <w:rFonts w:hint="eastAsia" w:ascii="Times New Roman" w:hAnsi="Times New Roman" w:eastAsia="宋体" w:cs="Times New Roman"/>
                <w:color w:val="0000FF"/>
                <w:szCs w:val="21"/>
                <w:highlight w:val="none"/>
                <w:u w:val="single"/>
              </w:rPr>
              <w:t xml:space="preserve">     </w:t>
            </w:r>
          </w:p>
          <w:p>
            <w:pPr>
              <w:pStyle w:val="16"/>
              <w:ind w:left="0" w:leftChars="0" w:firstLine="0" w:firstLineChars="0"/>
              <w:rPr>
                <w:color w:val="0000FF"/>
                <w:highlight w:val="none"/>
                <w:u w:val="single"/>
              </w:rPr>
            </w:pPr>
            <w:r>
              <w:rPr>
                <w:rFonts w:hint="eastAsia"/>
                <w:color w:val="0000FF"/>
                <w:highlight w:val="none"/>
                <w:u w:val="single"/>
              </w:rPr>
              <w:t>凤梨广式月饼</w:t>
            </w:r>
            <w:r>
              <w:rPr>
                <w:color w:val="0000FF"/>
                <w:sz w:val="21"/>
                <w:szCs w:val="21"/>
                <w:highlight w:val="none"/>
                <w:u w:val="single"/>
              </w:rPr>
              <w:t>检</w:t>
            </w:r>
            <w:r>
              <w:rPr>
                <w:rFonts w:hint="eastAsia"/>
                <w:color w:val="0000FF"/>
                <w:sz w:val="21"/>
                <w:szCs w:val="21"/>
                <w:highlight w:val="none"/>
                <w:u w:val="single"/>
              </w:rPr>
              <w:t>验</w:t>
            </w:r>
            <w:r>
              <w:rPr>
                <w:color w:val="0000FF"/>
                <w:sz w:val="21"/>
                <w:szCs w:val="21"/>
                <w:highlight w:val="none"/>
                <w:u w:val="single"/>
              </w:rPr>
              <w:t>报告</w:t>
            </w:r>
            <w:r>
              <w:rPr>
                <w:rFonts w:hint="eastAsia"/>
                <w:color w:val="0000FF"/>
                <w:sz w:val="21"/>
                <w:szCs w:val="21"/>
                <w:highlight w:val="none"/>
                <w:u w:val="single"/>
              </w:rPr>
              <w:t>编</w:t>
            </w:r>
            <w:r>
              <w:rPr>
                <w:color w:val="0000FF"/>
                <w:sz w:val="21"/>
                <w:szCs w:val="21"/>
                <w:highlight w:val="none"/>
                <w:u w:val="single"/>
              </w:rPr>
              <w:t>号：</w:t>
            </w:r>
            <w:r>
              <w:rPr>
                <w:color w:val="0000FF"/>
                <w:highlight w:val="none"/>
                <w:u w:val="single"/>
              </w:rPr>
              <w:t>RU</w:t>
            </w:r>
            <w:r>
              <w:rPr>
                <w:rFonts w:hint="eastAsia"/>
                <w:color w:val="0000FF"/>
                <w:highlight w:val="none"/>
                <w:u w:val="single"/>
              </w:rPr>
              <w:t>3o1641FAU02214</w:t>
            </w:r>
            <w:r>
              <w:rPr>
                <w:rFonts w:hint="eastAsia"/>
                <w:color w:val="0000FF"/>
                <w:sz w:val="21"/>
                <w:szCs w:val="21"/>
                <w:highlight w:val="none"/>
                <w:u w:val="single"/>
              </w:rPr>
              <w:t xml:space="preserve"> 报告日期：</w:t>
            </w:r>
            <w:r>
              <w:rPr>
                <w:rFonts w:hint="eastAsia"/>
                <w:color w:val="0000FF"/>
                <w:highlight w:val="none"/>
                <w:u w:val="single"/>
              </w:rPr>
              <w:t>2</w:t>
            </w:r>
            <w:r>
              <w:rPr>
                <w:color w:val="0000FF"/>
                <w:highlight w:val="none"/>
                <w:u w:val="single"/>
              </w:rPr>
              <w:t>021.6.17</w:t>
            </w:r>
          </w:p>
          <w:p>
            <w:pPr>
              <w:pStyle w:val="16"/>
              <w:ind w:left="0" w:leftChars="0" w:firstLine="0" w:firstLineChars="0"/>
              <w:rPr>
                <w:color w:val="0000FF"/>
                <w:highlight w:val="none"/>
                <w:u w:val="single"/>
              </w:rPr>
            </w:pPr>
            <w:r>
              <w:rPr>
                <w:rFonts w:hint="eastAsia"/>
                <w:color w:val="0000FF"/>
                <w:highlight w:val="none"/>
                <w:u w:val="single"/>
              </w:rPr>
              <w:t>西湖藕粉（桂花风味）</w:t>
            </w:r>
            <w:r>
              <w:rPr>
                <w:color w:val="0000FF"/>
                <w:sz w:val="21"/>
                <w:szCs w:val="21"/>
                <w:highlight w:val="none"/>
                <w:u w:val="single"/>
              </w:rPr>
              <w:t>检</w:t>
            </w:r>
            <w:r>
              <w:rPr>
                <w:rFonts w:hint="eastAsia"/>
                <w:color w:val="0000FF"/>
                <w:sz w:val="21"/>
                <w:szCs w:val="21"/>
                <w:highlight w:val="none"/>
                <w:u w:val="single"/>
              </w:rPr>
              <w:t>验</w:t>
            </w:r>
            <w:r>
              <w:rPr>
                <w:color w:val="0000FF"/>
                <w:sz w:val="21"/>
                <w:szCs w:val="21"/>
                <w:highlight w:val="none"/>
                <w:u w:val="single"/>
              </w:rPr>
              <w:t>报告</w:t>
            </w:r>
            <w:r>
              <w:rPr>
                <w:rFonts w:hint="eastAsia"/>
                <w:color w:val="0000FF"/>
                <w:sz w:val="21"/>
                <w:szCs w:val="21"/>
                <w:highlight w:val="none"/>
                <w:u w:val="single"/>
              </w:rPr>
              <w:t>编</w:t>
            </w:r>
            <w:r>
              <w:rPr>
                <w:color w:val="0000FF"/>
                <w:sz w:val="21"/>
                <w:szCs w:val="21"/>
                <w:highlight w:val="none"/>
                <w:u w:val="single"/>
              </w:rPr>
              <w:t>号：</w:t>
            </w:r>
            <w:r>
              <w:rPr>
                <w:rFonts w:hint="eastAsia"/>
                <w:color w:val="0000FF"/>
                <w:kern w:val="0"/>
                <w:szCs w:val="21"/>
                <w:highlight w:val="none"/>
                <w:u w:val="single"/>
                <w:lang w:bidi="ar"/>
              </w:rPr>
              <w:t>RV300034FAV00061</w:t>
            </w:r>
            <w:r>
              <w:rPr>
                <w:rFonts w:hint="eastAsia"/>
                <w:color w:val="0000FF"/>
                <w:sz w:val="21"/>
                <w:szCs w:val="21"/>
                <w:highlight w:val="none"/>
                <w:u w:val="single"/>
              </w:rPr>
              <w:t xml:space="preserve">报告日期： </w:t>
            </w:r>
            <w:r>
              <w:rPr>
                <w:rFonts w:hint="eastAsia"/>
                <w:color w:val="0000FF"/>
                <w:highlight w:val="none"/>
                <w:u w:val="single"/>
              </w:rPr>
              <w:t>2</w:t>
            </w:r>
            <w:r>
              <w:rPr>
                <w:color w:val="0000FF"/>
                <w:highlight w:val="none"/>
                <w:u w:val="single"/>
              </w:rPr>
              <w:t>0220124</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yellow"/>
              </w:rPr>
            </w:pPr>
            <w:r>
              <w:rPr>
                <w:rFonts w:hint="eastAsia" w:ascii="Times New Roman" w:hAnsi="Times New Roman" w:eastAsia="宋体" w:cs="Times New Roman"/>
                <w:szCs w:val="21"/>
                <w:highlight w:val="none"/>
              </w:rPr>
              <w:t>产品检验/服务放行：</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符合要求 </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szCs w:val="21"/>
                <w:highlight w:val="none"/>
              </w:rPr>
              <w:t>存在不足，</w:t>
            </w:r>
            <w:r>
              <w:rPr>
                <w:rFonts w:hint="eastAsia" w:ascii="Times New Roman" w:hAnsi="Times New Roman" w:eastAsia="宋体" w:cs="Times New Roman"/>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highlight w:val="none"/>
              </w:rPr>
            </w:pPr>
            <w:r>
              <w:rPr>
                <w:rFonts w:hint="eastAsia" w:ascii="Times New Roman" w:hAnsi="Times New Roman" w:eastAsia="宋体" w:cs="Times New Roman"/>
                <w:b/>
                <w:szCs w:val="21"/>
                <w:highlight w:val="none"/>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产品召回计划包括了下列内容：</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启动和实施产品召回计划人员的职责和权限</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产品召回行动需符合的相关法律、法规和其他相关要求</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制定并实施受安全危害影响产品的召回措施</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color w:val="0000FF"/>
                <w:szCs w:val="21"/>
                <w:highlight w:val="none"/>
                <w:u w:val="single"/>
              </w:rPr>
              <w:t>202</w:t>
            </w:r>
            <w:r>
              <w:rPr>
                <w:rFonts w:hint="eastAsia"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5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8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进行了召回演练，产品</w:t>
            </w:r>
            <w:r>
              <w:rPr>
                <w:rFonts w:hint="eastAsia" w:ascii="Times New Roman" w:hAnsi="Times New Roman" w:eastAsia="宋体" w:cs="Times New Roman"/>
                <w:szCs w:val="21"/>
                <w:highlight w:val="none"/>
                <w:u w:val="single"/>
              </w:rPr>
              <w:t xml:space="preserve">  20220508批次产品中的桂花藕粉存在异味   </w:t>
            </w:r>
            <w:r>
              <w:rPr>
                <w:rFonts w:hint="eastAsia" w:ascii="Times New Roman" w:hAnsi="Times New Roman" w:eastAsia="宋体" w:cs="Times New Roman"/>
                <w:szCs w:val="21"/>
                <w:highlight w:val="none"/>
              </w:rPr>
              <w:t>，批号</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color w:val="1D41D5"/>
                <w:szCs w:val="21"/>
                <w:highlight w:val="none"/>
                <w:u w:val="single"/>
                <w:lang w:val="en-US" w:eastAsia="zh-CN"/>
              </w:rPr>
              <w:t>2020-05-08</w:t>
            </w:r>
            <w:r>
              <w:rPr>
                <w:rFonts w:hint="eastAsia" w:ascii="Times New Roman" w:hAnsi="Times New Roman" w:eastAsia="宋体" w:cs="Times New Roman"/>
                <w:szCs w:val="21"/>
                <w:highlight w:val="none"/>
              </w:rPr>
              <w:t>，处置有效性</w:t>
            </w:r>
            <w:r>
              <w:rPr>
                <w:rFonts w:hint="eastAsia" w:ascii="宋体" w:hAnsi="宋体" w:eastAsia="宋体" w:cs="Times New Roman"/>
                <w:szCs w:val="21"/>
                <w:highlight w:val="none"/>
                <w:u w:val="single"/>
              </w:rPr>
              <w:sym w:font="Wingdings 2" w:char="00A3"/>
            </w:r>
            <w:r>
              <w:rPr>
                <w:rFonts w:hint="eastAsia" w:ascii="Times New Roman" w:hAnsi="Times New Roman" w:eastAsia="宋体" w:cs="Times New Roman"/>
                <w:szCs w:val="21"/>
                <w:highlight w:val="none"/>
                <w:u w:val="single"/>
              </w:rPr>
              <w:t>良好/</w:t>
            </w:r>
            <w:r>
              <w:rPr>
                <w:rFonts w:hint="eastAsia" w:ascii="宋体" w:hAnsi="宋体" w:eastAsia="宋体" w:cs="Times New Roman"/>
                <w:szCs w:val="21"/>
                <w:highlight w:val="none"/>
                <w:u w:val="single"/>
              </w:rPr>
              <w:sym w:font="Wingdings 2" w:char="0052"/>
            </w:r>
            <w:r>
              <w:rPr>
                <w:rFonts w:hint="eastAsia" w:ascii="Times New Roman" w:hAnsi="Times New Roman" w:eastAsia="宋体" w:cs="Times New Roman"/>
                <w:szCs w:val="21"/>
                <w:highlight w:val="none"/>
                <w:u w:val="single"/>
              </w:rPr>
              <w:t>基本满足/</w:t>
            </w:r>
            <w:r>
              <w:rPr>
                <w:rFonts w:hint="eastAsia" w:ascii="宋体" w:hAnsi="宋体" w:eastAsia="宋体" w:cs="Times New Roman"/>
                <w:szCs w:val="21"/>
                <w:highlight w:val="none"/>
                <w:u w:val="single"/>
              </w:rPr>
              <w:sym w:font="Wingdings 2" w:char="00A3"/>
            </w:r>
            <w:r>
              <w:rPr>
                <w:rFonts w:hint="eastAsia" w:ascii="Times New Roman" w:hAnsi="Times New Roman" w:eastAsia="宋体" w:cs="Times New Roman"/>
                <w:szCs w:val="21"/>
                <w:highlight w:val="none"/>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yellow"/>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none"/>
              </w:rPr>
            </w:pPr>
            <w:r>
              <w:rPr>
                <w:rFonts w:hint="eastAsia" w:ascii="宋体" w:hAnsi="宋体" w:eastAsia="宋体" w:cs="Times New Roman"/>
                <w:szCs w:val="21"/>
                <w:highlight w:val="none"/>
              </w:rPr>
              <w:t>•</w:t>
            </w:r>
            <w:r>
              <w:rPr>
                <w:rFonts w:hint="eastAsia" w:ascii="Times New Roman" w:hAnsi="Times New Roman" w:eastAsia="宋体" w:cs="Times New Roman"/>
                <w:szCs w:val="21"/>
                <w:highlight w:val="none"/>
              </w:rPr>
              <w:tab/>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yellow"/>
              </w:rPr>
            </w:pPr>
            <w:r>
              <w:rPr>
                <w:rFonts w:hint="eastAsia" w:ascii="宋体" w:hAnsi="宋体" w:eastAsia="宋体" w:cs="Times New Roman"/>
                <w:szCs w:val="21"/>
                <w:highlight w:val="none"/>
              </w:rPr>
              <w:t>•</w:t>
            </w:r>
            <w:r>
              <w:rPr>
                <w:rFonts w:hint="eastAsia" w:ascii="Times New Roman" w:hAnsi="Times New Roman" w:eastAsia="宋体" w:cs="Times New Roman"/>
                <w:szCs w:val="21"/>
                <w:highlight w:val="none"/>
              </w:rPr>
              <w:tab/>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进行了召回，</w:t>
            </w:r>
            <w:r>
              <w:rPr>
                <w:rFonts w:hint="eastAsia" w:ascii="Times New Roman" w:hAnsi="Times New Roman" w:eastAsia="宋体" w:cs="Times New Roman"/>
                <w:color w:val="0000FF"/>
                <w:szCs w:val="21"/>
                <w:highlight w:val="none"/>
              </w:rPr>
              <w:t>产品</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，批号</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w:t>
            </w:r>
            <w:r>
              <w:rPr>
                <w:rFonts w:hint="eastAsia" w:ascii="Times New Roman" w:hAnsi="Times New Roman" w:eastAsia="宋体" w:cs="Times New Roman"/>
                <w:color w:val="0000FF"/>
                <w:szCs w:val="21"/>
                <w:highlight w:val="none"/>
              </w:rPr>
              <w:t>处置有效性</w:t>
            </w:r>
            <w:r>
              <w:rPr>
                <w:rFonts w:hint="eastAsia" w:ascii="Times New Roman" w:hAnsi="Times New Roman" w:eastAsia="宋体" w:cs="Times New Roman"/>
                <w:color w:val="0000FF"/>
                <w:szCs w:val="21"/>
                <w:highlight w:val="none"/>
                <w:u w:val="single"/>
              </w:rPr>
              <w:t>良好/</w:t>
            </w:r>
            <w:r>
              <w:rPr>
                <w:rFonts w:hint="eastAsia" w:ascii="宋体" w:hAnsi="宋体" w:eastAsia="宋体" w:cs="Times New Roman"/>
                <w:color w:val="0000FF"/>
                <w:szCs w:val="21"/>
                <w:highlight w:val="none"/>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对原辅料、中间品、成品、食品添加剂、加工助剂、接触材料及任何新产品开发引入的新成分进行致敏物质评估记录；制定了减少或消除致敏物质交叉污染的控制措施，并由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2022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18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18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w:t>
            </w:r>
            <w:r>
              <w:rPr>
                <w:rFonts w:hint="eastAsia" w:cs="Times New Roman"/>
                <w:szCs w:val="21"/>
                <w:u w:val="single"/>
                <w:lang w:val="en-US" w:eastAsia="zh-CN"/>
              </w:rPr>
              <w:t>2022年3月25日</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highlight w:val="none"/>
                <w:u w:val="single"/>
              </w:rPr>
              <w:t xml:space="preserve"> 202</w:t>
            </w:r>
            <w:r>
              <w:rPr>
                <w:rFonts w:hint="eastAsia"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3</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23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综合办</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陈茜女士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生产部、质检部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cs="Times New Roman"/>
                      <w:color w:val="0000FF"/>
                      <w:szCs w:val="21"/>
                      <w:lang w:val="en-US" w:eastAsia="zh-CN"/>
                    </w:rPr>
                  </w:pPr>
                  <w:r>
                    <w:rPr>
                      <w:rFonts w:hint="eastAsia" w:ascii="宋体" w:hAnsi="宋体" w:eastAsia="宋体" w:cs="宋体"/>
                      <w:color w:val="000000"/>
                      <w:kern w:val="0"/>
                      <w:sz w:val="18"/>
                      <w:szCs w:val="18"/>
                      <w:lang w:val="en-US" w:eastAsia="zh-CN" w:bidi="ar"/>
                    </w:rPr>
                    <w:t>李小青</w:t>
                  </w:r>
                  <w:r>
                    <w:rPr>
                      <w:rFonts w:hint="eastAsia" w:ascii="宋体" w:hAnsi="宋体" w:cs="宋体"/>
                      <w:color w:val="000000"/>
                      <w:kern w:val="0"/>
                      <w:sz w:val="18"/>
                      <w:szCs w:val="18"/>
                      <w:lang w:val="en-US" w:eastAsia="zh-CN" w:bidi="ar"/>
                    </w:rPr>
                    <w:t>先生、陈燕珊女士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widowControl/>
                    <w:suppressLineNumbers w:val="0"/>
                    <w:jc w:val="left"/>
                    <w:rPr>
                      <w:rFonts w:hint="default" w:ascii="Times New Roman" w:hAnsi="Times New Roman" w:eastAsia="宋体" w:cs="Times New Roman"/>
                      <w:color w:val="0000FF"/>
                      <w:szCs w:val="21"/>
                      <w:lang w:val="en-US" w:eastAsia="zh-CN"/>
                    </w:rPr>
                  </w:pPr>
                  <w:r>
                    <w:rPr>
                      <w:rFonts w:hint="eastAsia" w:ascii="宋体" w:hAnsi="宋体" w:eastAsia="宋体" w:cs="宋体"/>
                      <w:color w:val="000000"/>
                      <w:kern w:val="0"/>
                      <w:sz w:val="18"/>
                      <w:szCs w:val="18"/>
                      <w:lang w:val="en-US" w:eastAsia="zh-CN" w:bidi="ar"/>
                    </w:rPr>
                    <w:t>李小青</w:t>
                  </w:r>
                  <w:r>
                    <w:rPr>
                      <w:rFonts w:hint="eastAsia" w:ascii="宋体" w:hAnsi="宋体" w:cs="宋体"/>
                      <w:color w:val="000000"/>
                      <w:kern w:val="0"/>
                      <w:sz w:val="18"/>
                      <w:szCs w:val="18"/>
                      <w:lang w:val="en-US" w:eastAsia="zh-CN" w:bidi="ar"/>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后勤部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郭书光先生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后勤部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郭书光先生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面粉</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水</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藕粉</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麦芽糊精</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核桃仁</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脱氢乙酸钠</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保鲜剂</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桂花</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内包材等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方便食品（藕粉）</w:t>
            </w:r>
          </w:p>
          <w:p>
            <w:pPr>
              <w:keepNext w:val="0"/>
              <w:keepLines w:val="0"/>
              <w:widowControl/>
              <w:numPr>
                <w:ilvl w:val="0"/>
                <w:numId w:val="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月饼（苏式/广式）</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普通大众食用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5"/>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lang w:val="en-US" w:eastAsia="zh-CN"/>
              </w:rPr>
              <w:t xml:space="preserve"> </w:t>
            </w:r>
            <w:r>
              <w:rPr>
                <w:rFonts w:hint="eastAsia" w:cs="Times New Roman"/>
                <w:color w:val="0000FF"/>
                <w:szCs w:val="21"/>
                <w:u w:val="single"/>
                <w:lang w:val="en-US" w:eastAsia="zh-CN"/>
              </w:rPr>
              <w:t xml:space="preserve">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ascii="Times New Roman" w:hAnsi="Times New Roman" w:eastAsia="宋体"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376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lang w:val="en-US" w:eastAsia="zh-CN"/>
                    </w:rPr>
                    <w:t>方便食品（藕粉）</w:t>
                  </w:r>
                </w:p>
              </w:tc>
              <w:tc>
                <w:tcPr>
                  <w:tcW w:w="376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eastAsia="zh-CN"/>
                    </w:rPr>
                    <w:t>、</w:t>
                  </w:r>
                  <w:r>
                    <w:rPr>
                      <w:rFonts w:hint="eastAsia" w:ascii="Times New Roman" w:hAnsi="Times New Roman" w:eastAsia="宋体"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lang w:val="en-US" w:eastAsia="zh-CN"/>
                    </w:rPr>
                    <w:t>月饼（苏式/广式）</w:t>
                  </w:r>
                </w:p>
              </w:tc>
              <w:tc>
                <w:tcPr>
                  <w:tcW w:w="376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eastAsia="zh-CN"/>
                    </w:rPr>
                    <w:t>、</w:t>
                  </w:r>
                  <w:r>
                    <w:rPr>
                      <w:rFonts w:hint="eastAsia" w:ascii="Times New Roman" w:hAnsi="Times New Roman" w:eastAsia="宋体" w:cs="Times New Roman"/>
                      <w:b/>
                      <w:color w:val="0000FF"/>
                      <w:szCs w:val="21"/>
                      <w:lang w:val="en-US" w:eastAsia="zh-CN"/>
                    </w:rPr>
                    <w:t>重金属、酸价、过氧化值</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p>
            <w:pPr>
              <w:tabs>
                <w:tab w:val="right" w:pos="3119"/>
              </w:tabs>
              <w:rPr>
                <w:bCs/>
                <w:lang w:val="en-GB"/>
              </w:rPr>
            </w:pPr>
            <w:r>
              <w:rPr>
                <w:rFonts w:hint="eastAsia"/>
                <w:bCs/>
                <w:color w:val="0000FF"/>
                <w:highlight w:val="none"/>
                <w:lang w:val="en-US" w:eastAsia="zh-CN"/>
              </w:rPr>
              <w:t>方便食品（藕粉）——</w:t>
            </w:r>
            <w:r>
              <w:rPr>
                <w:rFonts w:hint="eastAsia"/>
                <w:bCs/>
                <w:color w:val="0000FF"/>
                <w:highlight w:val="none"/>
                <w:lang w:val="en-GB" w:eastAsia="zh-CN"/>
              </w:rPr>
              <w:t>见《原辅材料</w:t>
            </w:r>
            <w:r>
              <w:rPr>
                <w:rFonts w:hint="eastAsia"/>
                <w:bCs/>
                <w:color w:val="0000FF"/>
                <w:highlight w:val="none"/>
                <w:lang w:val="en-US" w:eastAsia="zh-CN"/>
              </w:rPr>
              <w:t>危害分析》</w:t>
            </w:r>
            <w:r>
              <w:rPr>
                <w:rFonts w:hint="eastAsia"/>
                <w:bCs/>
                <w:lang w:val="en-GB"/>
              </w:rPr>
              <w:t>：</w:t>
            </w:r>
          </w:p>
          <w:tbl>
            <w:tblPr>
              <w:tblStyle w:val="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jc w:val="center"/>
                    <w:rPr>
                      <w:bCs/>
                      <w:color w:val="0000FF"/>
                      <w:highlight w:val="none"/>
                    </w:rPr>
                  </w:pPr>
                  <w:r>
                    <w:rPr>
                      <w:rFonts w:hint="eastAsia"/>
                      <w:bCs/>
                      <w:color w:val="0000FF"/>
                      <w:highlight w:val="none"/>
                    </w:rPr>
                    <w:t>主要原料名称</w:t>
                  </w:r>
                </w:p>
              </w:tc>
              <w:tc>
                <w:tcPr>
                  <w:tcW w:w="3060" w:type="dxa"/>
                </w:tcPr>
                <w:p>
                  <w:pPr>
                    <w:jc w:val="center"/>
                    <w:rPr>
                      <w:bCs/>
                      <w:color w:val="0000FF"/>
                      <w:highlight w:val="none"/>
                    </w:rPr>
                  </w:pPr>
                  <w:r>
                    <w:rPr>
                      <w:rFonts w:hint="eastAsia"/>
                      <w:bCs/>
                      <w:color w:val="0000FF"/>
                      <w:highlight w:val="none"/>
                    </w:rPr>
                    <w:t>潜在危害</w:t>
                  </w:r>
                </w:p>
              </w:tc>
              <w:tc>
                <w:tcPr>
                  <w:tcW w:w="3661" w:type="dxa"/>
                </w:tcPr>
                <w:p>
                  <w:pPr>
                    <w:jc w:val="center"/>
                    <w:rPr>
                      <w:bCs/>
                      <w:color w:val="0000FF"/>
                      <w:highlight w:val="none"/>
                    </w:rPr>
                  </w:pPr>
                  <w:r>
                    <w:rPr>
                      <w:rFonts w:hint="eastAsia"/>
                      <w:bCs/>
                      <w:color w:val="0000FF"/>
                      <w:highlight w:val="none"/>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highlight w:val="none"/>
                      <w:lang w:val="en-US" w:eastAsia="zh-CN" w:bidi="ar-SA"/>
                    </w:rPr>
                  </w:pPr>
                  <w:r>
                    <w:rPr>
                      <w:rFonts w:hint="eastAsia"/>
                      <w:highlight w:val="none"/>
                      <w:lang w:val="en-US" w:eastAsia="zh-CN"/>
                    </w:rPr>
                    <w:t>纯藕粉</w:t>
                  </w:r>
                </w:p>
              </w:tc>
              <w:tc>
                <w:tcPr>
                  <w:tcW w:w="3060" w:type="dxa"/>
                  <w:vAlign w:val="bottom"/>
                </w:tcPr>
                <w:p>
                  <w:pPr>
                    <w:rPr>
                      <w:bCs/>
                      <w:szCs w:val="21"/>
                      <w:highlight w:val="none"/>
                      <w:lang w:val="en-GB"/>
                    </w:rPr>
                  </w:pPr>
                  <w:r>
                    <w:rPr>
                      <w:rFonts w:hint="eastAsia"/>
                      <w:bCs/>
                      <w:szCs w:val="21"/>
                      <w:highlight w:val="none"/>
                    </w:rPr>
                    <w:sym w:font="Wingdings" w:char="00FE"/>
                  </w:r>
                  <w:r>
                    <w:rPr>
                      <w:rFonts w:hint="eastAsia"/>
                      <w:bCs/>
                      <w:szCs w:val="21"/>
                      <w:highlight w:val="none"/>
                      <w:lang w:val="en-GB"/>
                    </w:rPr>
                    <w:t>有害微生物</w:t>
                  </w:r>
                  <w:r>
                    <w:rPr>
                      <w:rFonts w:hint="eastAsia"/>
                      <w:bCs/>
                      <w:szCs w:val="21"/>
                      <w:highlight w:val="none"/>
                    </w:rPr>
                    <w:t xml:space="preserve"> </w:t>
                  </w:r>
                  <w:r>
                    <w:rPr>
                      <w:rFonts w:hint="eastAsia"/>
                      <w:bCs/>
                      <w:szCs w:val="21"/>
                      <w:highlight w:val="none"/>
                    </w:rPr>
                    <w:sym w:font="Wingdings" w:char="00FE"/>
                  </w:r>
                  <w:r>
                    <w:rPr>
                      <w:rFonts w:hint="eastAsia"/>
                      <w:bCs/>
                      <w:szCs w:val="21"/>
                      <w:highlight w:val="none"/>
                      <w:lang w:val="en-GB"/>
                    </w:rPr>
                    <w:t xml:space="preserve">重金属 </w:t>
                  </w:r>
                </w:p>
                <w:p>
                  <w:pPr>
                    <w:autoSpaceDE w:val="0"/>
                    <w:autoSpaceDN w:val="0"/>
                    <w:adjustRightInd w:val="0"/>
                    <w:jc w:val="left"/>
                    <w:rPr>
                      <w:bCs/>
                      <w:szCs w:val="21"/>
                      <w:highlight w:val="none"/>
                      <w:lang w:val="en-GB"/>
                    </w:rPr>
                  </w:pPr>
                  <w:r>
                    <w:rPr>
                      <w:rFonts w:hint="eastAsia"/>
                      <w:bCs/>
                      <w:szCs w:val="21"/>
                      <w:highlight w:val="none"/>
                    </w:rPr>
                    <w:sym w:font="Wingdings" w:char="00A8"/>
                  </w:r>
                  <w:r>
                    <w:rPr>
                      <w:rFonts w:hint="eastAsia"/>
                      <w:bCs/>
                      <w:szCs w:val="21"/>
                      <w:highlight w:val="none"/>
                      <w:lang w:val="en-GB"/>
                    </w:rPr>
                    <w:t xml:space="preserve">黄曲霉毒素 </w:t>
                  </w:r>
                  <w:r>
                    <w:rPr>
                      <w:rFonts w:hint="eastAsia"/>
                      <w:bCs/>
                      <w:szCs w:val="21"/>
                      <w:highlight w:val="none"/>
                    </w:rPr>
                    <w:sym w:font="Wingdings" w:char="00A8"/>
                  </w:r>
                  <w:r>
                    <w:rPr>
                      <w:rFonts w:hint="eastAsia"/>
                      <w:bCs/>
                      <w:szCs w:val="21"/>
                      <w:highlight w:val="none"/>
                      <w:lang w:val="en-GB"/>
                    </w:rPr>
                    <w:t>苯并芘</w:t>
                  </w:r>
                </w:p>
                <w:p>
                  <w:pPr>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FE"/>
                  </w:r>
                  <w:r>
                    <w:rPr>
                      <w:rFonts w:hint="eastAsia"/>
                      <w:bCs/>
                      <w:szCs w:val="21"/>
                      <w:highlight w:val="none"/>
                      <w:lang w:val="en-GB"/>
                    </w:rPr>
                    <w:t>农药残留</w:t>
                  </w:r>
                  <w:r>
                    <w:rPr>
                      <w:rFonts w:hint="eastAsia"/>
                      <w:bCs/>
                      <w:szCs w:val="21"/>
                      <w:highlight w:val="none"/>
                    </w:rPr>
                    <w:t xml:space="preserve">  </w:t>
                  </w:r>
                  <w:r>
                    <w:rPr>
                      <w:rFonts w:hint="eastAsia"/>
                      <w:bCs/>
                      <w:szCs w:val="21"/>
                      <w:highlight w:val="none"/>
                    </w:rPr>
                    <w:sym w:font="Wingdings" w:char="00A8"/>
                  </w:r>
                  <w:r>
                    <w:rPr>
                      <w:rFonts w:hint="eastAsia"/>
                      <w:bCs/>
                      <w:szCs w:val="21"/>
                      <w:highlight w:val="none"/>
                    </w:rPr>
                    <w:t>兽</w:t>
                  </w:r>
                  <w:r>
                    <w:rPr>
                      <w:rFonts w:hint="eastAsia"/>
                      <w:bCs/>
                      <w:szCs w:val="21"/>
                      <w:highlight w:val="none"/>
                      <w:lang w:val="en-GB"/>
                    </w:rPr>
                    <w:t>药残留</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rFonts w:hint="eastAsia" w:eastAsia="宋体"/>
                      <w:bCs/>
                      <w:szCs w:val="21"/>
                      <w:highlight w:val="none"/>
                      <w:lang w:eastAsia="zh-CN"/>
                    </w:rPr>
                  </w:pPr>
                  <w:r>
                    <w:rPr>
                      <w:rFonts w:hint="eastAsia"/>
                      <w:bCs/>
                      <w:szCs w:val="21"/>
                      <w:highlight w:val="none"/>
                    </w:rPr>
                    <w:sym w:font="Wingdings" w:char="00FE"/>
                  </w:r>
                  <w:r>
                    <w:rPr>
                      <w:rFonts w:hint="eastAsia"/>
                      <w:bCs/>
                      <w:szCs w:val="21"/>
                      <w:highlight w:val="none"/>
                    </w:rPr>
                    <w:t>企业自行检测</w:t>
                  </w:r>
                  <w:r>
                    <w:rPr>
                      <w:rFonts w:hint="eastAsia"/>
                      <w:bCs/>
                      <w:szCs w:val="21"/>
                      <w:highlight w:val="none"/>
                      <w:lang w:eastAsia="zh-CN"/>
                    </w:rPr>
                    <w:t>【</w:t>
                  </w:r>
                  <w:r>
                    <w:rPr>
                      <w:rFonts w:hint="eastAsia"/>
                      <w:bCs/>
                      <w:szCs w:val="21"/>
                      <w:highlight w:val="none"/>
                      <w:lang w:val="en-US" w:eastAsia="zh-CN"/>
                    </w:rPr>
                    <w:t>每批自测微生物</w:t>
                  </w:r>
                  <w:r>
                    <w:rPr>
                      <w:rFonts w:hint="eastAsia"/>
                      <w:bCs/>
                      <w:szCs w:val="21"/>
                      <w:highlight w:val="none"/>
                      <w:lang w:eastAsia="zh-CN"/>
                    </w:rPr>
                    <w:t>】</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highlight w:val="none"/>
                      <w:lang w:val="en-US" w:eastAsia="zh-CN" w:bidi="ar-SA"/>
                    </w:rPr>
                  </w:pPr>
                  <w:r>
                    <w:rPr>
                      <w:rFonts w:hint="eastAsia"/>
                      <w:highlight w:val="none"/>
                      <w:lang w:val="en-US" w:eastAsia="zh-CN"/>
                    </w:rPr>
                    <w:t>白砂糖</w:t>
                  </w:r>
                </w:p>
              </w:tc>
              <w:tc>
                <w:tcPr>
                  <w:tcW w:w="3060" w:type="dxa"/>
                  <w:vAlign w:val="bottom"/>
                </w:tcPr>
                <w:p>
                  <w:pPr>
                    <w:rPr>
                      <w:highlight w:val="none"/>
                      <w:lang w:val="en-GB"/>
                    </w:rPr>
                  </w:pPr>
                  <w:r>
                    <w:rPr>
                      <w:rFonts w:hint="eastAsia"/>
                      <w:highlight w:val="none"/>
                    </w:rPr>
                    <w:sym w:font="Wingdings" w:char="00A8"/>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rPr>
                      <w:rFonts w:hint="eastAsia" w:eastAsia="宋体"/>
                      <w:highlight w:val="none"/>
                      <w:lang w:val="en-US" w:eastAsia="zh-CN"/>
                    </w:rPr>
                  </w:pPr>
                  <w:r>
                    <w:rPr>
                      <w:rFonts w:hint="eastAsia"/>
                      <w:bCs/>
                      <w:szCs w:val="21"/>
                      <w:highlight w:val="none"/>
                    </w:rPr>
                    <w:sym w:font="Wingdings" w:char="00FE"/>
                  </w:r>
                  <w:r>
                    <w:rPr>
                      <w:rFonts w:hint="eastAsia"/>
                      <w:bCs/>
                      <w:szCs w:val="21"/>
                      <w:highlight w:val="none"/>
                      <w:lang w:val="en-US" w:eastAsia="zh-CN"/>
                    </w:rPr>
                    <w:t xml:space="preserve">螨   </w:t>
                  </w:r>
                  <w:r>
                    <w:rPr>
                      <w:rFonts w:hint="eastAsia"/>
                      <w:highlight w:val="none"/>
                    </w:rPr>
                    <w:sym w:font="Wingdings" w:char="00FE"/>
                  </w:r>
                  <w:r>
                    <w:rPr>
                      <w:rFonts w:hint="eastAsia"/>
                      <w:highlight w:val="none"/>
                      <w:lang w:val="en-US" w:eastAsia="zh-CN"/>
                    </w:rPr>
                    <w:t>二氧化硫超标</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highlight w:val="none"/>
                      <w:lang w:val="en-US" w:eastAsia="zh-CN" w:bidi="ar-SA"/>
                    </w:rPr>
                  </w:pPr>
                  <w:r>
                    <w:rPr>
                      <w:rFonts w:hint="eastAsia"/>
                      <w:highlight w:val="none"/>
                      <w:lang w:val="en-US" w:eastAsia="zh-CN"/>
                    </w:rPr>
                    <w:t>麦芽糊精</w:t>
                  </w:r>
                </w:p>
              </w:tc>
              <w:tc>
                <w:tcPr>
                  <w:tcW w:w="3060" w:type="dxa"/>
                  <w:vAlign w:val="bottom"/>
                </w:tcPr>
                <w:p>
                  <w:pPr>
                    <w:rPr>
                      <w:bCs/>
                      <w:szCs w:val="21"/>
                      <w:highlight w:val="none"/>
                      <w:lang w:val="en-GB"/>
                    </w:rPr>
                  </w:pPr>
                  <w:r>
                    <w:rPr>
                      <w:rFonts w:hint="eastAsia"/>
                      <w:bCs/>
                      <w:szCs w:val="21"/>
                      <w:highlight w:val="none"/>
                    </w:rPr>
                    <w:sym w:font="Wingdings" w:char="00FE"/>
                  </w:r>
                  <w:r>
                    <w:rPr>
                      <w:rFonts w:hint="eastAsia"/>
                      <w:bCs/>
                      <w:szCs w:val="21"/>
                      <w:highlight w:val="none"/>
                      <w:lang w:val="en-GB"/>
                    </w:rPr>
                    <w:t>有害微生物</w:t>
                  </w:r>
                  <w:r>
                    <w:rPr>
                      <w:rFonts w:hint="eastAsia"/>
                      <w:bCs/>
                      <w:szCs w:val="21"/>
                      <w:highlight w:val="none"/>
                    </w:rPr>
                    <w:sym w:font="Wingdings" w:char="00FE"/>
                  </w:r>
                  <w:r>
                    <w:rPr>
                      <w:rFonts w:hint="eastAsia"/>
                      <w:bCs/>
                      <w:szCs w:val="21"/>
                      <w:highlight w:val="none"/>
                      <w:lang w:val="en-GB"/>
                    </w:rPr>
                    <w:t xml:space="preserve">重金属 </w:t>
                  </w:r>
                </w:p>
                <w:p>
                  <w:pPr>
                    <w:autoSpaceDE w:val="0"/>
                    <w:autoSpaceDN w:val="0"/>
                    <w:adjustRightInd w:val="0"/>
                    <w:jc w:val="left"/>
                    <w:rPr>
                      <w:bCs/>
                      <w:szCs w:val="21"/>
                      <w:highlight w:val="none"/>
                      <w:lang w:val="en-GB"/>
                    </w:rPr>
                  </w:pPr>
                  <w:r>
                    <w:rPr>
                      <w:rFonts w:hint="eastAsia"/>
                      <w:bCs/>
                      <w:szCs w:val="21"/>
                      <w:highlight w:val="none"/>
                    </w:rPr>
                    <w:sym w:font="Wingdings" w:char="00A8"/>
                  </w:r>
                  <w:r>
                    <w:rPr>
                      <w:rFonts w:hint="eastAsia"/>
                      <w:bCs/>
                      <w:szCs w:val="21"/>
                      <w:highlight w:val="none"/>
                      <w:lang w:val="en-GB"/>
                    </w:rPr>
                    <w:t>黄曲霉毒素</w:t>
                  </w:r>
                  <w:r>
                    <w:rPr>
                      <w:rFonts w:hint="eastAsia"/>
                      <w:bCs/>
                      <w:szCs w:val="21"/>
                      <w:highlight w:val="none"/>
                    </w:rPr>
                    <w:sym w:font="Wingdings" w:char="00A8"/>
                  </w:r>
                  <w:r>
                    <w:rPr>
                      <w:rFonts w:hint="eastAsia"/>
                      <w:bCs/>
                      <w:szCs w:val="21"/>
                      <w:highlight w:val="none"/>
                      <w:lang w:val="en-GB"/>
                    </w:rPr>
                    <w:t>苯并芘、</w:t>
                  </w:r>
                </w:p>
                <w:p>
                  <w:pPr>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lang w:val="en-GB"/>
                    </w:rPr>
                    <w:t>农药残留</w:t>
                  </w:r>
                  <w:r>
                    <w:rPr>
                      <w:rFonts w:hint="eastAsia"/>
                      <w:bCs/>
                      <w:szCs w:val="21"/>
                      <w:highlight w:val="none"/>
                    </w:rPr>
                    <w:t xml:space="preserve">  </w:t>
                  </w:r>
                  <w:r>
                    <w:rPr>
                      <w:rFonts w:hint="eastAsia"/>
                      <w:bCs/>
                      <w:szCs w:val="21"/>
                      <w:highlight w:val="none"/>
                    </w:rPr>
                    <w:sym w:font="Wingdings" w:char="00A8"/>
                  </w:r>
                  <w:r>
                    <w:rPr>
                      <w:rFonts w:hint="eastAsia"/>
                      <w:bCs/>
                      <w:szCs w:val="21"/>
                      <w:highlight w:val="none"/>
                    </w:rPr>
                    <w:t>兽</w:t>
                  </w:r>
                  <w:r>
                    <w:rPr>
                      <w:rFonts w:hint="eastAsia"/>
                      <w:bCs/>
                      <w:szCs w:val="21"/>
                      <w:highlight w:val="none"/>
                      <w:lang w:val="en-GB"/>
                    </w:rPr>
                    <w:t>药残留</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highlight w:val="none"/>
                      <w:lang w:val="en-US" w:eastAsia="zh-CN" w:bidi="ar-SA"/>
                    </w:rPr>
                  </w:pPr>
                  <w:r>
                    <w:rPr>
                      <w:rFonts w:hint="eastAsia"/>
                      <w:highlight w:val="none"/>
                      <w:lang w:val="en-US" w:eastAsia="zh-CN"/>
                    </w:rPr>
                    <w:t>莲子粉</w:t>
                  </w:r>
                </w:p>
              </w:tc>
              <w:tc>
                <w:tcPr>
                  <w:tcW w:w="3060" w:type="dxa"/>
                  <w:vAlign w:val="bottom"/>
                </w:tcPr>
                <w:p>
                  <w:pPr>
                    <w:rPr>
                      <w:bCs/>
                      <w:szCs w:val="21"/>
                      <w:highlight w:val="none"/>
                      <w:lang w:val="en-GB"/>
                    </w:rPr>
                  </w:pPr>
                  <w:r>
                    <w:rPr>
                      <w:rFonts w:hint="eastAsia"/>
                      <w:bCs/>
                      <w:szCs w:val="21"/>
                      <w:highlight w:val="none"/>
                    </w:rPr>
                    <w:sym w:font="Wingdings" w:char="00FE"/>
                  </w:r>
                  <w:r>
                    <w:rPr>
                      <w:rFonts w:hint="eastAsia"/>
                      <w:bCs/>
                      <w:szCs w:val="21"/>
                      <w:highlight w:val="none"/>
                      <w:lang w:val="en-GB"/>
                    </w:rPr>
                    <w:t>有害微生物</w:t>
                  </w:r>
                  <w:r>
                    <w:rPr>
                      <w:rFonts w:hint="eastAsia"/>
                      <w:bCs/>
                      <w:szCs w:val="21"/>
                      <w:highlight w:val="none"/>
                    </w:rPr>
                    <w:sym w:font="Wingdings" w:char="00FE"/>
                  </w:r>
                  <w:r>
                    <w:rPr>
                      <w:rFonts w:hint="eastAsia"/>
                      <w:bCs/>
                      <w:szCs w:val="21"/>
                      <w:highlight w:val="none"/>
                      <w:lang w:val="en-GB"/>
                    </w:rPr>
                    <w:t xml:space="preserve">重金属 </w:t>
                  </w:r>
                </w:p>
                <w:p>
                  <w:pPr>
                    <w:autoSpaceDE w:val="0"/>
                    <w:autoSpaceDN w:val="0"/>
                    <w:adjustRightInd w:val="0"/>
                    <w:jc w:val="left"/>
                    <w:rPr>
                      <w:bCs/>
                      <w:szCs w:val="21"/>
                      <w:highlight w:val="none"/>
                      <w:lang w:val="en-GB"/>
                    </w:rPr>
                  </w:pPr>
                  <w:r>
                    <w:rPr>
                      <w:rFonts w:hint="eastAsia"/>
                      <w:bCs/>
                      <w:szCs w:val="21"/>
                      <w:highlight w:val="none"/>
                    </w:rPr>
                    <w:sym w:font="Wingdings" w:char="00FE"/>
                  </w:r>
                  <w:r>
                    <w:rPr>
                      <w:rFonts w:hint="eastAsia"/>
                      <w:bCs/>
                      <w:szCs w:val="21"/>
                      <w:highlight w:val="none"/>
                      <w:lang w:val="en-GB"/>
                    </w:rPr>
                    <w:t>黄曲霉毒素</w:t>
                  </w:r>
                  <w:r>
                    <w:rPr>
                      <w:rFonts w:hint="eastAsia"/>
                      <w:bCs/>
                      <w:szCs w:val="21"/>
                      <w:highlight w:val="none"/>
                    </w:rPr>
                    <w:sym w:font="Wingdings" w:char="00A8"/>
                  </w:r>
                  <w:r>
                    <w:rPr>
                      <w:rFonts w:hint="eastAsia"/>
                      <w:bCs/>
                      <w:szCs w:val="21"/>
                      <w:highlight w:val="none"/>
                      <w:lang w:val="en-GB"/>
                    </w:rPr>
                    <w:t>苯并芘、</w:t>
                  </w:r>
                </w:p>
                <w:p>
                  <w:pPr>
                    <w:rPr>
                      <w:rFonts w:ascii="Times New Roman" w:hAnsi="Times New Roman" w:eastAsia="宋体" w:cs="Times New Roman"/>
                      <w:bCs/>
                      <w:kern w:val="2"/>
                      <w:sz w:val="21"/>
                      <w:szCs w:val="21"/>
                      <w:highlight w:val="none"/>
                      <w:lang w:val="en-GB" w:eastAsia="zh-CN" w:bidi="ar-SA"/>
                    </w:rPr>
                  </w:pPr>
                  <w:r>
                    <w:rPr>
                      <w:rFonts w:hint="eastAsia"/>
                      <w:bCs/>
                      <w:szCs w:val="21"/>
                      <w:highlight w:val="none"/>
                    </w:rPr>
                    <w:sym w:font="Wingdings" w:char="00A8"/>
                  </w:r>
                  <w:r>
                    <w:rPr>
                      <w:rFonts w:hint="eastAsia"/>
                      <w:bCs/>
                      <w:szCs w:val="21"/>
                      <w:highlight w:val="none"/>
                      <w:lang w:val="en-GB"/>
                    </w:rPr>
                    <w:t>农药残留</w:t>
                  </w:r>
                  <w:r>
                    <w:rPr>
                      <w:rFonts w:hint="eastAsia"/>
                      <w:bCs/>
                      <w:szCs w:val="21"/>
                      <w:highlight w:val="none"/>
                    </w:rPr>
                    <w:t xml:space="preserve">  </w:t>
                  </w:r>
                  <w:r>
                    <w:rPr>
                      <w:rFonts w:hint="eastAsia"/>
                      <w:bCs/>
                      <w:szCs w:val="21"/>
                      <w:highlight w:val="none"/>
                    </w:rPr>
                    <w:sym w:font="Wingdings" w:char="00A8"/>
                  </w:r>
                  <w:r>
                    <w:rPr>
                      <w:rFonts w:hint="eastAsia"/>
                      <w:bCs/>
                      <w:szCs w:val="21"/>
                      <w:highlight w:val="none"/>
                    </w:rPr>
                    <w:t>兽</w:t>
                  </w:r>
                  <w:r>
                    <w:rPr>
                      <w:rFonts w:hint="eastAsia"/>
                      <w:bCs/>
                      <w:szCs w:val="21"/>
                      <w:highlight w:val="none"/>
                      <w:lang w:val="en-GB"/>
                    </w:rPr>
                    <w:t>药残留</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lang w:val="en-US" w:eastAsia="zh-CN"/>
                    </w:rPr>
                    <w:t>干桂花</w:t>
                  </w:r>
                </w:p>
              </w:tc>
              <w:tc>
                <w:tcPr>
                  <w:tcW w:w="3060" w:type="dxa"/>
                  <w:vAlign w:val="bottom"/>
                </w:tcPr>
                <w:p>
                  <w:pPr>
                    <w:rPr>
                      <w:highlight w:val="none"/>
                      <w:lang w:val="en-GB"/>
                    </w:rPr>
                  </w:pPr>
                  <w:r>
                    <w:rPr>
                      <w:rFonts w:hint="eastAsia"/>
                      <w:highlight w:val="none"/>
                    </w:rPr>
                    <w:sym w:font="Wingdings" w:char="00A8"/>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FE"/>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rPr>
                      <w:highlight w:val="none"/>
                      <w:lang w:val="en-GB" w:eastAsia="zh-CN"/>
                    </w:rPr>
                  </w:pPr>
                  <w:r>
                    <w:rPr>
                      <w:rFonts w:hint="eastAsia"/>
                      <w:highlight w:val="none"/>
                    </w:rPr>
                    <w:sym w:font="Wingdings" w:char="00A8"/>
                  </w:r>
                  <w:r>
                    <w:rPr>
                      <w:rFonts w:hint="eastAsia"/>
                      <w:highlight w:val="none"/>
                      <w:lang w:val="en-GB" w:eastAsia="zh-CN"/>
                    </w:rPr>
                    <w:t>溶剂残留超标</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eastAsia="宋体"/>
                      <w:bCs/>
                      <w:color w:val="0000FF"/>
                      <w:highlight w:val="none"/>
                      <w:lang w:val="en-US" w:eastAsia="zh-CN"/>
                    </w:rPr>
                  </w:pPr>
                  <w:r>
                    <w:rPr>
                      <w:rFonts w:hint="eastAsia"/>
                      <w:bCs/>
                      <w:color w:val="0000FF"/>
                      <w:highlight w:val="none"/>
                      <w:lang w:val="en-US" w:eastAsia="zh-CN"/>
                    </w:rPr>
                    <w:t>食品卷膜（PE/PET）</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rPr>
                      <w:rFonts w:ascii="Times New Roman" w:hAnsi="Times New Roman" w:eastAsia="宋体" w:cs="Times New Roman"/>
                      <w:bCs/>
                      <w:kern w:val="2"/>
                      <w:sz w:val="21"/>
                      <w:szCs w:val="21"/>
                      <w:highlight w:val="none"/>
                      <w:lang w:val="en-GB" w:eastAsia="zh-CN" w:bidi="ar-SA"/>
                    </w:rPr>
                  </w:pPr>
                  <w:r>
                    <w:rPr>
                      <w:rFonts w:hint="eastAsia"/>
                      <w:highlight w:val="none"/>
                    </w:rPr>
                    <w:sym w:font="Wingdings" w:char="00FE"/>
                  </w:r>
                  <w:r>
                    <w:rPr>
                      <w:rFonts w:hint="eastAsia"/>
                      <w:highlight w:val="none"/>
                      <w:lang w:val="en-GB" w:eastAsia="zh-CN"/>
                    </w:rPr>
                    <w:t>溶剂残留超标</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color w:val="0000FF"/>
                      <w:kern w:val="2"/>
                      <w:sz w:val="21"/>
                      <w:highlight w:val="none"/>
                      <w:lang w:val="en-US" w:eastAsia="zh-CN" w:bidi="ar-SA"/>
                    </w:rPr>
                  </w:pPr>
                  <w:r>
                    <w:rPr>
                      <w:rFonts w:hint="eastAsia"/>
                      <w:bCs/>
                      <w:color w:val="0000FF"/>
                      <w:highlight w:val="none"/>
                      <w:lang w:val="en-US" w:eastAsia="zh-CN"/>
                    </w:rPr>
                    <w:t>生活饮用水</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hint="eastAsia"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FE"/>
                  </w:r>
                  <w:r>
                    <w:rPr>
                      <w:rFonts w:hint="eastAsia"/>
                      <w:bCs/>
                      <w:szCs w:val="21"/>
                      <w:highlight w:val="none"/>
                    </w:rPr>
                    <w:t>第三方检测报告（送检）</w:t>
                  </w:r>
                </w:p>
              </w:tc>
            </w:tr>
          </w:tbl>
          <w:p>
            <w:pPr>
              <w:pStyle w:val="15"/>
              <w:rPr>
                <w:rFonts w:hint="eastAsia"/>
              </w:rPr>
            </w:pPr>
          </w:p>
          <w:p>
            <w:pPr>
              <w:tabs>
                <w:tab w:val="right" w:pos="3119"/>
              </w:tabs>
              <w:rPr>
                <w:bCs/>
                <w:lang w:val="en-GB"/>
              </w:rPr>
            </w:pPr>
            <w:r>
              <w:rPr>
                <w:rFonts w:hint="eastAsia"/>
                <w:bCs/>
                <w:color w:val="0000FF"/>
                <w:highlight w:val="none"/>
                <w:lang w:val="en-US" w:eastAsia="zh-CN"/>
              </w:rPr>
              <w:t>广式月饼（糖浆皮类）——</w:t>
            </w:r>
            <w:r>
              <w:rPr>
                <w:rFonts w:hint="eastAsia"/>
                <w:bCs/>
                <w:color w:val="0000FF"/>
                <w:highlight w:val="none"/>
                <w:lang w:val="en-GB"/>
              </w:rPr>
              <w:t>见《原辅材料</w:t>
            </w:r>
            <w:r>
              <w:rPr>
                <w:rFonts w:hint="eastAsia"/>
                <w:bCs/>
                <w:color w:val="0000FF"/>
                <w:highlight w:val="none"/>
              </w:rPr>
              <w:t>危害分析》</w:t>
            </w:r>
            <w:r>
              <w:rPr>
                <w:rFonts w:hint="eastAsia"/>
                <w:bCs/>
                <w:lang w:val="en-GB"/>
              </w:rPr>
              <w:t>：</w:t>
            </w:r>
          </w:p>
          <w:tbl>
            <w:tblPr>
              <w:tblStyle w:val="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jc w:val="center"/>
                    <w:rPr>
                      <w:bCs/>
                      <w:color w:val="0000FF"/>
                      <w:highlight w:val="none"/>
                    </w:rPr>
                  </w:pPr>
                  <w:r>
                    <w:rPr>
                      <w:rFonts w:hint="eastAsia"/>
                      <w:bCs/>
                      <w:color w:val="0000FF"/>
                      <w:highlight w:val="none"/>
                    </w:rPr>
                    <w:t>主要原料名称</w:t>
                  </w:r>
                </w:p>
              </w:tc>
              <w:tc>
                <w:tcPr>
                  <w:tcW w:w="3060" w:type="dxa"/>
                </w:tcPr>
                <w:p>
                  <w:pPr>
                    <w:jc w:val="center"/>
                    <w:rPr>
                      <w:bCs/>
                      <w:color w:val="0000FF"/>
                      <w:highlight w:val="none"/>
                    </w:rPr>
                  </w:pPr>
                  <w:r>
                    <w:rPr>
                      <w:rFonts w:hint="eastAsia"/>
                      <w:bCs/>
                      <w:color w:val="0000FF"/>
                      <w:highlight w:val="none"/>
                    </w:rPr>
                    <w:t>潜在危害</w:t>
                  </w:r>
                </w:p>
              </w:tc>
              <w:tc>
                <w:tcPr>
                  <w:tcW w:w="3661" w:type="dxa"/>
                </w:tcPr>
                <w:p>
                  <w:pPr>
                    <w:jc w:val="center"/>
                    <w:rPr>
                      <w:bCs/>
                      <w:color w:val="0000FF"/>
                      <w:highlight w:val="none"/>
                    </w:rPr>
                  </w:pPr>
                  <w:r>
                    <w:rPr>
                      <w:rFonts w:hint="eastAsia"/>
                      <w:bCs/>
                      <w:color w:val="0000FF"/>
                      <w:highlight w:val="none"/>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highlight w:val="none"/>
                      <w:lang w:val="en-US" w:eastAsia="zh-CN" w:bidi="ar-SA"/>
                    </w:rPr>
                  </w:pPr>
                  <w:r>
                    <w:rPr>
                      <w:rFonts w:hint="eastAsia"/>
                      <w:highlight w:val="none"/>
                      <w:lang w:val="en-US" w:eastAsia="zh-CN"/>
                    </w:rPr>
                    <w:t>小麦粉</w:t>
                  </w:r>
                </w:p>
              </w:tc>
              <w:tc>
                <w:tcPr>
                  <w:tcW w:w="3060" w:type="dxa"/>
                  <w:vAlign w:val="bottom"/>
                </w:tcPr>
                <w:p>
                  <w:pPr>
                    <w:rPr>
                      <w:bCs/>
                      <w:szCs w:val="21"/>
                      <w:highlight w:val="none"/>
                      <w:lang w:val="en-GB"/>
                    </w:rPr>
                  </w:pPr>
                  <w:r>
                    <w:rPr>
                      <w:rFonts w:hint="eastAsia"/>
                      <w:bCs/>
                      <w:szCs w:val="21"/>
                      <w:highlight w:val="none"/>
                    </w:rPr>
                    <w:sym w:font="Wingdings" w:char="00A8"/>
                  </w:r>
                  <w:r>
                    <w:rPr>
                      <w:rFonts w:hint="eastAsia"/>
                      <w:bCs/>
                      <w:szCs w:val="21"/>
                      <w:highlight w:val="none"/>
                      <w:lang w:val="en-GB"/>
                    </w:rPr>
                    <w:t>有害微生物</w:t>
                  </w:r>
                  <w:r>
                    <w:rPr>
                      <w:rFonts w:hint="eastAsia"/>
                      <w:bCs/>
                      <w:szCs w:val="21"/>
                      <w:highlight w:val="none"/>
                    </w:rPr>
                    <w:t xml:space="preserve"> </w:t>
                  </w:r>
                  <w:r>
                    <w:rPr>
                      <w:rFonts w:hint="eastAsia"/>
                      <w:bCs/>
                      <w:szCs w:val="21"/>
                      <w:highlight w:val="none"/>
                    </w:rPr>
                    <w:sym w:font="Wingdings" w:char="00FE"/>
                  </w:r>
                  <w:r>
                    <w:rPr>
                      <w:rFonts w:hint="eastAsia"/>
                      <w:bCs/>
                      <w:szCs w:val="21"/>
                      <w:highlight w:val="none"/>
                      <w:lang w:val="en-GB"/>
                    </w:rPr>
                    <w:t xml:space="preserve">重金属 </w:t>
                  </w:r>
                </w:p>
                <w:p>
                  <w:pPr>
                    <w:autoSpaceDE w:val="0"/>
                    <w:autoSpaceDN w:val="0"/>
                    <w:adjustRightInd w:val="0"/>
                    <w:jc w:val="left"/>
                    <w:rPr>
                      <w:bCs/>
                      <w:szCs w:val="21"/>
                      <w:highlight w:val="none"/>
                      <w:lang w:val="en-GB"/>
                    </w:rPr>
                  </w:pPr>
                  <w:r>
                    <w:rPr>
                      <w:rFonts w:hint="eastAsia"/>
                      <w:bCs/>
                      <w:szCs w:val="21"/>
                      <w:highlight w:val="none"/>
                    </w:rPr>
                    <w:sym w:font="Wingdings" w:char="00A8"/>
                  </w:r>
                  <w:r>
                    <w:rPr>
                      <w:rFonts w:hint="eastAsia"/>
                      <w:bCs/>
                      <w:szCs w:val="21"/>
                      <w:highlight w:val="none"/>
                      <w:lang w:val="en-GB"/>
                    </w:rPr>
                    <w:t xml:space="preserve">黄曲霉毒素 </w:t>
                  </w:r>
                  <w:r>
                    <w:rPr>
                      <w:rFonts w:hint="eastAsia"/>
                      <w:bCs/>
                      <w:szCs w:val="21"/>
                      <w:highlight w:val="none"/>
                    </w:rPr>
                    <w:sym w:font="Wingdings" w:char="00FE"/>
                  </w:r>
                  <w:r>
                    <w:rPr>
                      <w:rFonts w:hint="eastAsia"/>
                      <w:bCs/>
                      <w:szCs w:val="21"/>
                      <w:highlight w:val="none"/>
                      <w:lang w:val="en-GB"/>
                    </w:rPr>
                    <w:t>苯并芘</w:t>
                  </w:r>
                </w:p>
                <w:p>
                  <w:pPr>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FE"/>
                  </w:r>
                  <w:r>
                    <w:rPr>
                      <w:rFonts w:hint="eastAsia"/>
                      <w:bCs/>
                      <w:szCs w:val="21"/>
                      <w:highlight w:val="none"/>
                      <w:lang w:val="en-GB"/>
                    </w:rPr>
                    <w:t>农药残留</w:t>
                  </w:r>
                  <w:r>
                    <w:rPr>
                      <w:rFonts w:hint="eastAsia"/>
                      <w:bCs/>
                      <w:szCs w:val="21"/>
                      <w:highlight w:val="none"/>
                    </w:rPr>
                    <w:t xml:space="preserve">  </w:t>
                  </w:r>
                  <w:r>
                    <w:rPr>
                      <w:rFonts w:hint="eastAsia"/>
                      <w:bCs/>
                      <w:szCs w:val="21"/>
                      <w:highlight w:val="none"/>
                    </w:rPr>
                    <w:sym w:font="Wingdings" w:char="00A8"/>
                  </w:r>
                  <w:r>
                    <w:rPr>
                      <w:rFonts w:hint="eastAsia"/>
                      <w:bCs/>
                      <w:szCs w:val="21"/>
                      <w:highlight w:val="none"/>
                    </w:rPr>
                    <w:t>兽</w:t>
                  </w:r>
                  <w:r>
                    <w:rPr>
                      <w:rFonts w:hint="eastAsia"/>
                      <w:bCs/>
                      <w:szCs w:val="21"/>
                      <w:highlight w:val="none"/>
                      <w:lang w:val="en-GB"/>
                    </w:rPr>
                    <w:t>药残留</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highlight w:val="none"/>
                      <w:lang w:val="en-US" w:eastAsia="zh-CN" w:bidi="ar-SA"/>
                    </w:rPr>
                  </w:pPr>
                  <w:r>
                    <w:rPr>
                      <w:rFonts w:hint="eastAsia" w:cs="Times New Roman"/>
                      <w:bCs/>
                      <w:kern w:val="2"/>
                      <w:sz w:val="21"/>
                      <w:szCs w:val="21"/>
                      <w:highlight w:val="none"/>
                      <w:lang w:val="en-US" w:eastAsia="zh-CN" w:bidi="ar-SA"/>
                    </w:rPr>
                    <w:t>月饼糖浆</w:t>
                  </w:r>
                </w:p>
              </w:tc>
              <w:tc>
                <w:tcPr>
                  <w:tcW w:w="3060" w:type="dxa"/>
                  <w:vAlign w:val="bottom"/>
                </w:tcPr>
                <w:p>
                  <w:pPr>
                    <w:rPr>
                      <w:highlight w:val="none"/>
                      <w:lang w:val="en-GB"/>
                    </w:rPr>
                  </w:pPr>
                  <w:r>
                    <w:rPr>
                      <w:rFonts w:hint="eastAsia"/>
                      <w:highlight w:val="none"/>
                    </w:rPr>
                    <w:sym w:font="Wingdings" w:char="00A8"/>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FE"/>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rPr>
                      <w:rFonts w:hint="default" w:eastAsia="宋体"/>
                      <w:highlight w:val="none"/>
                      <w:lang w:val="en-US" w:eastAsia="zh-CN"/>
                    </w:rPr>
                  </w:pPr>
                  <w:r>
                    <w:rPr>
                      <w:rFonts w:hint="eastAsia"/>
                      <w:bCs/>
                      <w:szCs w:val="21"/>
                      <w:highlight w:val="none"/>
                    </w:rPr>
                    <w:t xml:space="preserve"> </w:t>
                  </w:r>
                  <w:r>
                    <w:rPr>
                      <w:rFonts w:hint="eastAsia"/>
                      <w:bCs/>
                      <w:szCs w:val="21"/>
                      <w:highlight w:val="none"/>
                    </w:rPr>
                    <w:sym w:font="Wingdings" w:char="00FE"/>
                  </w:r>
                  <w:r>
                    <w:rPr>
                      <w:rFonts w:hint="eastAsia"/>
                      <w:bCs/>
                      <w:szCs w:val="21"/>
                      <w:highlight w:val="none"/>
                      <w:lang w:val="en-US" w:eastAsia="zh-CN"/>
                    </w:rPr>
                    <w:t>二氧化硫残留量</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highlight w:val="none"/>
                      <w:lang w:val="en-US" w:eastAsia="zh-CN" w:bidi="ar-SA"/>
                    </w:rPr>
                  </w:pPr>
                  <w:r>
                    <w:rPr>
                      <w:rFonts w:hint="eastAsia" w:cs="Times New Roman"/>
                      <w:bCs/>
                      <w:kern w:val="2"/>
                      <w:sz w:val="21"/>
                      <w:szCs w:val="21"/>
                      <w:highlight w:val="none"/>
                      <w:lang w:val="en-US" w:eastAsia="zh-CN" w:bidi="ar-SA"/>
                    </w:rPr>
                    <w:t>液态酥油/植物油</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sym w:font="Wingdings" w:char="00A8"/>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FE"/>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rPr>
                      <w:highlight w:val="none"/>
                      <w:lang w:val="en-US" w:eastAsia="zh-CN"/>
                    </w:rPr>
                  </w:pPr>
                  <w:r>
                    <w:rPr>
                      <w:rFonts w:hint="eastAsia"/>
                      <w:highlight w:val="none"/>
                    </w:rPr>
                    <w:sym w:font="Wingdings" w:char="00FE"/>
                  </w:r>
                  <w:r>
                    <w:rPr>
                      <w:rFonts w:hint="eastAsia"/>
                      <w:highlight w:val="none"/>
                      <w:lang w:val="en-US" w:eastAsia="zh-CN"/>
                    </w:rPr>
                    <w:t>酸价</w:t>
                  </w:r>
                  <w:r>
                    <w:rPr>
                      <w:rFonts w:hint="eastAsia"/>
                      <w:highlight w:val="none"/>
                    </w:rPr>
                    <w:t xml:space="preserve"> </w:t>
                  </w:r>
                  <w:r>
                    <w:rPr>
                      <w:rFonts w:hint="eastAsia"/>
                      <w:highlight w:val="none"/>
                    </w:rPr>
                    <w:sym w:font="Wingdings" w:char="00FE"/>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highlight w:val="none"/>
                      <w:lang w:val="en-US" w:eastAsia="zh-CN" w:bidi="ar-SA"/>
                    </w:rPr>
                  </w:pPr>
                  <w:r>
                    <w:rPr>
                      <w:rFonts w:hint="eastAsia"/>
                      <w:highlight w:val="none"/>
                      <w:lang w:val="en-US" w:eastAsia="zh-CN"/>
                    </w:rPr>
                    <w:t>脱氢乙酸钠</w:t>
                  </w:r>
                </w:p>
              </w:tc>
              <w:tc>
                <w:tcPr>
                  <w:tcW w:w="3060" w:type="dxa"/>
                  <w:vAlign w:val="bottom"/>
                </w:tcPr>
                <w:p>
                  <w:pPr>
                    <w:rPr>
                      <w:bCs/>
                      <w:szCs w:val="21"/>
                      <w:highlight w:val="none"/>
                      <w:lang w:val="en-GB"/>
                    </w:rPr>
                  </w:pPr>
                  <w:r>
                    <w:rPr>
                      <w:rFonts w:hint="eastAsia"/>
                      <w:bCs/>
                      <w:szCs w:val="21"/>
                      <w:highlight w:val="none"/>
                    </w:rPr>
                    <w:sym w:font="Wingdings" w:char="00A8"/>
                  </w:r>
                  <w:r>
                    <w:rPr>
                      <w:rFonts w:hint="eastAsia"/>
                      <w:bCs/>
                      <w:szCs w:val="21"/>
                      <w:highlight w:val="none"/>
                      <w:lang w:val="en-GB"/>
                    </w:rPr>
                    <w:t>有害微生物</w:t>
                  </w:r>
                  <w:r>
                    <w:rPr>
                      <w:rFonts w:hint="eastAsia"/>
                      <w:bCs/>
                      <w:szCs w:val="21"/>
                      <w:highlight w:val="none"/>
                    </w:rPr>
                    <w:sym w:font="Wingdings" w:char="00FE"/>
                  </w:r>
                  <w:r>
                    <w:rPr>
                      <w:rFonts w:hint="eastAsia"/>
                      <w:bCs/>
                      <w:szCs w:val="21"/>
                      <w:highlight w:val="none"/>
                      <w:lang w:val="en-GB"/>
                    </w:rPr>
                    <w:t xml:space="preserve">重金属 </w:t>
                  </w:r>
                </w:p>
                <w:p>
                  <w:pPr>
                    <w:autoSpaceDE w:val="0"/>
                    <w:autoSpaceDN w:val="0"/>
                    <w:adjustRightInd w:val="0"/>
                    <w:jc w:val="left"/>
                    <w:rPr>
                      <w:bCs/>
                      <w:szCs w:val="21"/>
                      <w:highlight w:val="none"/>
                      <w:lang w:val="en-GB"/>
                    </w:rPr>
                  </w:pPr>
                  <w:r>
                    <w:rPr>
                      <w:rFonts w:hint="eastAsia"/>
                      <w:bCs/>
                      <w:szCs w:val="21"/>
                      <w:highlight w:val="none"/>
                    </w:rPr>
                    <w:sym w:font="Wingdings" w:char="00A8"/>
                  </w:r>
                  <w:r>
                    <w:rPr>
                      <w:rFonts w:hint="eastAsia"/>
                      <w:bCs/>
                      <w:szCs w:val="21"/>
                      <w:highlight w:val="none"/>
                      <w:lang w:val="en-GB"/>
                    </w:rPr>
                    <w:t>黄曲霉毒素</w:t>
                  </w:r>
                  <w:r>
                    <w:rPr>
                      <w:rFonts w:hint="eastAsia"/>
                      <w:bCs/>
                      <w:szCs w:val="21"/>
                      <w:highlight w:val="none"/>
                    </w:rPr>
                    <w:sym w:font="Wingdings" w:char="00A8"/>
                  </w:r>
                  <w:r>
                    <w:rPr>
                      <w:rFonts w:hint="eastAsia"/>
                      <w:bCs/>
                      <w:szCs w:val="21"/>
                      <w:highlight w:val="none"/>
                      <w:lang w:val="en-GB"/>
                    </w:rPr>
                    <w:t>苯并芘、</w:t>
                  </w:r>
                </w:p>
                <w:p>
                  <w:pPr>
                    <w:rPr>
                      <w:rFonts w:ascii="Times New Roman" w:hAnsi="Times New Roman" w:eastAsia="宋体" w:cs="Times New Roman"/>
                      <w:bCs/>
                      <w:kern w:val="2"/>
                      <w:sz w:val="21"/>
                      <w:szCs w:val="21"/>
                      <w:highlight w:val="none"/>
                      <w:lang w:val="en-GB" w:eastAsia="zh-CN" w:bidi="ar-SA"/>
                    </w:rPr>
                  </w:pPr>
                  <w:r>
                    <w:rPr>
                      <w:rFonts w:hint="eastAsia"/>
                      <w:bCs/>
                      <w:szCs w:val="21"/>
                      <w:highlight w:val="none"/>
                    </w:rPr>
                    <w:sym w:font="Wingdings" w:char="00A8"/>
                  </w:r>
                  <w:r>
                    <w:rPr>
                      <w:rFonts w:hint="eastAsia"/>
                      <w:bCs/>
                      <w:szCs w:val="21"/>
                      <w:highlight w:val="none"/>
                      <w:lang w:val="en-GB"/>
                    </w:rPr>
                    <w:t>农药残留</w:t>
                  </w:r>
                  <w:r>
                    <w:rPr>
                      <w:rFonts w:hint="eastAsia"/>
                      <w:bCs/>
                      <w:szCs w:val="21"/>
                      <w:highlight w:val="none"/>
                    </w:rPr>
                    <w:t xml:space="preserve">  </w:t>
                  </w:r>
                  <w:r>
                    <w:rPr>
                      <w:rFonts w:hint="eastAsia"/>
                      <w:bCs/>
                      <w:szCs w:val="21"/>
                      <w:highlight w:val="none"/>
                    </w:rPr>
                    <w:sym w:font="Wingdings" w:char="00A8"/>
                  </w:r>
                  <w:r>
                    <w:rPr>
                      <w:rFonts w:hint="eastAsia"/>
                      <w:bCs/>
                      <w:szCs w:val="21"/>
                      <w:highlight w:val="none"/>
                    </w:rPr>
                    <w:t>兽</w:t>
                  </w:r>
                  <w:r>
                    <w:rPr>
                      <w:rFonts w:hint="eastAsia"/>
                      <w:bCs/>
                      <w:szCs w:val="21"/>
                      <w:highlight w:val="none"/>
                      <w:lang w:val="en-GB"/>
                    </w:rPr>
                    <w:t>药残留</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both"/>
                    <w:rPr>
                      <w:rFonts w:hint="default" w:ascii="Times New Roman" w:hAnsi="Times New Roman" w:eastAsia="宋体" w:cs="Times New Roman"/>
                      <w:bCs/>
                      <w:kern w:val="2"/>
                      <w:sz w:val="21"/>
                      <w:szCs w:val="21"/>
                      <w:highlight w:val="none"/>
                      <w:lang w:val="en-US" w:eastAsia="zh-CN" w:bidi="ar-SA"/>
                    </w:rPr>
                  </w:pPr>
                  <w:r>
                    <w:rPr>
                      <w:rFonts w:hint="eastAsia" w:cs="Times New Roman"/>
                      <w:bCs/>
                      <w:kern w:val="2"/>
                      <w:sz w:val="21"/>
                      <w:szCs w:val="21"/>
                      <w:highlight w:val="none"/>
                      <w:lang w:val="en-US" w:eastAsia="zh-CN" w:bidi="ar-SA"/>
                    </w:rPr>
                    <w:t>食品馅料【豆沙馅、香橙馅等】</w:t>
                  </w:r>
                </w:p>
              </w:tc>
              <w:tc>
                <w:tcPr>
                  <w:tcW w:w="3060" w:type="dxa"/>
                  <w:vAlign w:val="bottom"/>
                </w:tcPr>
                <w:p>
                  <w:pPr>
                    <w:rPr>
                      <w:highlight w:val="none"/>
                      <w:lang w:val="en-GB"/>
                    </w:rPr>
                  </w:pPr>
                  <w:r>
                    <w:rPr>
                      <w:rFonts w:hint="eastAsia"/>
                      <w:highlight w:val="none"/>
                    </w:rPr>
                    <w:sym w:font="Wingdings" w:char="00A8"/>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rPr>
                      <w:highlight w:val="none"/>
                      <w:lang w:val="en-GB" w:eastAsia="zh-CN"/>
                    </w:rPr>
                  </w:pPr>
                  <w:r>
                    <w:rPr>
                      <w:rFonts w:hint="eastAsia"/>
                      <w:highlight w:val="none"/>
                    </w:rPr>
                    <w:sym w:font="Wingdings" w:char="00FE"/>
                  </w:r>
                  <w:r>
                    <w:rPr>
                      <w:rFonts w:hint="eastAsia"/>
                      <w:highlight w:val="none"/>
                      <w:lang w:val="en-US" w:eastAsia="zh-CN"/>
                    </w:rPr>
                    <w:t>酸价</w:t>
                  </w:r>
                  <w:r>
                    <w:rPr>
                      <w:rFonts w:hint="eastAsia"/>
                      <w:highlight w:val="none"/>
                    </w:rPr>
                    <w:t xml:space="preserve"> </w:t>
                  </w:r>
                  <w:r>
                    <w:rPr>
                      <w:rFonts w:hint="eastAsia"/>
                      <w:highlight w:val="none"/>
                    </w:rPr>
                    <w:sym w:font="Wingdings" w:char="00FE"/>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eastAsia="宋体"/>
                      <w:bCs/>
                      <w:color w:val="0000FF"/>
                      <w:highlight w:val="none"/>
                      <w:lang w:val="en-US" w:eastAsia="zh-CN"/>
                    </w:rPr>
                  </w:pPr>
                  <w:r>
                    <w:rPr>
                      <w:rFonts w:hint="eastAsia"/>
                      <w:bCs/>
                      <w:color w:val="0000FF"/>
                      <w:highlight w:val="none"/>
                      <w:lang w:val="en-US" w:eastAsia="zh-CN"/>
                    </w:rPr>
                    <w:t>咸蛋黄</w:t>
                  </w:r>
                </w:p>
              </w:tc>
              <w:tc>
                <w:tcPr>
                  <w:tcW w:w="3060" w:type="dxa"/>
                  <w:vAlign w:val="bottom"/>
                </w:tcPr>
                <w:p>
                  <w:pPr>
                    <w:rPr>
                      <w:highlight w:val="none"/>
                      <w:lang w:val="en-GB"/>
                    </w:rPr>
                  </w:pPr>
                  <w:r>
                    <w:rPr>
                      <w:rFonts w:hint="eastAsia"/>
                      <w:highlight w:val="none"/>
                    </w:rPr>
                    <w:sym w:font="Wingdings" w:char="00A8"/>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bCs/>
                      <w:color w:val="0000FF"/>
                      <w:highlight w:val="none"/>
                      <w:lang w:val="en-US" w:eastAsia="zh-CN"/>
                    </w:rPr>
                  </w:pPr>
                  <w:r>
                    <w:rPr>
                      <w:rFonts w:hint="eastAsia"/>
                      <w:bCs/>
                      <w:color w:val="0000FF"/>
                      <w:highlight w:val="none"/>
                      <w:lang w:val="en-US" w:eastAsia="zh-CN"/>
                    </w:rPr>
                    <w:t>鲜度保持剂</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hint="eastAsia"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bCs/>
                      <w:color w:val="0000FF"/>
                      <w:highlight w:val="none"/>
                      <w:lang w:val="en-US" w:eastAsia="zh-CN"/>
                    </w:rPr>
                  </w:pPr>
                  <w:r>
                    <w:rPr>
                      <w:rFonts w:hint="eastAsia"/>
                      <w:bCs/>
                      <w:color w:val="0000FF"/>
                      <w:highlight w:val="none"/>
                      <w:lang w:val="en-US" w:eastAsia="zh-CN"/>
                    </w:rPr>
                    <w:t>食品卷膜、食品托等</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hint="eastAsia"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eastAsia" w:ascii="Times New Roman" w:hAnsi="Times New Roman" w:eastAsia="宋体" w:cs="Times New Roman"/>
                      <w:bCs/>
                      <w:color w:val="0000FF"/>
                      <w:kern w:val="2"/>
                      <w:sz w:val="21"/>
                      <w:highlight w:val="none"/>
                      <w:lang w:val="en-US" w:eastAsia="zh-CN" w:bidi="ar-SA"/>
                    </w:rPr>
                  </w:pPr>
                  <w:r>
                    <w:rPr>
                      <w:rFonts w:hint="eastAsia"/>
                      <w:bCs/>
                      <w:color w:val="0000FF"/>
                      <w:highlight w:val="none"/>
                      <w:lang w:val="en-US" w:eastAsia="zh-CN"/>
                    </w:rPr>
                    <w:t>生活饮用水</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hint="eastAsia"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FE"/>
                  </w:r>
                  <w:r>
                    <w:rPr>
                      <w:rFonts w:hint="eastAsia"/>
                      <w:bCs/>
                      <w:szCs w:val="21"/>
                      <w:highlight w:val="none"/>
                    </w:rPr>
                    <w:t>第三方检测报告（送检）</w:t>
                  </w:r>
                </w:p>
              </w:tc>
            </w:tr>
          </w:tbl>
          <w:p>
            <w:pPr>
              <w:rPr>
                <w:bCs/>
              </w:rPr>
            </w:pPr>
          </w:p>
          <w:p>
            <w:pPr>
              <w:tabs>
                <w:tab w:val="right" w:pos="3119"/>
              </w:tabs>
              <w:rPr>
                <w:bCs/>
                <w:lang w:val="en-GB"/>
              </w:rPr>
            </w:pPr>
            <w:r>
              <w:rPr>
                <w:rFonts w:hint="eastAsia"/>
                <w:bCs/>
                <w:color w:val="0000FF"/>
                <w:highlight w:val="none"/>
                <w:lang w:val="en-US" w:eastAsia="zh-CN"/>
              </w:rPr>
              <w:t>苏式月饼（酥皮类）——</w:t>
            </w:r>
            <w:r>
              <w:rPr>
                <w:rFonts w:hint="eastAsia"/>
                <w:bCs/>
                <w:color w:val="0000FF"/>
                <w:highlight w:val="none"/>
                <w:lang w:val="en-GB" w:eastAsia="zh-CN"/>
              </w:rPr>
              <w:t>见《原辅材料</w:t>
            </w:r>
            <w:r>
              <w:rPr>
                <w:rFonts w:hint="eastAsia"/>
                <w:bCs/>
                <w:color w:val="0000FF"/>
                <w:highlight w:val="none"/>
                <w:lang w:val="en-US" w:eastAsia="zh-CN"/>
              </w:rPr>
              <w:t>危害分析》</w:t>
            </w:r>
            <w:r>
              <w:rPr>
                <w:rFonts w:hint="eastAsia"/>
                <w:bCs/>
                <w:lang w:val="en-GB"/>
              </w:rPr>
              <w:t>：</w:t>
            </w:r>
          </w:p>
          <w:tbl>
            <w:tblPr>
              <w:tblStyle w:val="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jc w:val="center"/>
                    <w:rPr>
                      <w:bCs/>
                      <w:color w:val="0000FF"/>
                      <w:highlight w:val="none"/>
                    </w:rPr>
                  </w:pPr>
                  <w:r>
                    <w:rPr>
                      <w:rFonts w:hint="eastAsia"/>
                      <w:bCs/>
                      <w:color w:val="0000FF"/>
                      <w:highlight w:val="none"/>
                    </w:rPr>
                    <w:t>主要原料名称</w:t>
                  </w:r>
                </w:p>
              </w:tc>
              <w:tc>
                <w:tcPr>
                  <w:tcW w:w="3060" w:type="dxa"/>
                </w:tcPr>
                <w:p>
                  <w:pPr>
                    <w:jc w:val="center"/>
                    <w:rPr>
                      <w:bCs/>
                      <w:color w:val="0000FF"/>
                      <w:highlight w:val="none"/>
                    </w:rPr>
                  </w:pPr>
                  <w:r>
                    <w:rPr>
                      <w:rFonts w:hint="eastAsia"/>
                      <w:bCs/>
                      <w:color w:val="0000FF"/>
                      <w:highlight w:val="none"/>
                    </w:rPr>
                    <w:t>潜在危害</w:t>
                  </w:r>
                </w:p>
              </w:tc>
              <w:tc>
                <w:tcPr>
                  <w:tcW w:w="3661" w:type="dxa"/>
                </w:tcPr>
                <w:p>
                  <w:pPr>
                    <w:jc w:val="center"/>
                    <w:rPr>
                      <w:bCs/>
                      <w:color w:val="0000FF"/>
                      <w:highlight w:val="none"/>
                    </w:rPr>
                  </w:pPr>
                  <w:r>
                    <w:rPr>
                      <w:rFonts w:hint="eastAsia"/>
                      <w:bCs/>
                      <w:color w:val="0000FF"/>
                      <w:highlight w:val="none"/>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highlight w:val="none"/>
                      <w:lang w:val="en-US" w:eastAsia="zh-CN" w:bidi="ar-SA"/>
                    </w:rPr>
                  </w:pPr>
                  <w:r>
                    <w:rPr>
                      <w:rFonts w:hint="eastAsia"/>
                      <w:highlight w:val="none"/>
                      <w:lang w:val="en-US" w:eastAsia="zh-CN"/>
                    </w:rPr>
                    <w:t>小麦粉</w:t>
                  </w:r>
                </w:p>
              </w:tc>
              <w:tc>
                <w:tcPr>
                  <w:tcW w:w="3060" w:type="dxa"/>
                  <w:vAlign w:val="bottom"/>
                </w:tcPr>
                <w:p>
                  <w:pPr>
                    <w:rPr>
                      <w:bCs/>
                      <w:szCs w:val="21"/>
                      <w:highlight w:val="none"/>
                      <w:lang w:val="en-GB"/>
                    </w:rPr>
                  </w:pPr>
                  <w:r>
                    <w:rPr>
                      <w:rFonts w:hint="eastAsia"/>
                      <w:bCs/>
                      <w:szCs w:val="21"/>
                      <w:highlight w:val="none"/>
                    </w:rPr>
                    <w:sym w:font="Wingdings" w:char="00A8"/>
                  </w:r>
                  <w:r>
                    <w:rPr>
                      <w:rFonts w:hint="eastAsia"/>
                      <w:bCs/>
                      <w:szCs w:val="21"/>
                      <w:highlight w:val="none"/>
                      <w:lang w:val="en-GB"/>
                    </w:rPr>
                    <w:t>有害微生物</w:t>
                  </w:r>
                  <w:r>
                    <w:rPr>
                      <w:rFonts w:hint="eastAsia"/>
                      <w:bCs/>
                      <w:szCs w:val="21"/>
                      <w:highlight w:val="none"/>
                    </w:rPr>
                    <w:t xml:space="preserve"> </w:t>
                  </w:r>
                  <w:r>
                    <w:rPr>
                      <w:rFonts w:hint="eastAsia"/>
                      <w:bCs/>
                      <w:szCs w:val="21"/>
                      <w:highlight w:val="none"/>
                    </w:rPr>
                    <w:sym w:font="Wingdings" w:char="00FE"/>
                  </w:r>
                  <w:r>
                    <w:rPr>
                      <w:rFonts w:hint="eastAsia"/>
                      <w:bCs/>
                      <w:szCs w:val="21"/>
                      <w:highlight w:val="none"/>
                      <w:lang w:val="en-GB"/>
                    </w:rPr>
                    <w:t xml:space="preserve">重金属 </w:t>
                  </w:r>
                </w:p>
                <w:p>
                  <w:pPr>
                    <w:autoSpaceDE w:val="0"/>
                    <w:autoSpaceDN w:val="0"/>
                    <w:adjustRightInd w:val="0"/>
                    <w:jc w:val="left"/>
                    <w:rPr>
                      <w:bCs/>
                      <w:szCs w:val="21"/>
                      <w:highlight w:val="none"/>
                      <w:lang w:val="en-GB"/>
                    </w:rPr>
                  </w:pPr>
                  <w:r>
                    <w:rPr>
                      <w:rFonts w:hint="eastAsia"/>
                      <w:bCs/>
                      <w:szCs w:val="21"/>
                      <w:highlight w:val="none"/>
                    </w:rPr>
                    <w:sym w:font="Wingdings" w:char="00A8"/>
                  </w:r>
                  <w:r>
                    <w:rPr>
                      <w:rFonts w:hint="eastAsia"/>
                      <w:bCs/>
                      <w:szCs w:val="21"/>
                      <w:highlight w:val="none"/>
                      <w:lang w:val="en-GB"/>
                    </w:rPr>
                    <w:t xml:space="preserve">黄曲霉毒素 </w:t>
                  </w:r>
                  <w:r>
                    <w:rPr>
                      <w:rFonts w:hint="eastAsia"/>
                      <w:bCs/>
                      <w:szCs w:val="21"/>
                      <w:highlight w:val="none"/>
                    </w:rPr>
                    <w:sym w:font="Wingdings" w:char="00FE"/>
                  </w:r>
                  <w:r>
                    <w:rPr>
                      <w:rFonts w:hint="eastAsia"/>
                      <w:bCs/>
                      <w:szCs w:val="21"/>
                      <w:highlight w:val="none"/>
                      <w:lang w:val="en-GB"/>
                    </w:rPr>
                    <w:t>苯并芘</w:t>
                  </w:r>
                </w:p>
                <w:p>
                  <w:pPr>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FE"/>
                  </w:r>
                  <w:r>
                    <w:rPr>
                      <w:rFonts w:hint="eastAsia"/>
                      <w:bCs/>
                      <w:szCs w:val="21"/>
                      <w:highlight w:val="none"/>
                      <w:lang w:val="en-GB"/>
                    </w:rPr>
                    <w:t>农药残留</w:t>
                  </w:r>
                  <w:r>
                    <w:rPr>
                      <w:rFonts w:hint="eastAsia"/>
                      <w:bCs/>
                      <w:szCs w:val="21"/>
                      <w:highlight w:val="none"/>
                    </w:rPr>
                    <w:t xml:space="preserve">  </w:t>
                  </w:r>
                  <w:r>
                    <w:rPr>
                      <w:rFonts w:hint="eastAsia"/>
                      <w:bCs/>
                      <w:szCs w:val="21"/>
                      <w:highlight w:val="none"/>
                    </w:rPr>
                    <w:sym w:font="Wingdings" w:char="00A8"/>
                  </w:r>
                  <w:r>
                    <w:rPr>
                      <w:rFonts w:hint="eastAsia"/>
                      <w:bCs/>
                      <w:szCs w:val="21"/>
                      <w:highlight w:val="none"/>
                    </w:rPr>
                    <w:t>兽</w:t>
                  </w:r>
                  <w:r>
                    <w:rPr>
                      <w:rFonts w:hint="eastAsia"/>
                      <w:bCs/>
                      <w:szCs w:val="21"/>
                      <w:highlight w:val="none"/>
                      <w:lang w:val="en-GB"/>
                    </w:rPr>
                    <w:t>药残留</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highlight w:val="none"/>
                      <w:lang w:val="en-US" w:eastAsia="zh-CN" w:bidi="ar-SA"/>
                    </w:rPr>
                  </w:pPr>
                  <w:r>
                    <w:rPr>
                      <w:rFonts w:hint="eastAsia" w:cs="Times New Roman"/>
                      <w:bCs/>
                      <w:kern w:val="2"/>
                      <w:sz w:val="21"/>
                      <w:szCs w:val="21"/>
                      <w:highlight w:val="none"/>
                      <w:lang w:val="en-US" w:eastAsia="zh-CN" w:bidi="ar-SA"/>
                    </w:rPr>
                    <w:t>绵白糖、麦芽糖浆</w:t>
                  </w:r>
                </w:p>
              </w:tc>
              <w:tc>
                <w:tcPr>
                  <w:tcW w:w="3060" w:type="dxa"/>
                  <w:vAlign w:val="bottom"/>
                </w:tcPr>
                <w:p>
                  <w:pPr>
                    <w:rPr>
                      <w:highlight w:val="none"/>
                      <w:lang w:val="en-GB"/>
                    </w:rPr>
                  </w:pPr>
                  <w:r>
                    <w:rPr>
                      <w:rFonts w:hint="eastAsia"/>
                      <w:highlight w:val="none"/>
                    </w:rPr>
                    <w:sym w:font="Wingdings" w:char="00A8"/>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FE"/>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rPr>
                      <w:rFonts w:hint="default" w:eastAsia="宋体"/>
                      <w:highlight w:val="none"/>
                      <w:lang w:val="en-US" w:eastAsia="zh-CN"/>
                    </w:rPr>
                  </w:pPr>
                  <w:r>
                    <w:rPr>
                      <w:rFonts w:hint="eastAsia"/>
                      <w:bCs/>
                      <w:szCs w:val="21"/>
                      <w:highlight w:val="none"/>
                    </w:rPr>
                    <w:t xml:space="preserve"> </w:t>
                  </w:r>
                  <w:r>
                    <w:rPr>
                      <w:rFonts w:hint="eastAsia"/>
                      <w:bCs/>
                      <w:szCs w:val="21"/>
                      <w:highlight w:val="none"/>
                    </w:rPr>
                    <w:sym w:font="Wingdings" w:char="00FE"/>
                  </w:r>
                  <w:r>
                    <w:rPr>
                      <w:rFonts w:hint="eastAsia"/>
                      <w:bCs/>
                      <w:szCs w:val="21"/>
                      <w:highlight w:val="none"/>
                      <w:lang w:val="en-US" w:eastAsia="zh-CN"/>
                    </w:rPr>
                    <w:t xml:space="preserve">二氧化硫残留量 </w:t>
                  </w:r>
                  <w:r>
                    <w:rPr>
                      <w:rFonts w:hint="eastAsia"/>
                      <w:highlight w:val="none"/>
                    </w:rPr>
                    <w:t xml:space="preserve"> </w:t>
                  </w:r>
                  <w:r>
                    <w:rPr>
                      <w:rFonts w:hint="eastAsia"/>
                      <w:highlight w:val="none"/>
                    </w:rPr>
                    <w:sym w:font="Wingdings" w:char="00FE"/>
                  </w:r>
                  <w:r>
                    <w:rPr>
                      <w:rFonts w:hint="eastAsia"/>
                      <w:bCs/>
                      <w:szCs w:val="21"/>
                      <w:highlight w:val="none"/>
                      <w:lang w:val="en-US" w:eastAsia="zh-CN"/>
                    </w:rPr>
                    <w:t>螨</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highlight w:val="none"/>
                      <w:lang w:val="en-US" w:eastAsia="zh-CN" w:bidi="ar-SA"/>
                    </w:rPr>
                  </w:pPr>
                  <w:r>
                    <w:rPr>
                      <w:rFonts w:hint="eastAsia" w:cs="Times New Roman"/>
                      <w:bCs/>
                      <w:kern w:val="2"/>
                      <w:sz w:val="21"/>
                      <w:szCs w:val="21"/>
                      <w:highlight w:val="none"/>
                      <w:lang w:val="en-US" w:eastAsia="zh-CN" w:bidi="ar-SA"/>
                    </w:rPr>
                    <w:t>植物油/食用猪油</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sym w:font="Wingdings" w:char="00A8"/>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FE"/>
                  </w:r>
                  <w:r>
                    <w:rPr>
                      <w:rFonts w:hint="eastAsia"/>
                      <w:highlight w:val="none"/>
                      <w:lang w:val="en-GB"/>
                    </w:rPr>
                    <w:t>农药残留</w:t>
                  </w:r>
                  <w:r>
                    <w:rPr>
                      <w:rFonts w:hint="eastAsia"/>
                      <w:highlight w:val="none"/>
                    </w:rPr>
                    <w:t xml:space="preserve">  </w:t>
                  </w:r>
                  <w:r>
                    <w:rPr>
                      <w:rFonts w:hint="eastAsia"/>
                      <w:highlight w:val="none"/>
                    </w:rPr>
                    <w:sym w:font="Wingdings" w:char="00FE"/>
                  </w:r>
                  <w:r>
                    <w:rPr>
                      <w:rFonts w:hint="eastAsia"/>
                      <w:highlight w:val="none"/>
                    </w:rPr>
                    <w:t>兽</w:t>
                  </w:r>
                  <w:r>
                    <w:rPr>
                      <w:rFonts w:hint="eastAsia"/>
                      <w:highlight w:val="none"/>
                      <w:lang w:val="en-GB"/>
                    </w:rPr>
                    <w:t>药残留</w:t>
                  </w:r>
                </w:p>
                <w:p>
                  <w:pPr>
                    <w:rPr>
                      <w:highlight w:val="none"/>
                      <w:lang w:val="en-US" w:eastAsia="zh-CN"/>
                    </w:rPr>
                  </w:pPr>
                  <w:r>
                    <w:rPr>
                      <w:rFonts w:hint="eastAsia"/>
                      <w:highlight w:val="none"/>
                    </w:rPr>
                    <w:sym w:font="Wingdings" w:char="00FE"/>
                  </w:r>
                  <w:r>
                    <w:rPr>
                      <w:rFonts w:hint="eastAsia"/>
                      <w:highlight w:val="none"/>
                      <w:lang w:val="en-US" w:eastAsia="zh-CN"/>
                    </w:rPr>
                    <w:t>酸价</w:t>
                  </w:r>
                  <w:r>
                    <w:rPr>
                      <w:rFonts w:hint="eastAsia"/>
                      <w:highlight w:val="none"/>
                    </w:rPr>
                    <w:t xml:space="preserve"> </w:t>
                  </w:r>
                  <w:r>
                    <w:rPr>
                      <w:rFonts w:hint="eastAsia"/>
                      <w:highlight w:val="none"/>
                    </w:rPr>
                    <w:sym w:font="Wingdings" w:char="00FE"/>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highlight w:val="none"/>
                      <w:lang w:val="en-US" w:eastAsia="zh-CN" w:bidi="ar-SA"/>
                    </w:rPr>
                  </w:pPr>
                  <w:r>
                    <w:rPr>
                      <w:rFonts w:hint="eastAsia"/>
                      <w:highlight w:val="none"/>
                      <w:lang w:val="en-US" w:eastAsia="zh-CN"/>
                    </w:rPr>
                    <w:t>脱氢乙酸钠</w:t>
                  </w:r>
                </w:p>
              </w:tc>
              <w:tc>
                <w:tcPr>
                  <w:tcW w:w="3060" w:type="dxa"/>
                  <w:vAlign w:val="bottom"/>
                </w:tcPr>
                <w:p>
                  <w:pPr>
                    <w:rPr>
                      <w:bCs/>
                      <w:szCs w:val="21"/>
                      <w:highlight w:val="none"/>
                      <w:lang w:val="en-GB"/>
                    </w:rPr>
                  </w:pPr>
                  <w:r>
                    <w:rPr>
                      <w:rFonts w:hint="eastAsia"/>
                      <w:bCs/>
                      <w:szCs w:val="21"/>
                      <w:highlight w:val="none"/>
                    </w:rPr>
                    <w:sym w:font="Wingdings" w:char="00A8"/>
                  </w:r>
                  <w:r>
                    <w:rPr>
                      <w:rFonts w:hint="eastAsia"/>
                      <w:bCs/>
                      <w:szCs w:val="21"/>
                      <w:highlight w:val="none"/>
                      <w:lang w:val="en-GB"/>
                    </w:rPr>
                    <w:t>有害微生物</w:t>
                  </w:r>
                  <w:r>
                    <w:rPr>
                      <w:rFonts w:hint="eastAsia"/>
                      <w:bCs/>
                      <w:szCs w:val="21"/>
                      <w:highlight w:val="none"/>
                    </w:rPr>
                    <w:sym w:font="Wingdings" w:char="00FE"/>
                  </w:r>
                  <w:r>
                    <w:rPr>
                      <w:rFonts w:hint="eastAsia"/>
                      <w:bCs/>
                      <w:szCs w:val="21"/>
                      <w:highlight w:val="none"/>
                      <w:lang w:val="en-GB"/>
                    </w:rPr>
                    <w:t xml:space="preserve">重金属 </w:t>
                  </w:r>
                </w:p>
                <w:p>
                  <w:pPr>
                    <w:autoSpaceDE w:val="0"/>
                    <w:autoSpaceDN w:val="0"/>
                    <w:adjustRightInd w:val="0"/>
                    <w:jc w:val="left"/>
                    <w:rPr>
                      <w:bCs/>
                      <w:szCs w:val="21"/>
                      <w:highlight w:val="none"/>
                      <w:lang w:val="en-GB"/>
                    </w:rPr>
                  </w:pPr>
                  <w:r>
                    <w:rPr>
                      <w:rFonts w:hint="eastAsia"/>
                      <w:bCs/>
                      <w:szCs w:val="21"/>
                      <w:highlight w:val="none"/>
                    </w:rPr>
                    <w:sym w:font="Wingdings" w:char="00A8"/>
                  </w:r>
                  <w:r>
                    <w:rPr>
                      <w:rFonts w:hint="eastAsia"/>
                      <w:bCs/>
                      <w:szCs w:val="21"/>
                      <w:highlight w:val="none"/>
                      <w:lang w:val="en-GB"/>
                    </w:rPr>
                    <w:t>黄曲霉毒素</w:t>
                  </w:r>
                  <w:r>
                    <w:rPr>
                      <w:rFonts w:hint="eastAsia"/>
                      <w:bCs/>
                      <w:szCs w:val="21"/>
                      <w:highlight w:val="none"/>
                    </w:rPr>
                    <w:sym w:font="Wingdings" w:char="00A8"/>
                  </w:r>
                  <w:r>
                    <w:rPr>
                      <w:rFonts w:hint="eastAsia"/>
                      <w:bCs/>
                      <w:szCs w:val="21"/>
                      <w:highlight w:val="none"/>
                      <w:lang w:val="en-GB"/>
                    </w:rPr>
                    <w:t>苯并芘、</w:t>
                  </w:r>
                </w:p>
                <w:p>
                  <w:pPr>
                    <w:rPr>
                      <w:rFonts w:ascii="Times New Roman" w:hAnsi="Times New Roman" w:eastAsia="宋体" w:cs="Times New Roman"/>
                      <w:bCs/>
                      <w:kern w:val="2"/>
                      <w:sz w:val="21"/>
                      <w:szCs w:val="21"/>
                      <w:highlight w:val="none"/>
                      <w:lang w:val="en-GB" w:eastAsia="zh-CN" w:bidi="ar-SA"/>
                    </w:rPr>
                  </w:pPr>
                  <w:r>
                    <w:rPr>
                      <w:rFonts w:hint="eastAsia"/>
                      <w:bCs/>
                      <w:szCs w:val="21"/>
                      <w:highlight w:val="none"/>
                    </w:rPr>
                    <w:sym w:font="Wingdings" w:char="00A8"/>
                  </w:r>
                  <w:r>
                    <w:rPr>
                      <w:rFonts w:hint="eastAsia"/>
                      <w:bCs/>
                      <w:szCs w:val="21"/>
                      <w:highlight w:val="none"/>
                      <w:lang w:val="en-GB"/>
                    </w:rPr>
                    <w:t>农药残留</w:t>
                  </w:r>
                  <w:r>
                    <w:rPr>
                      <w:rFonts w:hint="eastAsia"/>
                      <w:bCs/>
                      <w:szCs w:val="21"/>
                      <w:highlight w:val="none"/>
                    </w:rPr>
                    <w:t xml:space="preserve">  </w:t>
                  </w:r>
                  <w:r>
                    <w:rPr>
                      <w:rFonts w:hint="eastAsia"/>
                      <w:bCs/>
                      <w:szCs w:val="21"/>
                      <w:highlight w:val="none"/>
                    </w:rPr>
                    <w:sym w:font="Wingdings" w:char="00A8"/>
                  </w:r>
                  <w:r>
                    <w:rPr>
                      <w:rFonts w:hint="eastAsia"/>
                      <w:bCs/>
                      <w:szCs w:val="21"/>
                      <w:highlight w:val="none"/>
                    </w:rPr>
                    <w:t>兽</w:t>
                  </w:r>
                  <w:r>
                    <w:rPr>
                      <w:rFonts w:hint="eastAsia"/>
                      <w:bCs/>
                      <w:szCs w:val="21"/>
                      <w:highlight w:val="none"/>
                      <w:lang w:val="en-GB"/>
                    </w:rPr>
                    <w:t>药残留</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both"/>
                    <w:rPr>
                      <w:rFonts w:hint="default" w:ascii="Times New Roman" w:hAnsi="Times New Roman" w:eastAsia="宋体" w:cs="Times New Roman"/>
                      <w:bCs/>
                      <w:kern w:val="2"/>
                      <w:sz w:val="21"/>
                      <w:szCs w:val="21"/>
                      <w:highlight w:val="none"/>
                      <w:lang w:val="en-US" w:eastAsia="zh-CN" w:bidi="ar-SA"/>
                    </w:rPr>
                  </w:pPr>
                  <w:r>
                    <w:rPr>
                      <w:rFonts w:hint="eastAsia" w:cs="Times New Roman"/>
                      <w:bCs/>
                      <w:kern w:val="2"/>
                      <w:sz w:val="21"/>
                      <w:szCs w:val="21"/>
                      <w:highlight w:val="none"/>
                      <w:lang w:val="en-US" w:eastAsia="zh-CN" w:bidi="ar-SA"/>
                    </w:rPr>
                    <w:t>蜜饯（绿瓜、红瓜）</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rPr>
                      <w:highlight w:val="none"/>
                      <w:lang w:val="en-GB" w:eastAsia="zh-CN"/>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eastAsia="宋体"/>
                      <w:bCs/>
                      <w:color w:val="0000FF"/>
                      <w:highlight w:val="none"/>
                      <w:lang w:val="en-US" w:eastAsia="zh-CN"/>
                    </w:rPr>
                  </w:pPr>
                  <w:r>
                    <w:rPr>
                      <w:rFonts w:hint="eastAsia"/>
                      <w:bCs/>
                      <w:color w:val="0000FF"/>
                      <w:highlight w:val="none"/>
                      <w:lang w:val="en-US" w:eastAsia="zh-CN"/>
                    </w:rPr>
                    <w:t>葵花仁、西瓜仁、黑芝麻、核桃仁、花生粒等</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A8"/>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FE"/>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bCs/>
                      <w:color w:val="0000FF"/>
                      <w:highlight w:val="none"/>
                      <w:lang w:val="en-US" w:eastAsia="zh-CN"/>
                    </w:rPr>
                  </w:pPr>
                  <w:r>
                    <w:rPr>
                      <w:rFonts w:hint="eastAsia"/>
                      <w:bCs/>
                      <w:color w:val="0000FF"/>
                      <w:highlight w:val="none"/>
                      <w:lang w:val="en-US" w:eastAsia="zh-CN"/>
                    </w:rPr>
                    <w:t>鲜度保持剂</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hint="eastAsia"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bCs/>
                      <w:color w:val="0000FF"/>
                      <w:highlight w:val="none"/>
                      <w:lang w:val="en-US" w:eastAsia="zh-CN"/>
                    </w:rPr>
                  </w:pPr>
                  <w:r>
                    <w:rPr>
                      <w:rFonts w:hint="eastAsia"/>
                      <w:bCs/>
                      <w:color w:val="0000FF"/>
                      <w:highlight w:val="none"/>
                      <w:lang w:val="en-US" w:eastAsia="zh-CN"/>
                    </w:rPr>
                    <w:t>食品卷膜、食品托等</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hint="eastAsia"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FE"/>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A8"/>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bCs/>
                      <w:color w:val="0000FF"/>
                      <w:highlight w:val="none"/>
                      <w:lang w:val="en-US" w:eastAsia="zh-CN"/>
                    </w:rPr>
                  </w:pPr>
                  <w:r>
                    <w:rPr>
                      <w:rFonts w:hint="eastAsia"/>
                      <w:bCs/>
                      <w:color w:val="0000FF"/>
                      <w:highlight w:val="none"/>
                      <w:lang w:val="en-US" w:eastAsia="zh-CN"/>
                    </w:rPr>
                    <w:t>生活饮用水</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hint="eastAsia"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FE"/>
                  </w:r>
                  <w:r>
                    <w:rPr>
                      <w:rFonts w:hint="eastAsia"/>
                      <w:bCs/>
                      <w:szCs w:val="21"/>
                      <w:highlight w:val="none"/>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bCs/>
                      <w:color w:val="0000FF"/>
                      <w:highlight w:val="none"/>
                      <w:lang w:val="en-US" w:eastAsia="zh-CN"/>
                    </w:rPr>
                  </w:pPr>
                  <w:r>
                    <w:rPr>
                      <w:rFonts w:hint="eastAsia"/>
                      <w:bCs/>
                      <w:color w:val="0000FF"/>
                      <w:highlight w:val="none"/>
                      <w:lang w:val="en-US" w:eastAsia="zh-CN"/>
                    </w:rPr>
                    <w:t>食用盐、味精等</w:t>
                  </w:r>
                </w:p>
              </w:tc>
              <w:tc>
                <w:tcPr>
                  <w:tcW w:w="3060" w:type="dxa"/>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highlight w:val="none"/>
                      <w:lang w:val="en-GB"/>
                    </w:rPr>
                  </w:pPr>
                  <w:r>
                    <w:rPr>
                      <w:rFonts w:hint="eastAsia"/>
                      <w:highlight w:val="none"/>
                    </w:rPr>
                    <w:sym w:font="Wingdings" w:char="00A8"/>
                  </w:r>
                  <w:r>
                    <w:rPr>
                      <w:rFonts w:hint="eastAsia"/>
                      <w:highlight w:val="none"/>
                      <w:lang w:val="en-GB"/>
                    </w:rPr>
                    <w:t>农药残留</w:t>
                  </w:r>
                  <w:r>
                    <w:rPr>
                      <w:rFonts w:hint="eastAsia"/>
                      <w:highlight w:val="none"/>
                    </w:rPr>
                    <w:t xml:space="preserve">  </w:t>
                  </w:r>
                  <w:r>
                    <w:rPr>
                      <w:rFonts w:hint="eastAsia"/>
                      <w:highlight w:val="none"/>
                    </w:rPr>
                    <w:sym w:font="Wingdings" w:char="00A8"/>
                  </w:r>
                  <w:r>
                    <w:rPr>
                      <w:rFonts w:hint="eastAsia"/>
                      <w:highlight w:val="none"/>
                    </w:rPr>
                    <w:t>兽</w:t>
                  </w:r>
                  <w:r>
                    <w:rPr>
                      <w:rFonts w:hint="eastAsia"/>
                      <w:highlight w:val="none"/>
                      <w:lang w:val="en-GB"/>
                    </w:rPr>
                    <w:t>药残留</w:t>
                  </w:r>
                </w:p>
                <w:p>
                  <w:pPr>
                    <w:pStyle w:val="10"/>
                    <w:ind w:firstLine="200" w:firstLineChars="100"/>
                    <w:rPr>
                      <w:rFonts w:hint="eastAsia" w:ascii="Times New Roman" w:hAnsi="Times New Roman" w:eastAsia="宋体" w:cs="Times New Roman"/>
                      <w:kern w:val="2"/>
                      <w:sz w:val="21"/>
                      <w:highlight w:val="none"/>
                      <w:lang w:val="en-GB" w:eastAsia="zh-CN" w:bidi="ar-SA"/>
                    </w:rPr>
                  </w:pPr>
                  <w:r>
                    <w:rPr>
                      <w:rFonts w:hint="eastAsia"/>
                      <w:highlight w:val="none"/>
                    </w:rPr>
                    <w:sym w:font="Wingdings" w:char="00A8"/>
                  </w:r>
                  <w:r>
                    <w:rPr>
                      <w:rFonts w:hint="eastAsia"/>
                      <w:highlight w:val="none"/>
                      <w:lang w:val="en-US" w:eastAsia="zh-CN"/>
                    </w:rPr>
                    <w:t>酸价</w:t>
                  </w:r>
                  <w:r>
                    <w:rPr>
                      <w:rFonts w:hint="eastAsia"/>
                      <w:highlight w:val="none"/>
                    </w:rPr>
                    <w:t xml:space="preserve"> </w:t>
                  </w:r>
                  <w:r>
                    <w:rPr>
                      <w:rFonts w:hint="eastAsia"/>
                      <w:highlight w:val="none"/>
                    </w:rPr>
                    <w:sym w:font="Wingdings" w:char="00A8"/>
                  </w:r>
                  <w:r>
                    <w:rPr>
                      <w:rFonts w:hint="eastAsia"/>
                      <w:highlight w:val="none"/>
                      <w:lang w:val="en-US" w:eastAsia="zh-CN"/>
                    </w:rPr>
                    <w:t>过氧化值</w:t>
                  </w:r>
                </w:p>
              </w:tc>
              <w:tc>
                <w:tcPr>
                  <w:tcW w:w="3661" w:type="dxa"/>
                  <w:vAlign w:val="top"/>
                </w:tcPr>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向供方索取检测报告</w:t>
                  </w:r>
                </w:p>
                <w:p>
                  <w:pPr>
                    <w:autoSpaceDE w:val="0"/>
                    <w:autoSpaceDN w:val="0"/>
                    <w:adjustRightInd w:val="0"/>
                    <w:jc w:val="left"/>
                    <w:rPr>
                      <w:bCs/>
                      <w:szCs w:val="21"/>
                      <w:highlight w:val="none"/>
                    </w:rPr>
                  </w:pPr>
                  <w:r>
                    <w:rPr>
                      <w:rFonts w:hint="eastAsia"/>
                      <w:bCs/>
                      <w:szCs w:val="21"/>
                      <w:highlight w:val="none"/>
                    </w:rPr>
                    <w:sym w:font="Wingdings" w:char="00A8"/>
                  </w:r>
                  <w:r>
                    <w:rPr>
                      <w:rFonts w:hint="eastAsia"/>
                      <w:bCs/>
                      <w:szCs w:val="21"/>
                      <w:highlight w:val="none"/>
                    </w:rPr>
                    <w:t>企业自行检测</w:t>
                  </w:r>
                </w:p>
                <w:p>
                  <w:pPr>
                    <w:autoSpaceDE w:val="0"/>
                    <w:autoSpaceDN w:val="0"/>
                    <w:adjustRightInd w:val="0"/>
                    <w:jc w:val="left"/>
                    <w:rPr>
                      <w:rFonts w:hint="eastAsia" w:ascii="Times New Roman" w:hAnsi="Times New Roman" w:eastAsia="宋体" w:cs="Times New Roman"/>
                      <w:bCs/>
                      <w:kern w:val="2"/>
                      <w:sz w:val="21"/>
                      <w:szCs w:val="21"/>
                      <w:highlight w:val="none"/>
                      <w:lang w:val="en-US" w:eastAsia="zh-CN" w:bidi="ar-SA"/>
                    </w:rPr>
                  </w:pPr>
                  <w:r>
                    <w:rPr>
                      <w:rFonts w:hint="eastAsia"/>
                      <w:bCs/>
                      <w:szCs w:val="21"/>
                      <w:highlight w:val="none"/>
                    </w:rPr>
                    <w:sym w:font="Wingdings" w:char="00FE"/>
                  </w:r>
                  <w:r>
                    <w:rPr>
                      <w:rFonts w:hint="eastAsia"/>
                      <w:bCs/>
                      <w:szCs w:val="21"/>
                      <w:highlight w:val="none"/>
                    </w:rPr>
                    <w:t>第三方检测报告（送检）</w:t>
                  </w:r>
                </w:p>
              </w:tc>
            </w:tr>
          </w:tbl>
          <w:p>
            <w:pPr>
              <w:pStyle w:val="4"/>
              <w:ind w:left="0" w:leftChars="0" w:firstLine="0" w:firstLineChars="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rPr>
              <w:t>HACCP</w:t>
            </w:r>
            <w:r>
              <w:rPr>
                <w:rFonts w:hint="eastAsia" w:ascii="宋体" w:hAnsi="宋体" w:eastAsia="宋体" w:cs="Times New Roman"/>
                <w:szCs w:val="21"/>
              </w:rPr>
              <w:t>小</w:t>
            </w:r>
            <w:r>
              <w:rPr>
                <w:rFonts w:hint="eastAsia" w:ascii="宋体" w:hAnsi="宋体" w:eastAsia="宋体" w:cs="Times New Roman"/>
                <w:szCs w:val="21"/>
                <w:highlight w:val="none"/>
              </w:rPr>
              <w:t>组</w:t>
            </w:r>
            <w:r>
              <w:rPr>
                <w:rFonts w:hint="eastAsia" w:ascii="Times New Roman" w:hAnsi="Times New Roman" w:eastAsia="宋体" w:cs="Times New Roman"/>
                <w:szCs w:val="21"/>
                <w:highlight w:val="none"/>
              </w:rPr>
              <w:t>于</w:t>
            </w:r>
            <w:r>
              <w:rPr>
                <w:rFonts w:hint="eastAsia" w:ascii="Times New Roman" w:hAnsi="Times New Roman" w:eastAsia="宋体" w:cs="Times New Roman"/>
                <w:color w:val="0000FF"/>
                <w:szCs w:val="21"/>
                <w:highlight w:val="none"/>
                <w:u w:val="single"/>
              </w:rPr>
              <w:t xml:space="preserve">   202</w:t>
            </w:r>
            <w:r>
              <w:rPr>
                <w:rFonts w:hint="eastAsia"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2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1</w:t>
            </w:r>
            <w:r>
              <w:rPr>
                <w:rFonts w:hint="eastAsia" w:ascii="Times New Roman" w:hAnsi="Times New Roman" w:eastAsia="宋体" w:cs="Times New Roman"/>
                <w:color w:val="0000FF"/>
                <w:szCs w:val="21"/>
                <w:highlight w:val="none"/>
                <w:u w:val="single"/>
                <w:lang w:val="en-US" w:eastAsia="zh-CN"/>
              </w:rPr>
              <w:t>5</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针对已识别的潜在危害，评估其发生的严重性和可能性，如果这种潜在危害在该步骤极可能发生且后果严重，</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cs="Times New Roman"/>
                <w:szCs w:val="21"/>
                <w:lang w:eastAsia="zh-CN"/>
              </w:rPr>
              <w:t>——</w:t>
            </w:r>
            <w:r>
              <w:rPr>
                <w:rFonts w:hint="eastAsia" w:cs="Times New Roman"/>
                <w:szCs w:val="21"/>
                <w:lang w:val="en-US" w:eastAsia="zh-CN"/>
              </w:rPr>
              <w:t>审核周期内未发生变更</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w:t>
            </w:r>
            <w:r>
              <w:rPr>
                <w:rFonts w:hint="eastAsia" w:ascii="Times New Roman" w:hAnsi="Times New Roman" w:eastAsia="宋体" w:cs="Times New Roman"/>
                <w:szCs w:val="21"/>
                <w:highlight w:val="none"/>
              </w:rPr>
              <w:t>业</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使用适宜方法来确定CCP</w:t>
            </w:r>
            <w:r>
              <w:rPr>
                <w:rFonts w:hint="eastAsia" w:cs="Times New Roman"/>
                <w:szCs w:val="21"/>
                <w:highlight w:val="none"/>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2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15</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30 </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作业环境的微生物验证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r>
              <w:rPr>
                <w:rFonts w:hint="eastAsia" w:cs="Times New Roman"/>
                <w:color w:val="FF0000"/>
                <w:szCs w:val="21"/>
                <w:u w:val="single"/>
                <w:lang w:val="en-US" w:eastAsia="zh-CN"/>
              </w:rPr>
              <w:t xml:space="preserve">  </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ascii="Times New Roman" w:hAnsi="Times New Roman" w:cs="Times New Roman"/>
                <w:color w:val="1D41D5"/>
                <w:u w:val="single"/>
                <w:lang w:val="en-US" w:eastAsia="zh-CN"/>
              </w:rPr>
              <w:t>2022  年 4月  15-16</w:t>
            </w:r>
            <w:r>
              <w:rPr>
                <w:rFonts w:hint="eastAsia" w:cs="Times New Roman"/>
                <w:color w:val="1D41D5"/>
                <w:u w:val="single"/>
                <w:lang w:val="en-US" w:eastAsia="zh-CN"/>
              </w:rPr>
              <w:t>日</w:t>
            </w:r>
            <w:r>
              <w:rPr>
                <w:rFonts w:hint="eastAsia" w:ascii="Times New Roman" w:hAnsi="Times New Roman" w:cs="Times New Roman"/>
                <w:color w:val="1D41D5"/>
                <w:u w:val="single"/>
                <w:lang w:val="en-US" w:eastAsia="zh-CN"/>
              </w:rPr>
              <w:t xml:space="preserve"> ，</w:t>
            </w:r>
            <w:r>
              <w:rPr>
                <w:rFonts w:hint="eastAsia"/>
                <w:color w:val="1D41D5"/>
                <w:u w:val="single"/>
                <w:lang w:val="en-US" w:eastAsia="zh-CN"/>
              </w:rPr>
              <w:t>2</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color w:val="000000"/>
                <w:szCs w:val="18"/>
                <w:u w:val="single"/>
              </w:rPr>
              <w:t xml:space="preserve"> </w:t>
            </w:r>
            <w:r>
              <w:rPr>
                <w:rFonts w:hint="eastAsia" w:ascii="Times New Roman" w:hAnsi="Times New Roman" w:cs="Times New Roman"/>
                <w:color w:val="1D41D5"/>
                <w:u w:val="single"/>
                <w:lang w:val="en-US" w:eastAsia="zh-CN"/>
              </w:rPr>
              <w:t>2022 年4月 25</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widowControl/>
              <w:spacing w:before="40"/>
              <w:jc w:val="left"/>
              <w:rPr>
                <w:rFonts w:hint="eastAsia" w:ascii="Times New Roman" w:hAnsi="Times New Roman" w:eastAsia="宋体" w:cs="Times New Roman"/>
                <w:color w:val="0000FF"/>
                <w:szCs w:val="21"/>
                <w:highlight w:val="yellow"/>
                <w:lang w:val="en-US" w:eastAsia="zh-CN"/>
              </w:rPr>
            </w:pPr>
            <w:r>
              <w:rPr>
                <w:rFonts w:hint="eastAsia" w:ascii="宋体" w:hAnsi="宋体"/>
                <w:sz w:val="21"/>
                <w:szCs w:val="21"/>
              </w:rPr>
              <w:t>定期组织公司员工进行标准条款的培训</w:t>
            </w:r>
            <w:r>
              <w:rPr>
                <w:rFonts w:hint="eastAsia" w:ascii="宋体" w:hAnsi="宋体"/>
                <w:sz w:val="21"/>
                <w:szCs w:val="21"/>
                <w:lang w:eastAsia="zh-CN"/>
              </w:rPr>
              <w:t>，</w:t>
            </w:r>
            <w:r>
              <w:rPr>
                <w:rFonts w:hint="eastAsia"/>
                <w:highlight w:val="none"/>
                <w:u w:val="single"/>
                <w:lang w:val="en-US" w:eastAsia="zh-CN"/>
              </w:rPr>
              <w:t>计划2022年12月底前完成</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目标考核等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清洁区——月饼的内包装间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w:t>
            </w:r>
            <w:r>
              <w:rPr>
                <w:rFonts w:hint="eastAsia" w:ascii="宋体" w:hAnsi="宋体" w:cs="Times New Roman"/>
                <w:color w:val="0000FF"/>
                <w:szCs w:val="21"/>
                <w:lang w:val="en-US" w:eastAsia="zh-CN"/>
              </w:rPr>
              <w:t>月饼的烘烤间、成型间、藕粉的内包间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一般清洁区——月饼的配料间、和面间、藕粉的投料/制粒间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6"/>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检测报告：编号：</w:t>
            </w:r>
            <w:r>
              <w:rPr>
                <w:rFonts w:hint="eastAsia"/>
                <w:u w:val="single"/>
                <w:lang w:val="en-US" w:eastAsia="zh-CN"/>
              </w:rPr>
              <w:t>A2220204008101001C</w:t>
            </w:r>
            <w:r>
              <w:rPr>
                <w:rFonts w:hint="eastAsia" w:ascii="宋体" w:hAnsi="宋体" w:eastAsia="宋体" w:cs="Times New Roman"/>
                <w:color w:val="0000FF"/>
                <w:szCs w:val="21"/>
                <w:highlight w:val="none"/>
                <w:lang w:val="en-US" w:eastAsia="zh-CN"/>
              </w:rPr>
              <w:t xml:space="preserve"> 报告日期：</w:t>
            </w:r>
            <w:r>
              <w:rPr>
                <w:rFonts w:hint="eastAsia" w:ascii="宋体" w:hAnsi="宋体" w:eastAsia="宋体" w:cs="Times New Roman"/>
                <w:color w:val="0000FF"/>
                <w:szCs w:val="21"/>
                <w:highlight w:val="none"/>
                <w:u w:val="single"/>
                <w:lang w:val="en-US" w:eastAsia="zh-CN"/>
              </w:rPr>
              <w:t>2022-06-7</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检测报告：编号：</w:t>
            </w:r>
            <w:r>
              <w:rPr>
                <w:rFonts w:hint="eastAsia"/>
                <w:u w:val="single"/>
                <w:lang w:val="en-US" w:eastAsia="zh-CN"/>
              </w:rPr>
              <w:t>A2220204008101001C</w:t>
            </w:r>
            <w:r>
              <w:rPr>
                <w:rFonts w:hint="eastAsia" w:ascii="宋体" w:hAnsi="宋体" w:eastAsia="宋体" w:cs="Times New Roman"/>
                <w:color w:val="0000FF"/>
                <w:szCs w:val="21"/>
                <w:highlight w:val="none"/>
                <w:lang w:val="en-US" w:eastAsia="zh-CN"/>
              </w:rPr>
              <w:t xml:space="preserve"> 报告日期：</w:t>
            </w:r>
            <w:r>
              <w:rPr>
                <w:rFonts w:hint="eastAsia" w:ascii="宋体" w:hAnsi="宋体" w:eastAsia="宋体" w:cs="Times New Roman"/>
                <w:color w:val="0000FF"/>
                <w:szCs w:val="21"/>
                <w:highlight w:val="none"/>
                <w:u w:val="single"/>
                <w:lang w:val="en-US" w:eastAsia="zh-CN"/>
              </w:rPr>
              <w:t>2022-06-7</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6"/>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cs="Times New Roman"/>
                <w:color w:val="0000FF"/>
                <w:szCs w:val="21"/>
                <w:highlight w:val="none"/>
                <w:u w:val="single"/>
                <w:lang w:val="en-US" w:eastAsia="zh-CN"/>
              </w:rPr>
              <w:t xml:space="preserve">食用卷膜、月饼的内托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见采购部审核吉利，供方提供安全性验证报告</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6"/>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7"/>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7"/>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7"/>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cs="Times New Roman"/>
                <w:color w:val="0000FF"/>
                <w:szCs w:val="21"/>
                <w:highlight w:val="none"/>
                <w:lang w:val="en-US" w:eastAsia="zh-CN"/>
              </w:rPr>
              <w:t>远程视频</w:t>
            </w:r>
            <w:r>
              <w:rPr>
                <w:rFonts w:hint="eastAsia" w:ascii="宋体" w:hAnsi="宋体" w:eastAsia="宋体" w:cs="Times New Roman"/>
                <w:color w:val="0000FF"/>
                <w:szCs w:val="21"/>
                <w:highlight w:val="none"/>
              </w:rPr>
              <w:t>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w:t>
            </w:r>
            <w:r>
              <w:rPr>
                <w:rFonts w:hint="eastAsia" w:ascii="宋体" w:hAnsi="宋体" w:eastAsia="宋体" w:cs="Times New Roman"/>
                <w:color w:val="0000FF"/>
                <w:szCs w:val="21"/>
                <w:highlight w:val="none"/>
                <w:lang w:eastAsia="zh-CN"/>
              </w:rPr>
              <w:sym w:font="Wingdings 2" w:char="0052"/>
            </w:r>
            <w:r>
              <w:rPr>
                <w:rFonts w:hint="eastAsia" w:ascii="宋体" w:hAnsi="宋体" w:eastAsia="宋体" w:cs="Times New Roman"/>
                <w:color w:val="0000FF"/>
                <w:szCs w:val="21"/>
                <w:highlight w:val="none"/>
              </w:rPr>
              <w:t>/基本符合□不良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419"/>
              <w:gridCol w:w="181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419" w:type="dxa"/>
                </w:tcPr>
                <w:p>
                  <w:pPr>
                    <w:rPr>
                      <w:rFonts w:ascii="宋体" w:hAnsi="宋体"/>
                      <w:szCs w:val="21"/>
                    </w:rPr>
                  </w:pPr>
                  <w:r>
                    <w:rPr>
                      <w:rFonts w:hint="eastAsia" w:ascii="宋体" w:hAnsi="宋体"/>
                      <w:szCs w:val="21"/>
                    </w:rPr>
                    <w:t>消毒剂浓度</w:t>
                  </w:r>
                </w:p>
              </w:tc>
              <w:tc>
                <w:tcPr>
                  <w:tcW w:w="1818"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hint="default" w:ascii="宋体" w:hAnsi="宋体" w:eastAsia="宋体"/>
                      <w:szCs w:val="21"/>
                      <w:lang w:val="en-US" w:eastAsia="zh-CN"/>
                    </w:rPr>
                  </w:pPr>
                  <w:r>
                    <w:rPr>
                      <w:rFonts w:hint="eastAsia" w:ascii="宋体" w:hAnsi="宋体"/>
                      <w:szCs w:val="21"/>
                      <w:lang w:val="en-US" w:eastAsia="zh-CN"/>
                    </w:rPr>
                    <w:t>酒精</w:t>
                  </w:r>
                </w:p>
              </w:tc>
              <w:tc>
                <w:tcPr>
                  <w:tcW w:w="1419" w:type="dxa"/>
                </w:tcPr>
                <w:p>
                  <w:pPr>
                    <w:rPr>
                      <w:rFonts w:hint="default" w:ascii="宋体" w:hAnsi="宋体"/>
                      <w:szCs w:val="21"/>
                      <w:lang w:val="en-US"/>
                    </w:rPr>
                  </w:pPr>
                  <w:r>
                    <w:rPr>
                      <w:rFonts w:hint="eastAsia" w:ascii="宋体" w:hAnsi="宋体"/>
                      <w:szCs w:val="21"/>
                      <w:lang w:val="en-US" w:eastAsia="zh-CN"/>
                    </w:rPr>
                    <w:t>75%</w:t>
                  </w:r>
                </w:p>
              </w:tc>
              <w:tc>
                <w:tcPr>
                  <w:tcW w:w="1818"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vAlign w:val="top"/>
                </w:tcPr>
                <w:p>
                  <w:pPr>
                    <w:pStyle w:val="6"/>
                    <w:rPr>
                      <w:rFonts w:hint="eastAsia" w:ascii="宋体" w:hAnsi="宋体"/>
                      <w:szCs w:val="21"/>
                    </w:rPr>
                  </w:pPr>
                  <w:r>
                    <w:rPr>
                      <w:rFonts w:hint="eastAsia" w:ascii="宋体" w:hAnsi="宋体"/>
                      <w:szCs w:val="21"/>
                    </w:rPr>
                    <w:t>酒精</w:t>
                  </w:r>
                </w:p>
                <w:p>
                  <w:pPr>
                    <w:pStyle w:val="6"/>
                    <w:rPr>
                      <w:rFonts w:hint="default" w:ascii="宋体" w:hAnsi="宋体" w:eastAsia="宋体" w:cs="Times New Roman"/>
                      <w:kern w:val="2"/>
                      <w:sz w:val="18"/>
                      <w:szCs w:val="21"/>
                      <w:lang w:val="en-US" w:eastAsia="zh-CN" w:bidi="ar-SA"/>
                    </w:rPr>
                  </w:pPr>
                  <w:r>
                    <w:rPr>
                      <w:rFonts w:hint="eastAsia" w:ascii="宋体" w:hAnsi="宋体"/>
                      <w:szCs w:val="21"/>
                      <w:lang w:val="en-US" w:eastAsia="zh-CN"/>
                    </w:rPr>
                    <w:t>臭氧消杀</w:t>
                  </w:r>
                </w:p>
              </w:tc>
              <w:tc>
                <w:tcPr>
                  <w:tcW w:w="1419" w:type="dxa"/>
                  <w:vAlign w:val="top"/>
                </w:tcPr>
                <w:p>
                  <w:pPr>
                    <w:pStyle w:val="6"/>
                    <w:rPr>
                      <w:rFonts w:hint="eastAsia" w:ascii="宋体" w:hAnsi="宋体"/>
                      <w:szCs w:val="21"/>
                    </w:rPr>
                  </w:pPr>
                  <w:r>
                    <w:rPr>
                      <w:rFonts w:hint="eastAsia" w:ascii="宋体" w:hAnsi="宋体"/>
                      <w:szCs w:val="21"/>
                    </w:rPr>
                    <w:t>75%</w:t>
                  </w:r>
                </w:p>
                <w:p>
                  <w:pPr>
                    <w:pStyle w:val="6"/>
                    <w:rPr>
                      <w:rFonts w:hint="eastAsia" w:ascii="宋体" w:hAnsi="宋体" w:eastAsia="宋体" w:cs="Times New Roman"/>
                      <w:kern w:val="2"/>
                      <w:sz w:val="18"/>
                      <w:szCs w:val="21"/>
                      <w:lang w:val="en-US" w:eastAsia="zh-CN" w:bidi="ar-SA"/>
                    </w:rPr>
                  </w:pPr>
                  <w:r>
                    <w:rPr>
                      <w:rFonts w:hint="eastAsia" w:ascii="宋体" w:hAnsi="宋体"/>
                      <w:szCs w:val="21"/>
                      <w:lang w:eastAsia="zh-CN"/>
                    </w:rPr>
                    <w:t>——</w:t>
                  </w:r>
                </w:p>
              </w:tc>
              <w:tc>
                <w:tcPr>
                  <w:tcW w:w="1818"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eastAsia="宋体"/>
                      <w:szCs w:val="21"/>
                      <w:highlight w:val="none"/>
                      <w:lang w:eastAsia="zh-CN"/>
                    </w:rPr>
                  </w:pPr>
                  <w:r>
                    <w:rPr>
                      <w:rFonts w:hint="eastAsia" w:ascii="宋体" w:hAnsi="宋体"/>
                      <w:szCs w:val="21"/>
                      <w:highlight w:val="none"/>
                      <w:lang w:val="en-US" w:eastAsia="zh-CN"/>
                    </w:rPr>
                    <w:t>工作服</w:t>
                  </w:r>
                </w:p>
              </w:tc>
              <w:tc>
                <w:tcPr>
                  <w:tcW w:w="851" w:type="dxa"/>
                </w:tcPr>
                <w:p>
                  <w:pPr>
                    <w:rPr>
                      <w:rFonts w:ascii="宋体" w:hAnsi="宋体"/>
                      <w:szCs w:val="21"/>
                      <w:highlight w:val="none"/>
                    </w:rPr>
                  </w:pPr>
                  <w:r>
                    <w:rPr>
                      <w:rFonts w:hint="eastAsia" w:ascii="宋体" w:hAnsi="宋体"/>
                      <w:szCs w:val="21"/>
                      <w:highlight w:val="none"/>
                    </w:rPr>
                    <w:t>——</w:t>
                  </w:r>
                </w:p>
              </w:tc>
              <w:tc>
                <w:tcPr>
                  <w:tcW w:w="850" w:type="dxa"/>
                </w:tcPr>
                <w:p>
                  <w:pPr>
                    <w:rPr>
                      <w:rFonts w:ascii="宋体" w:hAnsi="宋体"/>
                      <w:szCs w:val="21"/>
                      <w:highlight w:val="none"/>
                    </w:rPr>
                  </w:pPr>
                  <w:r>
                    <w:rPr>
                      <w:rFonts w:hint="eastAsia" w:ascii="宋体" w:hAnsi="宋体"/>
                      <w:szCs w:val="21"/>
                      <w:highlight w:val="none"/>
                    </w:rPr>
                    <w:t>——</w:t>
                  </w:r>
                </w:p>
              </w:tc>
              <w:tc>
                <w:tcPr>
                  <w:tcW w:w="1134"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紫外线</w:t>
                  </w:r>
                </w:p>
              </w:tc>
              <w:tc>
                <w:tcPr>
                  <w:tcW w:w="1419" w:type="dxa"/>
                  <w:vAlign w:val="top"/>
                </w:tcPr>
                <w:p>
                  <w:pPr>
                    <w:rPr>
                      <w:rFonts w:ascii="宋体" w:hAnsi="宋体" w:eastAsia="宋体" w:cs="Times New Roman"/>
                      <w:kern w:val="2"/>
                      <w:sz w:val="21"/>
                      <w:szCs w:val="21"/>
                      <w:lang w:val="en-US" w:eastAsia="zh-CN" w:bidi="ar-SA"/>
                    </w:rPr>
                  </w:pPr>
                  <w:r>
                    <w:rPr>
                      <w:rFonts w:hint="eastAsia" w:ascii="宋体" w:hAnsi="宋体"/>
                      <w:szCs w:val="21"/>
                    </w:rPr>
                    <w:t>3</w:t>
                  </w:r>
                  <w:r>
                    <w:rPr>
                      <w:rFonts w:ascii="宋体" w:hAnsi="宋体"/>
                      <w:szCs w:val="21"/>
                    </w:rPr>
                    <w:t>0</w:t>
                  </w:r>
                  <w:r>
                    <w:rPr>
                      <w:rFonts w:hint="eastAsia" w:ascii="宋体" w:hAnsi="宋体"/>
                      <w:szCs w:val="21"/>
                    </w:rPr>
                    <w:t>min</w:t>
                  </w:r>
                </w:p>
              </w:tc>
              <w:tc>
                <w:tcPr>
                  <w:tcW w:w="1818" w:type="dxa"/>
                </w:tcPr>
                <w:p>
                  <w:pPr>
                    <w:rPr>
                      <w:rFonts w:ascii="宋体" w:hAnsi="宋体"/>
                      <w:szCs w:val="21"/>
                      <w:highlight w:val="none"/>
                    </w:rPr>
                  </w:pPr>
                  <w:r>
                    <w:rPr>
                      <w:rFonts w:hint="eastAsia" w:ascii="宋体" w:hAnsi="宋体"/>
                      <w:szCs w:val="21"/>
                      <w:highlight w:val="none"/>
                    </w:rPr>
                    <w:t>每班次上岗前</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eastAsia="宋体"/>
                      <w:szCs w:val="21"/>
                      <w:highlight w:val="none"/>
                      <w:lang w:eastAsia="zh-CN"/>
                    </w:rPr>
                  </w:pPr>
                  <w:r>
                    <w:rPr>
                      <w:rFonts w:hint="eastAsia" w:ascii="宋体" w:hAnsi="宋体"/>
                      <w:szCs w:val="21"/>
                      <w:highlight w:val="none"/>
                      <w:lang w:val="en-US" w:eastAsia="zh-CN"/>
                    </w:rPr>
                    <w:t>车辆</w:t>
                  </w:r>
                </w:p>
              </w:tc>
              <w:tc>
                <w:tcPr>
                  <w:tcW w:w="851" w:type="dxa"/>
                </w:tcPr>
                <w:p>
                  <w:pPr>
                    <w:rPr>
                      <w:rFonts w:hint="eastAsia" w:ascii="宋体" w:hAnsi="宋体"/>
                      <w:szCs w:val="21"/>
                      <w:highlight w:val="none"/>
                    </w:rPr>
                  </w:pPr>
                  <w:r>
                    <w:rPr>
                      <w:rFonts w:hint="eastAsia" w:ascii="宋体" w:hAnsi="宋体"/>
                      <w:szCs w:val="21"/>
                      <w:highlight w:val="none"/>
                    </w:rPr>
                    <w:t>——</w:t>
                  </w:r>
                </w:p>
              </w:tc>
              <w:tc>
                <w:tcPr>
                  <w:tcW w:w="850" w:type="dxa"/>
                </w:tcPr>
                <w:p>
                  <w:pPr>
                    <w:rPr>
                      <w:rFonts w:hint="eastAsia" w:ascii="宋体" w:hAnsi="宋体"/>
                      <w:szCs w:val="21"/>
                      <w:highlight w:val="none"/>
                    </w:rPr>
                  </w:pPr>
                  <w:r>
                    <w:rPr>
                      <w:rFonts w:hint="eastAsia" w:ascii="宋体" w:hAnsi="宋体"/>
                      <w:szCs w:val="21"/>
                      <w:highlight w:val="none"/>
                    </w:rPr>
                    <w:t>——</w:t>
                  </w:r>
                </w:p>
              </w:tc>
              <w:tc>
                <w:tcPr>
                  <w:tcW w:w="1134"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酒精</w:t>
                  </w:r>
                </w:p>
              </w:tc>
              <w:tc>
                <w:tcPr>
                  <w:tcW w:w="1419"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7</w:t>
                  </w:r>
                  <w:r>
                    <w:rPr>
                      <w:rFonts w:ascii="宋体" w:hAnsi="宋体"/>
                      <w:szCs w:val="21"/>
                    </w:rPr>
                    <w:t>5</w:t>
                  </w:r>
                  <w:r>
                    <w:rPr>
                      <w:rFonts w:hint="eastAsia" w:ascii="宋体" w:hAnsi="宋体"/>
                      <w:szCs w:val="21"/>
                    </w:rPr>
                    <w:t>%</w:t>
                  </w:r>
                </w:p>
              </w:tc>
              <w:tc>
                <w:tcPr>
                  <w:tcW w:w="1818" w:type="dxa"/>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每周1次</w:t>
                  </w:r>
                </w:p>
              </w:tc>
              <w:tc>
                <w:tcPr>
                  <w:tcW w:w="1090" w:type="dxa"/>
                </w:tcPr>
                <w:p>
                  <w:pPr>
                    <w:rPr>
                      <w:rFonts w:hint="eastAsia"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default" w:ascii="宋体" w:hAnsi="宋体"/>
                      <w:szCs w:val="21"/>
                      <w:highlight w:val="none"/>
                      <w:lang w:val="en-US" w:eastAsia="zh-CN"/>
                    </w:rPr>
                  </w:pPr>
                  <w:r>
                    <w:rPr>
                      <w:rFonts w:hint="eastAsia" w:ascii="宋体" w:hAnsi="宋体"/>
                      <w:szCs w:val="21"/>
                      <w:highlight w:val="none"/>
                      <w:lang w:val="en-US" w:eastAsia="zh-CN"/>
                    </w:rPr>
                    <w:t>鞋底</w:t>
                  </w:r>
                </w:p>
              </w:tc>
              <w:tc>
                <w:tcPr>
                  <w:tcW w:w="851" w:type="dxa"/>
                </w:tcPr>
                <w:p>
                  <w:pPr>
                    <w:rPr>
                      <w:rFonts w:hint="eastAsia" w:ascii="宋体" w:hAnsi="宋体" w:eastAsia="宋体"/>
                      <w:szCs w:val="21"/>
                      <w:highlight w:val="none"/>
                      <w:lang w:eastAsia="zh-CN"/>
                    </w:rPr>
                  </w:pPr>
                  <w:r>
                    <w:rPr>
                      <w:rFonts w:hint="eastAsia" w:ascii="宋体" w:hAnsi="宋体"/>
                      <w:szCs w:val="21"/>
                      <w:highlight w:val="none"/>
                      <w:lang w:eastAsia="zh-CN"/>
                    </w:rPr>
                    <w:t>——</w:t>
                  </w:r>
                </w:p>
              </w:tc>
              <w:tc>
                <w:tcPr>
                  <w:tcW w:w="850" w:type="dxa"/>
                </w:tcPr>
                <w:p>
                  <w:pPr>
                    <w:rPr>
                      <w:rFonts w:hint="eastAsia" w:ascii="宋体" w:hAnsi="宋体"/>
                      <w:szCs w:val="21"/>
                      <w:highlight w:val="none"/>
                    </w:rPr>
                  </w:pPr>
                </w:p>
              </w:tc>
              <w:tc>
                <w:tcPr>
                  <w:tcW w:w="1134" w:type="dxa"/>
                  <w:vAlign w:val="top"/>
                </w:tcPr>
                <w:p>
                  <w:pPr>
                    <w:rPr>
                      <w:rFonts w:hint="eastAsia" w:ascii="宋体" w:hAnsi="宋体"/>
                      <w:szCs w:val="21"/>
                    </w:rPr>
                  </w:pPr>
                </w:p>
              </w:tc>
              <w:tc>
                <w:tcPr>
                  <w:tcW w:w="1419" w:type="dxa"/>
                  <w:vAlign w:val="top"/>
                </w:tcPr>
                <w:p>
                  <w:pPr>
                    <w:rPr>
                      <w:rFonts w:hint="eastAsia" w:ascii="宋体" w:hAnsi="宋体"/>
                      <w:szCs w:val="21"/>
                    </w:rPr>
                  </w:pPr>
                </w:p>
              </w:tc>
              <w:tc>
                <w:tcPr>
                  <w:tcW w:w="1818" w:type="dxa"/>
                </w:tcPr>
                <w:p>
                  <w:pPr>
                    <w:rPr>
                      <w:rFonts w:hint="eastAsia" w:ascii="宋体" w:hAnsi="宋体"/>
                      <w:szCs w:val="21"/>
                      <w:highlight w:val="none"/>
                    </w:rPr>
                  </w:pPr>
                </w:p>
              </w:tc>
              <w:tc>
                <w:tcPr>
                  <w:tcW w:w="1090" w:type="dxa"/>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vAlign w:val="top"/>
                </w:tcPr>
                <w:p>
                  <w:pPr>
                    <w:rPr>
                      <w:rFonts w:hint="eastAsia"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防鼠板、</w:t>
                  </w:r>
                  <w:r>
                    <w:rPr>
                      <w:rFonts w:hint="eastAsia"/>
                    </w:rPr>
                    <w:sym w:font="Wingdings" w:char="00FE"/>
                  </w:r>
                  <w:r>
                    <w:rPr>
                      <w:rFonts w:hint="eastAsia" w:ascii="宋体" w:hAnsi="宋体"/>
                      <w:szCs w:val="21"/>
                    </w:rPr>
                    <w:t>捕鼠器、</w:t>
                  </w:r>
                  <w:r>
                    <w:rPr>
                      <w:rFonts w:hint="eastAsia"/>
                    </w:rPr>
                    <w:sym w:font="Wingdings" w:char="00A8"/>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FE"/>
                  </w:r>
                  <w:r>
                    <w:rPr>
                      <w:rFonts w:hint="eastAsia" w:ascii="宋体" w:hAnsi="宋体"/>
                      <w:szCs w:val="21"/>
                    </w:rPr>
                    <w:t>室外诱饵投放点、</w:t>
                  </w:r>
                </w:p>
              </w:tc>
              <w:tc>
                <w:tcPr>
                  <w:tcW w:w="2023" w:type="dxa"/>
                  <w:vAlign w:val="top"/>
                </w:tcPr>
                <w:p>
                  <w:pPr>
                    <w:pStyle w:val="15"/>
                    <w:rPr>
                      <w:rFonts w:ascii="Times New Roman" w:hAnsi="Times New Roman" w:eastAsia="宋体" w:cs="Times New Roman"/>
                      <w:bCs/>
                      <w:spacing w:val="10"/>
                      <w:kern w:val="2"/>
                      <w:sz w:val="21"/>
                      <w:szCs w:val="24"/>
                      <w:lang w:val="en-US" w:eastAsia="zh-CN" w:bidi="ar-SA"/>
                    </w:rPr>
                  </w:pPr>
                  <w:r>
                    <w:rPr>
                      <w:rFonts w:hint="eastAsia"/>
                      <w:bCs w:val="0"/>
                      <w:spacing w:val="0"/>
                    </w:rPr>
                    <w:t>基本符合</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蟑螂捕捉器</w:t>
                  </w:r>
                </w:p>
              </w:tc>
              <w:tc>
                <w:tcPr>
                  <w:tcW w:w="2023" w:type="dxa"/>
                  <w:vAlign w:val="top"/>
                </w:tcPr>
                <w:p>
                  <w:pPr>
                    <w:rPr>
                      <w:rFonts w:ascii="宋体" w:hAnsi="宋体" w:eastAsia="宋体" w:cs="Times New Roman"/>
                      <w:kern w:val="2"/>
                      <w:sz w:val="21"/>
                      <w:szCs w:val="21"/>
                      <w:lang w:val="en-US" w:eastAsia="zh-CN" w:bidi="ar-SA"/>
                    </w:rPr>
                  </w:pPr>
                  <w:r>
                    <w:rPr>
                      <w:rFonts w:hint="eastAsia"/>
                    </w:rPr>
                    <w:t>基本符合</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每月</w:t>
                  </w: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p>
            <w:pPr>
              <w:keepNext w:val="0"/>
              <w:keepLines w:val="0"/>
              <w:suppressLineNumbers w:val="0"/>
              <w:spacing w:before="0" w:beforeAutospacing="0" w:after="0" w:afterAutospacing="0"/>
              <w:ind w:left="0" w:right="0"/>
              <w:rPr>
                <w:rFonts w:hint="default" w:eastAsia="宋体"/>
                <w:szCs w:val="20"/>
                <w:lang w:val="en-US" w:eastAsia="zh-CN"/>
              </w:rPr>
            </w:pPr>
          </w:p>
          <w:tbl>
            <w:tblPr>
              <w:tblStyle w:val="11"/>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2758"/>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keepNext w:val="0"/>
                    <w:keepLines w:val="0"/>
                    <w:suppressLineNumbers w:val="0"/>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人员类型</w:t>
                  </w:r>
                </w:p>
              </w:tc>
              <w:tc>
                <w:tcPr>
                  <w:tcW w:w="992" w:type="dxa"/>
                </w:tcPr>
                <w:p>
                  <w:pPr>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姓名</w:t>
                  </w:r>
                </w:p>
              </w:tc>
              <w:tc>
                <w:tcPr>
                  <w:tcW w:w="2758" w:type="dxa"/>
                </w:tcPr>
                <w:p>
                  <w:pPr>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资格证书编号</w:t>
                  </w:r>
                </w:p>
              </w:tc>
              <w:tc>
                <w:tcPr>
                  <w:tcW w:w="2160" w:type="dxa"/>
                </w:tcPr>
                <w:p>
                  <w:pPr>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有效期期限</w:t>
                  </w:r>
                </w:p>
              </w:tc>
              <w:tc>
                <w:tcPr>
                  <w:tcW w:w="1800" w:type="dxa"/>
                </w:tcPr>
                <w:p>
                  <w:pPr>
                    <w:keepNext w:val="0"/>
                    <w:keepLines w:val="0"/>
                    <w:suppressLineNumbers w:val="0"/>
                    <w:spacing w:before="0" w:beforeAutospacing="0" w:after="0" w:afterAutospacing="0"/>
                    <w:ind w:left="0" w:right="0"/>
                    <w:rPr>
                      <w:rFonts w:hint="default"/>
                      <w:szCs w:val="20"/>
                      <w:highlight w:val="none"/>
                    </w:rPr>
                  </w:pPr>
                  <w:r>
                    <w:rPr>
                      <w:rFonts w:hint="eastAsia"/>
                      <w:szCs w:val="20"/>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pacing w:before="0" w:beforeAutospacing="0" w:after="0" w:afterAutospacing="0"/>
                    <w:ind w:left="0" w:right="0"/>
                    <w:rPr>
                      <w:rFonts w:hint="default"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质检部主管</w:t>
                  </w:r>
                </w:p>
              </w:tc>
              <w:tc>
                <w:tcPr>
                  <w:tcW w:w="992" w:type="dxa"/>
                </w:tcPr>
                <w:p>
                  <w:pPr>
                    <w:keepNext w:val="0"/>
                    <w:keepLines w:val="0"/>
                    <w:suppressLineNumbers w:val="0"/>
                    <w:spacing w:before="0" w:beforeAutospacing="0" w:after="0" w:afterAutospacing="0"/>
                    <w:ind w:left="0" w:right="0"/>
                    <w:rPr>
                      <w:rFonts w:hint="default" w:eastAsia="黑体"/>
                      <w:szCs w:val="20"/>
                      <w:highlight w:val="none"/>
                      <w:lang w:val="en-US" w:eastAsia="zh-CN"/>
                    </w:rPr>
                  </w:pPr>
                  <w:r>
                    <w:rPr>
                      <w:rFonts w:hint="eastAsia" w:ascii="Times New Roman" w:hAnsi="Times New Roman" w:cs="Times New Roman"/>
                      <w:szCs w:val="20"/>
                      <w:highlight w:val="none"/>
                      <w:lang w:val="en-US" w:eastAsia="zh-CN"/>
                    </w:rPr>
                    <w:t>陈燕珊</w:t>
                  </w:r>
                </w:p>
              </w:tc>
              <w:tc>
                <w:tcPr>
                  <w:tcW w:w="2758" w:type="dxa"/>
                </w:tcPr>
                <w:p>
                  <w:pPr>
                    <w:keepNext w:val="0"/>
                    <w:keepLines w:val="0"/>
                    <w:suppressLineNumbers w:val="0"/>
                    <w:spacing w:before="0" w:beforeAutospacing="0" w:after="0" w:afterAutospacing="0"/>
                    <w:ind w:left="0" w:right="0"/>
                    <w:rPr>
                      <w:rFonts w:hint="default" w:eastAsia="黑体"/>
                      <w:szCs w:val="20"/>
                      <w:highlight w:val="none"/>
                      <w:lang w:val="en-US" w:eastAsia="zh-CN"/>
                    </w:rPr>
                  </w:pPr>
                  <w:r>
                    <w:rPr>
                      <w:rFonts w:hint="eastAsia"/>
                      <w:szCs w:val="20"/>
                      <w:highlight w:val="none"/>
                      <w:lang w:val="en-US" w:eastAsia="zh-CN"/>
                    </w:rPr>
                    <w:t>330111HC202203010021</w:t>
                  </w:r>
                </w:p>
              </w:tc>
              <w:tc>
                <w:tcPr>
                  <w:tcW w:w="2160" w:type="dxa"/>
                </w:tcPr>
                <w:p>
                  <w:pPr>
                    <w:keepNext w:val="0"/>
                    <w:keepLines w:val="0"/>
                    <w:suppressLineNumbers w:val="0"/>
                    <w:spacing w:before="0" w:beforeAutospacing="0" w:after="0" w:afterAutospacing="0"/>
                    <w:ind w:left="0" w:right="0"/>
                    <w:rPr>
                      <w:rFonts w:hint="default" w:eastAsia="黑体"/>
                      <w:szCs w:val="20"/>
                      <w:highlight w:val="none"/>
                      <w:lang w:val="en-US" w:eastAsia="zh-CN"/>
                    </w:rPr>
                  </w:pPr>
                  <w:r>
                    <w:rPr>
                      <w:rFonts w:hint="eastAsia"/>
                      <w:szCs w:val="20"/>
                      <w:highlight w:val="none"/>
                      <w:lang w:val="en-US" w:eastAsia="zh-CN"/>
                    </w:rPr>
                    <w:t>2023年02月21日</w:t>
                  </w:r>
                </w:p>
              </w:tc>
              <w:tc>
                <w:tcPr>
                  <w:tcW w:w="1800" w:type="dxa"/>
                </w:tcPr>
                <w:p>
                  <w:pPr>
                    <w:keepNext w:val="0"/>
                    <w:keepLines w:val="0"/>
                    <w:suppressLineNumbers w:val="0"/>
                    <w:spacing w:before="0" w:beforeAutospacing="0" w:after="0" w:afterAutospacing="0"/>
                    <w:ind w:left="0" w:right="0"/>
                    <w:rPr>
                      <w:rFonts w:hint="default"/>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pacing w:before="0" w:beforeAutospacing="0" w:after="0" w:afterAutospacing="0"/>
                    <w:ind w:left="0" w:right="0"/>
                    <w:rPr>
                      <w:rFonts w:hint="default"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后勤部主任</w:t>
                  </w:r>
                </w:p>
              </w:tc>
              <w:tc>
                <w:tcPr>
                  <w:tcW w:w="992"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郭书光</w:t>
                  </w:r>
                </w:p>
              </w:tc>
              <w:tc>
                <w:tcPr>
                  <w:tcW w:w="2758"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330111HC202203010022</w:t>
                  </w:r>
                </w:p>
              </w:tc>
              <w:tc>
                <w:tcPr>
                  <w:tcW w:w="2160"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2023年02月21日</w:t>
                  </w:r>
                </w:p>
              </w:tc>
              <w:tc>
                <w:tcPr>
                  <w:tcW w:w="1800" w:type="dxa"/>
                </w:tcPr>
                <w:p>
                  <w:pPr>
                    <w:keepNext w:val="0"/>
                    <w:keepLines w:val="0"/>
                    <w:suppressLineNumbers w:val="0"/>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pacing w:before="0" w:beforeAutospacing="0" w:after="0" w:afterAutospacing="0"/>
                    <w:ind w:left="0" w:right="0"/>
                    <w:rPr>
                      <w:rFonts w:hint="default"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生产部主任</w:t>
                  </w:r>
                </w:p>
              </w:tc>
              <w:tc>
                <w:tcPr>
                  <w:tcW w:w="992"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李小青</w:t>
                  </w:r>
                </w:p>
              </w:tc>
              <w:tc>
                <w:tcPr>
                  <w:tcW w:w="2758"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330111HC202203010124</w:t>
                  </w:r>
                </w:p>
              </w:tc>
              <w:tc>
                <w:tcPr>
                  <w:tcW w:w="2160"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2023年02月23日</w:t>
                  </w:r>
                </w:p>
              </w:tc>
              <w:tc>
                <w:tcPr>
                  <w:tcW w:w="1800" w:type="dxa"/>
                </w:tcPr>
                <w:p>
                  <w:pPr>
                    <w:keepNext w:val="0"/>
                    <w:keepLines w:val="0"/>
                    <w:suppressLineNumbers w:val="0"/>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pacing w:before="0" w:beforeAutospacing="0" w:after="0" w:afterAutospacing="0"/>
                    <w:ind w:left="0" w:right="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生产部（成型）</w:t>
                  </w:r>
                </w:p>
              </w:tc>
              <w:tc>
                <w:tcPr>
                  <w:tcW w:w="992"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周金凤</w:t>
                  </w:r>
                </w:p>
              </w:tc>
              <w:tc>
                <w:tcPr>
                  <w:tcW w:w="2758"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330111HC202204150072</w:t>
                  </w:r>
                </w:p>
              </w:tc>
              <w:tc>
                <w:tcPr>
                  <w:tcW w:w="2160" w:type="dxa"/>
                </w:tcPr>
                <w:p>
                  <w:pPr>
                    <w:keepNext w:val="0"/>
                    <w:keepLines w:val="0"/>
                    <w:suppressLineNumbers w:val="0"/>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2023年04月06日</w:t>
                  </w:r>
                </w:p>
              </w:tc>
              <w:tc>
                <w:tcPr>
                  <w:tcW w:w="1800" w:type="dxa"/>
                </w:tcPr>
                <w:p>
                  <w:pPr>
                    <w:keepNext w:val="0"/>
                    <w:keepLines w:val="0"/>
                    <w:suppressLineNumbers w:val="0"/>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top"/>
                </w:tcPr>
                <w:p>
                  <w:pPr>
                    <w:keepNext w:val="0"/>
                    <w:keepLines w:val="0"/>
                    <w:suppressLineNumbers w:val="0"/>
                    <w:spacing w:before="0" w:beforeAutospacing="0" w:after="0" w:afterAutospacing="0"/>
                    <w:ind w:left="0" w:right="0"/>
                    <w:rPr>
                      <w:rFonts w:hint="default"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生产部（烘烤）</w:t>
                  </w:r>
                </w:p>
              </w:tc>
              <w:tc>
                <w:tcPr>
                  <w:tcW w:w="992" w:type="dxa"/>
                  <w:vAlign w:val="top"/>
                </w:tcPr>
                <w:p>
                  <w:pPr>
                    <w:keepNext w:val="0"/>
                    <w:keepLines w:val="0"/>
                    <w:suppressLineNumbers w:val="0"/>
                    <w:spacing w:before="0" w:beforeAutospacing="0" w:after="0" w:afterAutospacing="0"/>
                    <w:ind w:left="0" w:right="0"/>
                    <w:rPr>
                      <w:rFonts w:hint="default"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寇怡飞</w:t>
                  </w:r>
                </w:p>
              </w:tc>
              <w:tc>
                <w:tcPr>
                  <w:tcW w:w="2758" w:type="dxa"/>
                </w:tcPr>
                <w:p>
                  <w:pPr>
                    <w:keepNext w:val="0"/>
                    <w:keepLines w:val="0"/>
                    <w:suppressLineNumbers w:val="0"/>
                    <w:spacing w:before="0" w:beforeAutospacing="0" w:after="0" w:afterAutospacing="0"/>
                    <w:ind w:left="0" w:right="0"/>
                    <w:rPr>
                      <w:rFonts w:hint="default" w:ascii="Times New Roman" w:hAnsi="Times New Roman" w:cs="Times New Roman"/>
                      <w:szCs w:val="20"/>
                      <w:highlight w:val="none"/>
                      <w:lang w:val="en-US" w:eastAsia="zh-CN"/>
                    </w:rPr>
                  </w:pPr>
                  <w:r>
                    <w:rPr>
                      <w:rFonts w:hint="eastAsia"/>
                      <w:szCs w:val="20"/>
                      <w:highlight w:val="none"/>
                      <w:lang w:val="en-US" w:eastAsia="zh-CN"/>
                    </w:rPr>
                    <w:t>330111HC202205100050</w:t>
                  </w:r>
                </w:p>
              </w:tc>
              <w:tc>
                <w:tcPr>
                  <w:tcW w:w="216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highlight w:val="none"/>
                      <w:lang w:val="en-US" w:eastAsia="zh-CN" w:bidi="ar-SA"/>
                    </w:rPr>
                  </w:pPr>
                  <w:r>
                    <w:rPr>
                      <w:rFonts w:hint="eastAsia"/>
                      <w:szCs w:val="20"/>
                      <w:highlight w:val="none"/>
                      <w:lang w:val="en-US" w:eastAsia="zh-CN"/>
                    </w:rPr>
                    <w:t>2023年05月02日</w:t>
                  </w:r>
                </w:p>
              </w:tc>
              <w:tc>
                <w:tcPr>
                  <w:tcW w:w="180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0"/>
                      <w:highlight w:val="none"/>
                      <w:lang w:val="en-US" w:eastAsia="zh-CN" w:bidi="ar-SA"/>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黑体" w:cs="Times New Roman"/>
                      <w:color w:val="FF0000"/>
                      <w:kern w:val="2"/>
                      <w:sz w:val="21"/>
                      <w:szCs w:val="20"/>
                      <w:highlight w:val="none"/>
                      <w:lang w:val="en-US" w:eastAsia="zh-CN" w:bidi="ar-SA"/>
                    </w:rPr>
                  </w:pPr>
                  <w:r>
                    <w:rPr>
                      <w:rFonts w:hint="eastAsia" w:ascii="Times New Roman" w:hAnsi="Times New Roman" w:cs="Times New Roman"/>
                      <w:szCs w:val="20"/>
                      <w:highlight w:val="none"/>
                      <w:lang w:val="en-US" w:eastAsia="zh-CN"/>
                    </w:rPr>
                    <w:t>生产部（包装）</w:t>
                  </w:r>
                </w:p>
              </w:tc>
              <w:tc>
                <w:tcPr>
                  <w:tcW w:w="992"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张言秀</w:t>
                  </w:r>
                </w:p>
              </w:tc>
              <w:tc>
                <w:tcPr>
                  <w:tcW w:w="2758"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szCs w:val="20"/>
                      <w:highlight w:val="none"/>
                      <w:lang w:val="en-US" w:eastAsia="zh-CN"/>
                    </w:rPr>
                  </w:pPr>
                  <w:r>
                    <w:rPr>
                      <w:rFonts w:hint="eastAsia"/>
                      <w:szCs w:val="20"/>
                      <w:highlight w:val="none"/>
                      <w:lang w:val="en-US" w:eastAsia="zh-CN"/>
                    </w:rPr>
                    <w:t>330111HC202203010132</w:t>
                  </w:r>
                </w:p>
              </w:tc>
              <w:tc>
                <w:tcPr>
                  <w:tcW w:w="216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cs="Times New Roman"/>
                      <w:szCs w:val="20"/>
                      <w:highlight w:val="none"/>
                      <w:lang w:val="en-US" w:eastAsia="zh-CN"/>
                    </w:rPr>
                  </w:pPr>
                  <w:r>
                    <w:rPr>
                      <w:rFonts w:hint="eastAsia"/>
                      <w:szCs w:val="20"/>
                      <w:highlight w:val="none"/>
                      <w:lang w:val="en-US" w:eastAsia="zh-CN"/>
                    </w:rPr>
                    <w:t>2023年02月23日</w:t>
                  </w:r>
                </w:p>
              </w:tc>
              <w:tc>
                <w:tcPr>
                  <w:tcW w:w="180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szCs w:val="20"/>
                      <w:highlight w:val="none"/>
                      <w:lang w:val="en-US" w:eastAsia="zh-CN"/>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bl>
          <w:p>
            <w:pPr>
              <w:pStyle w:val="15"/>
              <w:keepNext w:val="0"/>
              <w:keepLines w:val="0"/>
              <w:suppressLineNumbers w:val="0"/>
              <w:spacing w:beforeAutospacing="0" w:afterAutospacing="0"/>
              <w:ind w:left="0" w:right="0"/>
              <w:rPr>
                <w:rFonts w:hint="eastAsia" w:ascii="宋体" w:hAnsi="宋体" w:eastAsia="宋体" w:cs="Times New Roman"/>
                <w:color w:val="0000FF"/>
                <w:szCs w:val="21"/>
              </w:rPr>
            </w:pPr>
            <w:r>
              <w:rPr>
                <w:rFonts w:hint="default"/>
                <w:color w:val="FF0000"/>
                <w:szCs w:val="20"/>
                <w:lang w:val="en-US" w:eastAsia="zh-CN"/>
              </w:rPr>
              <w:t>查人员健康证管理时，发现HACCP小组组长未能提供有效期内的健康证。</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r>
              <w:rPr>
                <w:rFonts w:hint="eastAsia" w:ascii="宋体" w:hAnsi="宋体" w:cs="Times New Roman"/>
                <w:color w:val="0000FF"/>
                <w:szCs w:val="21"/>
                <w:lang w:eastAsia="zh-CN"/>
              </w:rPr>
              <w:t>，</w:t>
            </w:r>
            <w:r>
              <w:rPr>
                <w:rFonts w:hint="eastAsia" w:ascii="宋体" w:hAnsi="宋体" w:cs="Times New Roman"/>
                <w:color w:val="0000FF"/>
                <w:szCs w:val="21"/>
                <w:lang w:val="en-US" w:eastAsia="zh-CN"/>
              </w:rPr>
              <w:t>不涉及——堂食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车辆</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车辆每次装车前进行清洁消毒，合格装车</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highlight w:val="none"/>
                      <w:lang w:val="en-US" w:eastAsia="zh-CN"/>
                    </w:rPr>
                  </w:pPr>
                </w:p>
              </w:tc>
              <w:tc>
                <w:tcPr>
                  <w:tcW w:w="1400" w:type="dxa"/>
                  <w:vAlign w:val="top"/>
                </w:tcPr>
                <w:p>
                  <w:pPr>
                    <w:keepNext w:val="0"/>
                    <w:keepLines w:val="0"/>
                    <w:suppressLineNumbers w:val="0"/>
                    <w:spacing w:before="0" w:beforeAutospacing="0" w:after="0" w:afterAutospacing="0"/>
                    <w:ind w:left="0" w:right="0"/>
                    <w:rPr>
                      <w:rFonts w:hint="eastAsia" w:cs="Times New Roman"/>
                      <w:kern w:val="2"/>
                      <w:sz w:val="21"/>
                      <w:szCs w:val="24"/>
                      <w:highlight w:val="none"/>
                      <w:lang w:val="en-US" w:eastAsia="zh-CN" w:bidi="ar-SA"/>
                    </w:rPr>
                  </w:pP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ascii="宋体" w:hAnsi="宋体" w:eastAsia="宋体" w:cs="Times New Roman"/>
                      <w:color w:val="0000FF"/>
                      <w:szCs w:val="21"/>
                      <w:highlight w:val="none"/>
                      <w:vertAlign w:val="baseline"/>
                      <w:lang w:val="en-US" w:eastAsia="zh-CN"/>
                    </w:rPr>
                  </w:pPr>
                  <w:r>
                    <w:rPr>
                      <w:rFonts w:hint="eastAsia"/>
                      <w:lang w:val="en-US" w:eastAsia="zh-CN"/>
                    </w:rPr>
                    <w:t>管理手册、程序文件培训</w:t>
                  </w:r>
                  <w:r>
                    <w:rPr>
                      <w:rFonts w:hint="default"/>
                      <w:lang w:val="en-US" w:eastAsia="zh-CN"/>
                    </w:rPr>
                    <w:t xml:space="preserve"> </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ascii="宋体" w:hAnsi="宋体" w:eastAsia="宋体" w:cs="Times New Roman"/>
                      <w:color w:val="0000FF"/>
                      <w:szCs w:val="21"/>
                      <w:highlight w:val="none"/>
                      <w:vertAlign w:val="baseline"/>
                      <w:lang w:val="en-US" w:eastAsia="zh-CN"/>
                    </w:rPr>
                  </w:pPr>
                  <w:r>
                    <w:rPr>
                      <w:rFonts w:hint="eastAsia"/>
                      <w:lang w:val="en-US" w:eastAsia="zh-CN"/>
                    </w:rPr>
                    <w:t>2022-02-15</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ascii="宋体" w:hAnsi="宋体" w:eastAsia="宋体" w:cs="Times New Roman"/>
                      <w:color w:val="0000FF"/>
                      <w:szCs w:val="21"/>
                      <w:highlight w:val="none"/>
                      <w:vertAlign w:val="baseline"/>
                      <w:lang w:val="en-US" w:eastAsia="zh-CN"/>
                    </w:rPr>
                  </w:pPr>
                  <w:r>
                    <w:rPr>
                      <w:rFonts w:hint="eastAsia"/>
                      <w:highlight w:val="none"/>
                      <w:lang w:val="en-US" w:eastAsia="zh-CN"/>
                    </w:rPr>
                    <w:t>食品安全法</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ascii="宋体" w:hAnsi="宋体" w:eastAsia="宋体" w:cs="Times New Roman"/>
                      <w:color w:val="0000FF"/>
                      <w:szCs w:val="21"/>
                      <w:highlight w:val="none"/>
                      <w:vertAlign w:val="baseline"/>
                      <w:lang w:val="en-US" w:eastAsia="zh-CN"/>
                    </w:rPr>
                  </w:pPr>
                  <w:r>
                    <w:rPr>
                      <w:rFonts w:hint="eastAsia"/>
                      <w:highlight w:val="no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eastAsia="宋体" w:cs="Times New Roman"/>
                      <w:color w:val="0000FF"/>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ascii="宋体" w:hAnsi="宋体" w:eastAsia="宋体" w:cs="Times New Roman"/>
                      <w:color w:val="0000FF"/>
                      <w:szCs w:val="21"/>
                      <w:highlight w:val="none"/>
                      <w:vertAlign w:val="baseline"/>
                      <w:lang w:val="en-US" w:eastAsia="zh-CN"/>
                    </w:rPr>
                  </w:pPr>
                  <w:r>
                    <w:rPr>
                      <w:rFonts w:hint="eastAsia"/>
                      <w:highlight w:val="none"/>
                      <w:lang w:val="en-US" w:eastAsia="zh-CN"/>
                    </w:rPr>
                    <w:t>内审员培训</w:t>
                  </w:r>
                  <w:r>
                    <w:rPr>
                      <w:rFonts w:hint="default"/>
                      <w:highlight w:val="none"/>
                      <w:lang w:val="en-US" w:eastAsia="zh-CN"/>
                    </w:rPr>
                    <w:t xml:space="preserve"> </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ascii="宋体" w:hAnsi="宋体" w:eastAsia="宋体" w:cs="Times New Roman"/>
                      <w:color w:val="0000FF"/>
                      <w:szCs w:val="21"/>
                      <w:highlight w:val="none"/>
                      <w:vertAlign w:val="baseline"/>
                      <w:lang w:val="en-US"/>
                    </w:rPr>
                  </w:pPr>
                  <w:r>
                    <w:rPr>
                      <w:rFonts w:hint="eastAsia"/>
                      <w:szCs w:val="21"/>
                      <w:highlight w:val="none"/>
                      <w:lang w:val="en-US" w:eastAsia="zh-CN"/>
                    </w:rPr>
                    <w:t>2022-03-19</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ascii="宋体" w:hAnsi="宋体" w:eastAsia="宋体" w:cs="Times New Roman"/>
                      <w:color w:val="0000FF"/>
                      <w:szCs w:val="21"/>
                      <w:highlight w:val="none"/>
                      <w:vertAlign w:val="baseline"/>
                      <w:lang w:val="en-US" w:eastAsia="zh-CN"/>
                    </w:rPr>
                  </w:pPr>
                  <w:r>
                    <w:rPr>
                      <w:rFonts w:hint="eastAsia"/>
                      <w:lang w:val="en-US" w:eastAsia="zh-CN"/>
                    </w:rPr>
                    <w:t>食品中毒应急知识培训</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ascii="宋体" w:hAnsi="宋体" w:eastAsia="宋体" w:cs="Times New Roman"/>
                      <w:color w:val="0000FF"/>
                      <w:szCs w:val="21"/>
                      <w:highlight w:val="none"/>
                      <w:vertAlign w:val="baseline"/>
                      <w:lang w:val="en-US" w:eastAsia="zh-CN"/>
                    </w:rPr>
                  </w:pPr>
                  <w:r>
                    <w:rPr>
                      <w:rFonts w:hint="eastAsia"/>
                      <w:highlight w:val="no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rPr>
                      <w:rFonts w:hint="eastAsia"/>
                      <w:lang w:val="en-US" w:eastAsia="zh-CN"/>
                    </w:rPr>
                  </w:pPr>
                  <w:r>
                    <w:rPr>
                      <w:rFonts w:hint="eastAsia"/>
                    </w:rPr>
                    <w:t>仓库管理</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vAlign w:val="top"/>
                </w:tcPr>
                <w:p>
                  <w:pPr>
                    <w:rPr>
                      <w:rFonts w:hint="default"/>
                      <w:lang w:val="en-US" w:eastAsia="zh-CN"/>
                    </w:rPr>
                  </w:pPr>
                  <w:r>
                    <w:rPr>
                      <w:rFonts w:hint="eastAsia"/>
                      <w:highlight w:val="no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未实施</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r>
              <w:rPr>
                <w:rFonts w:hint="eastAsia"/>
              </w:rPr>
              <w:t>抽查检测报告的编号：</w:t>
            </w:r>
            <w:r>
              <w:rPr>
                <w:rFonts w:hint="eastAsia"/>
                <w:u w:val="single"/>
              </w:rPr>
              <w:t>R</w:t>
            </w:r>
            <w:r>
              <w:rPr>
                <w:rFonts w:hint="eastAsia"/>
                <w:u w:val="single"/>
                <w:lang w:val="en-US" w:eastAsia="zh-CN"/>
              </w:rPr>
              <w:t>V</w:t>
            </w:r>
            <w:r>
              <w:rPr>
                <w:rFonts w:hint="eastAsia"/>
                <w:u w:val="single"/>
              </w:rPr>
              <w:t>300743FA</w:t>
            </w:r>
            <w:r>
              <w:rPr>
                <w:rFonts w:hint="eastAsia"/>
                <w:u w:val="single"/>
                <w:lang w:val="en-US" w:eastAsia="zh-CN"/>
              </w:rPr>
              <w:t>V</w:t>
            </w:r>
            <w:r>
              <w:rPr>
                <w:rFonts w:hint="eastAsia"/>
                <w:u w:val="single"/>
              </w:rPr>
              <w:t xml:space="preserve">01380  </w:t>
            </w:r>
          </w:p>
          <w:p>
            <w:pPr>
              <w:keepNext w:val="0"/>
              <w:keepLines w:val="0"/>
              <w:suppressLineNumbers w:val="0"/>
              <w:spacing w:before="0" w:beforeAutospacing="0" w:after="0" w:afterAutospacing="0"/>
              <w:ind w:left="0" w:right="0"/>
              <w:rPr>
                <w:rFonts w:hint="eastAsia"/>
              </w:rPr>
            </w:pPr>
            <w:r>
              <w:rPr>
                <w:rFonts w:hint="eastAsia"/>
              </w:rPr>
              <w:t>检测单位的名称</w:t>
            </w:r>
            <w:r>
              <w:rPr>
                <w:rFonts w:hint="eastAsia"/>
                <w:u w:val="single"/>
              </w:rPr>
              <w:t>：</w:t>
            </w:r>
            <w:r>
              <w:rPr>
                <w:rFonts w:hint="eastAsia"/>
                <w:u w:val="single"/>
                <w:lang w:val="en-US" w:eastAsia="zh-CN"/>
              </w:rPr>
              <w:t>浙江锐德安正检测认证技术有限公司</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检测日期： </w:t>
            </w:r>
            <w:r>
              <w:rPr>
                <w:rFonts w:hint="eastAsia"/>
                <w:u w:val="single"/>
              </w:rPr>
              <w:t xml:space="preserve">  </w:t>
            </w:r>
            <w:r>
              <w:rPr>
                <w:rFonts w:hint="eastAsia"/>
                <w:u w:val="single"/>
                <w:lang w:val="en-US" w:eastAsia="zh-CN"/>
              </w:rPr>
              <w:t>2022-05-06</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检测的产品名称：</w:t>
            </w:r>
            <w:r>
              <w:rPr>
                <w:rFonts w:hint="eastAsia"/>
                <w:u w:val="single"/>
              </w:rPr>
              <w:t xml:space="preserve"> 百果苏式月饼</w:t>
            </w:r>
          </w:p>
          <w:p>
            <w:pPr>
              <w:keepNext w:val="0"/>
              <w:keepLines w:val="0"/>
              <w:suppressLineNumbers w:val="0"/>
              <w:spacing w:before="0" w:beforeAutospacing="0" w:after="0" w:afterAutospacing="0"/>
              <w:ind w:left="0" w:right="0"/>
              <w:rPr>
                <w:rFonts w:hint="eastAsia"/>
                <w:lang w:val="en-US" w:eastAsia="zh-CN"/>
              </w:rPr>
            </w:pPr>
            <w:r>
              <w:rPr>
                <w:rFonts w:hint="eastAsia"/>
              </w:rPr>
              <w:t>检测执行的标准：</w:t>
            </w:r>
            <w:r>
              <w:rPr>
                <w:rFonts w:hint="eastAsia"/>
                <w:u w:val="single"/>
              </w:rPr>
              <w:t xml:space="preserve"> </w:t>
            </w:r>
            <w:r>
              <w:rPr>
                <w:rFonts w:hint="eastAsia"/>
                <w:u w:val="single"/>
                <w:lang w:val="en-US" w:eastAsia="zh-CN"/>
              </w:rPr>
              <w:t xml:space="preserve">GB/T19855-2015 </w:t>
            </w:r>
          </w:p>
          <w:p>
            <w:pPr>
              <w:pStyle w:val="2"/>
              <w:rPr>
                <w:rFonts w:hint="eastAsia"/>
              </w:rPr>
            </w:pPr>
          </w:p>
          <w:p>
            <w:pPr>
              <w:keepNext w:val="0"/>
              <w:keepLines w:val="0"/>
              <w:suppressLineNumbers w:val="0"/>
              <w:spacing w:before="0" w:beforeAutospacing="0" w:after="0" w:afterAutospacing="0"/>
              <w:ind w:left="0" w:right="0"/>
              <w:rPr>
                <w:rFonts w:hint="eastAsia"/>
              </w:rPr>
            </w:pPr>
            <w:r>
              <w:rPr>
                <w:rFonts w:hint="eastAsia"/>
              </w:rPr>
              <w:t>抽查检测报告的编号：RU30</w:t>
            </w:r>
            <w:r>
              <w:rPr>
                <w:rFonts w:hint="eastAsia"/>
                <w:lang w:val="en-US" w:eastAsia="zh-CN"/>
              </w:rPr>
              <w:t>1641</w:t>
            </w:r>
            <w:r>
              <w:rPr>
                <w:rFonts w:hint="eastAsia"/>
              </w:rPr>
              <w:t>FAU02214</w:t>
            </w:r>
          </w:p>
          <w:p>
            <w:pPr>
              <w:keepNext w:val="0"/>
              <w:keepLines w:val="0"/>
              <w:suppressLineNumbers w:val="0"/>
              <w:spacing w:before="0" w:beforeAutospacing="0" w:after="0" w:afterAutospacing="0"/>
              <w:ind w:left="0" w:right="0"/>
              <w:rPr>
                <w:rFonts w:hint="eastAsia"/>
              </w:rPr>
            </w:pPr>
            <w:r>
              <w:rPr>
                <w:rFonts w:hint="eastAsia"/>
              </w:rPr>
              <w:t>检测单位的名称：</w:t>
            </w:r>
            <w:r>
              <w:rPr>
                <w:rFonts w:hint="eastAsia"/>
                <w:u w:val="single"/>
                <w:lang w:val="en-US" w:eastAsia="zh-CN"/>
              </w:rPr>
              <w:t>浙江锐德安正检测认证技术有限公司</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检测日期：</w:t>
            </w:r>
            <w:r>
              <w:rPr>
                <w:rFonts w:hint="eastAsia"/>
                <w:u w:val="single"/>
              </w:rPr>
              <w:t xml:space="preserve">   </w:t>
            </w:r>
            <w:r>
              <w:rPr>
                <w:rFonts w:hint="eastAsia"/>
                <w:u w:val="single"/>
                <w:lang w:val="en-US" w:eastAsia="zh-CN"/>
              </w:rPr>
              <w:t xml:space="preserve">2021-06-17 </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检测的产品名称：</w:t>
            </w:r>
            <w:r>
              <w:rPr>
                <w:rFonts w:hint="eastAsia"/>
                <w:u w:val="single"/>
              </w:rPr>
              <w:t xml:space="preserve">  凤梨广式月饼</w:t>
            </w:r>
          </w:p>
          <w:p>
            <w:pPr>
              <w:keepNext w:val="0"/>
              <w:keepLines w:val="0"/>
              <w:suppressLineNumbers w:val="0"/>
              <w:spacing w:before="0" w:beforeAutospacing="0" w:after="0" w:afterAutospacing="0"/>
              <w:ind w:left="0" w:right="0"/>
              <w:rPr>
                <w:rFonts w:hint="eastAsia"/>
              </w:rPr>
            </w:pPr>
            <w:r>
              <w:rPr>
                <w:rFonts w:hint="eastAsia"/>
              </w:rPr>
              <w:t>检测执行的标准：</w:t>
            </w:r>
            <w:r>
              <w:rPr>
                <w:rFonts w:hint="eastAsia"/>
                <w:u w:val="single"/>
              </w:rPr>
              <w:t xml:space="preserve"> </w:t>
            </w:r>
            <w:r>
              <w:rPr>
                <w:rFonts w:hint="eastAsia"/>
                <w:u w:val="single"/>
                <w:lang w:val="en-US" w:eastAsia="zh-CN"/>
              </w:rPr>
              <w:t xml:space="preserve">GB/T19855-2015 </w:t>
            </w:r>
          </w:p>
          <w:p>
            <w:pPr>
              <w:pStyle w:val="15"/>
              <w:keepNext w:val="0"/>
              <w:keepLines w:val="0"/>
              <w:suppressLineNumbers w:val="0"/>
              <w:spacing w:beforeAutospacing="0" w:afterAutospacing="0"/>
              <w:ind w:left="0" w:right="0"/>
              <w:rPr>
                <w:rFonts w:hint="eastAsia"/>
              </w:rPr>
            </w:pPr>
          </w:p>
          <w:p>
            <w:pPr>
              <w:keepNext w:val="0"/>
              <w:keepLines w:val="0"/>
              <w:suppressLineNumbers w:val="0"/>
              <w:spacing w:before="0" w:beforeAutospacing="0" w:after="0" w:afterAutospacing="0"/>
              <w:ind w:left="0" w:right="0"/>
              <w:rPr>
                <w:rFonts w:hint="eastAsia"/>
                <w:u w:val="single"/>
              </w:rPr>
            </w:pPr>
            <w:r>
              <w:rPr>
                <w:rFonts w:hint="eastAsia"/>
              </w:rPr>
              <w:t>抽查检测报告的编号：</w:t>
            </w:r>
            <w:r>
              <w:rPr>
                <w:rFonts w:hint="eastAsia"/>
                <w:u w:val="single"/>
              </w:rPr>
              <w:t>R</w:t>
            </w:r>
            <w:r>
              <w:rPr>
                <w:rFonts w:hint="eastAsia"/>
                <w:u w:val="single"/>
                <w:lang w:val="en-US" w:eastAsia="zh-CN"/>
              </w:rPr>
              <w:t>V</w:t>
            </w:r>
            <w:r>
              <w:rPr>
                <w:rFonts w:hint="eastAsia"/>
                <w:u w:val="single"/>
              </w:rPr>
              <w:t>00034FA</w:t>
            </w:r>
            <w:r>
              <w:rPr>
                <w:rFonts w:hint="eastAsia"/>
                <w:u w:val="single"/>
                <w:lang w:val="en-US" w:eastAsia="zh-CN"/>
              </w:rPr>
              <w:t>V</w:t>
            </w:r>
            <w:r>
              <w:rPr>
                <w:rFonts w:hint="eastAsia"/>
                <w:u w:val="single"/>
              </w:rPr>
              <w:t>00061</w:t>
            </w:r>
          </w:p>
          <w:p>
            <w:pPr>
              <w:keepNext w:val="0"/>
              <w:keepLines w:val="0"/>
              <w:suppressLineNumbers w:val="0"/>
              <w:spacing w:before="0" w:beforeAutospacing="0" w:after="0" w:afterAutospacing="0"/>
              <w:ind w:left="0" w:right="0"/>
              <w:rPr>
                <w:rFonts w:hint="eastAsia"/>
              </w:rPr>
            </w:pPr>
            <w:r>
              <w:rPr>
                <w:rFonts w:hint="eastAsia"/>
              </w:rPr>
              <w:t>检测单位的名称：</w:t>
            </w:r>
            <w:r>
              <w:rPr>
                <w:rFonts w:hint="eastAsia"/>
                <w:u w:val="single"/>
                <w:lang w:val="en-US" w:eastAsia="zh-CN"/>
              </w:rPr>
              <w:t>浙江锐德安正检测认证技术有限公司</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检测日期：</w:t>
            </w:r>
            <w:r>
              <w:rPr>
                <w:rFonts w:hint="eastAsia"/>
                <w:u w:val="single"/>
              </w:rPr>
              <w:t xml:space="preserve">   </w:t>
            </w:r>
            <w:r>
              <w:rPr>
                <w:rFonts w:hint="eastAsia"/>
                <w:u w:val="single"/>
                <w:lang w:val="en-US" w:eastAsia="zh-CN"/>
              </w:rPr>
              <w:t>2022-01-24</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检测的产品名称：</w:t>
            </w:r>
            <w:r>
              <w:rPr>
                <w:rFonts w:hint="eastAsia"/>
                <w:u w:val="single"/>
              </w:rPr>
              <w:t xml:space="preserve">  西湖藕粉(桂花风味)</w:t>
            </w:r>
          </w:p>
          <w:p>
            <w:pPr>
              <w:keepNext w:val="0"/>
              <w:keepLines w:val="0"/>
              <w:suppressLineNumbers w:val="0"/>
              <w:spacing w:before="0" w:beforeAutospacing="0" w:after="0" w:afterAutospacing="0"/>
              <w:ind w:left="0" w:right="0"/>
              <w:rPr>
                <w:rFonts w:hint="eastAsia"/>
              </w:rPr>
            </w:pPr>
            <w:r>
              <w:rPr>
                <w:rFonts w:hint="eastAsia"/>
              </w:rPr>
              <w:t>检测执行的标准：</w:t>
            </w:r>
            <w:r>
              <w:rPr>
                <w:rFonts w:hint="eastAsia"/>
                <w:u w:val="single"/>
              </w:rPr>
              <w:t xml:space="preserve"> </w:t>
            </w:r>
            <w:r>
              <w:rPr>
                <w:rFonts w:hint="eastAsia"/>
                <w:u w:val="single"/>
                <w:lang w:val="en-US" w:eastAsia="zh-CN"/>
              </w:rPr>
              <w:t xml:space="preserve">GB 19640-2016  </w:t>
            </w:r>
          </w:p>
          <w:p>
            <w:pPr>
              <w:pStyle w:val="15"/>
              <w:keepNext w:val="0"/>
              <w:keepLines w:val="0"/>
              <w:suppressLineNumbers w:val="0"/>
              <w:spacing w:beforeAutospacing="0" w:afterAutospacing="0"/>
              <w:ind w:left="0" w:right="0"/>
              <w:rPr>
                <w:rFonts w:hint="eastAsia"/>
              </w:rPr>
            </w:pPr>
          </w:p>
          <w:p>
            <w:pPr>
              <w:pStyle w:val="15"/>
              <w:keepNext w:val="0"/>
              <w:keepLines w:val="0"/>
              <w:suppressLineNumbers w:val="0"/>
              <w:spacing w:beforeAutospacing="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检验机构通过实验室认可              □是    ■否</w:t>
            </w:r>
          </w:p>
          <w:p>
            <w:pPr>
              <w:keepNext w:val="0"/>
              <w:keepLines w:val="0"/>
              <w:suppressLineNumbers w:val="0"/>
              <w:spacing w:before="0" w:beforeAutospacing="0" w:after="0" w:afterAutospacing="0"/>
              <w:ind w:left="0" w:right="0"/>
              <w:rPr>
                <w:rFonts w:hint="eastAsia"/>
              </w:rPr>
            </w:pPr>
            <w:r>
              <w:rPr>
                <w:rFonts w:hint="eastAsia"/>
              </w:rPr>
              <w:t>检验结果在产品标准规定的有效期内    ■是    □否</w:t>
            </w:r>
          </w:p>
          <w:p>
            <w:pPr>
              <w:keepNext w:val="0"/>
              <w:keepLines w:val="0"/>
              <w:suppressLineNumbers w:val="0"/>
              <w:spacing w:before="0" w:beforeAutospacing="0" w:after="0" w:afterAutospacing="0"/>
              <w:ind w:left="0" w:right="0"/>
              <w:rPr>
                <w:rFonts w:hint="eastAsia"/>
              </w:rPr>
            </w:pPr>
            <w:r>
              <w:rPr>
                <w:rFonts w:hint="eastAsia"/>
              </w:rPr>
              <w:t xml:space="preserve">检验结果中的检验项目齐全           </w:t>
            </w:r>
            <w:r>
              <w:rPr>
                <w:rFonts w:hint="eastAsia"/>
                <w:lang w:val="en-US" w:eastAsia="zh-CN"/>
              </w:rPr>
              <w:t xml:space="preserve"> </w:t>
            </w:r>
            <w:r>
              <w:rPr>
                <w:rFonts w:hint="eastAsia"/>
              </w:rPr>
              <w:t>■是     □否</w:t>
            </w:r>
          </w:p>
          <w:p>
            <w:pPr>
              <w:keepNext w:val="0"/>
              <w:keepLines w:val="0"/>
              <w:suppressLineNumbers w:val="0"/>
              <w:spacing w:before="0" w:beforeAutospacing="0" w:after="0" w:afterAutospacing="0"/>
              <w:ind w:left="0" w:right="0"/>
              <w:rPr>
                <w:rFonts w:hint="eastAsia"/>
              </w:rPr>
            </w:pPr>
            <w:r>
              <w:rPr>
                <w:rFonts w:hint="eastAsia" w:ascii="Times New Roman" w:hAnsi="Times New Roman" w:cs="Times New Roman"/>
                <w:color w:val="0000FF"/>
                <w:szCs w:val="21"/>
                <w:highlight w:val="none"/>
                <w:lang w:val="en-US" w:eastAsia="zh-CN"/>
              </w:rPr>
              <w:t>检验结果是否进行判定</w:t>
            </w:r>
            <w:r>
              <w:rPr>
                <w:rFonts w:hint="eastAsia"/>
              </w:rPr>
              <w:t xml:space="preserve">■是     </w:t>
            </w:r>
            <w:r>
              <w:rPr>
                <w:rFonts w:hint="eastAsia"/>
              </w:rPr>
              <w:sym w:font="Wingdings 2" w:char="00A3"/>
            </w:r>
            <w:r>
              <w:rPr>
                <w:rFonts w:hint="eastAsia"/>
              </w:rPr>
              <w:t>否</w:t>
            </w:r>
          </w:p>
          <w:p>
            <w:pPr>
              <w:pStyle w:val="4"/>
              <w:rPr>
                <w:rFonts w:hint="default" w:eastAsia="宋体"/>
                <w:lang w:val="en-US" w:eastAsia="zh-CN"/>
              </w:rPr>
            </w:pP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合格</w:t>
            </w: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
      <w:pPr>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02</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
      <w:r>
        <w:rPr>
          <w:rFonts w:hint="eastAsia"/>
        </w:rPr>
        <w:t>附件：</w:t>
      </w:r>
    </w:p>
    <w:p>
      <w:pPr>
        <w:widowControl/>
        <w:numPr>
          <w:ilvl w:val="0"/>
          <w:numId w:val="9"/>
        </w:numPr>
        <w:spacing w:before="40" w:after="40"/>
      </w:pPr>
      <w:r>
        <w:rPr>
          <w:rFonts w:hint="eastAsia"/>
        </w:rPr>
        <w:t>首、末次会议的签到记录表</w:t>
      </w:r>
    </w:p>
    <w:p>
      <w:pPr>
        <w:widowControl/>
        <w:numPr>
          <w:ilvl w:val="0"/>
          <w:numId w:val="9"/>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default" w:eastAsia="宋体"/>
          <w:lang w:val="en-US" w:eastAsia="zh-CN"/>
        </w:rPr>
      </w:pPr>
      <w:r>
        <w:rPr>
          <w:rFonts w:hint="eastAsia" w:ascii="宋体" w:hAnsi="宋体" w:cs="宋体"/>
          <w:lang w:val="en-GB"/>
        </w:rPr>
        <w:t>HACCP计划1</w:t>
      </w:r>
      <w:r>
        <w:rPr>
          <w:rFonts w:hint="eastAsia" w:ascii="宋体" w:hAnsi="宋体" w:cs="宋体"/>
          <w:lang w:val="en-GB" w:eastAsia="zh-CN"/>
        </w:rPr>
        <w:t>——</w:t>
      </w:r>
      <w:r>
        <w:rPr>
          <w:rFonts w:hint="eastAsia" w:ascii="宋体" w:hAnsi="宋体" w:cs="宋体"/>
          <w:lang w:val="en-US" w:eastAsia="zh-CN"/>
        </w:rPr>
        <w:t>方便食品（藕粉）</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052"/>
        <w:gridCol w:w="1662"/>
        <w:gridCol w:w="3316"/>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052" w:type="dxa"/>
            <w:shd w:val="clear" w:color="auto" w:fill="auto"/>
          </w:tcPr>
          <w:p>
            <w:pPr>
              <w:pStyle w:val="27"/>
              <w:rPr>
                <w:lang w:eastAsia="zh-CN"/>
              </w:rPr>
            </w:pPr>
            <w:r>
              <w:rPr>
                <w:rFonts w:hint="eastAsia"/>
                <w:lang w:eastAsia="zh-CN"/>
              </w:rPr>
              <w:t>过程步骤</w:t>
            </w:r>
          </w:p>
        </w:tc>
        <w:tc>
          <w:tcPr>
            <w:tcW w:w="1662" w:type="dxa"/>
            <w:shd w:val="clear" w:color="auto" w:fill="auto"/>
          </w:tcPr>
          <w:p>
            <w:pPr>
              <w:pStyle w:val="27"/>
              <w:rPr>
                <w:lang w:eastAsia="zh-CN"/>
              </w:rPr>
            </w:pPr>
            <w:r>
              <w:rPr>
                <w:rFonts w:hint="eastAsia"/>
                <w:lang w:eastAsia="zh-CN"/>
              </w:rPr>
              <w:t>危害</w:t>
            </w:r>
          </w:p>
        </w:tc>
        <w:tc>
          <w:tcPr>
            <w:tcW w:w="3316" w:type="dxa"/>
            <w:shd w:val="clear" w:color="auto" w:fill="auto"/>
          </w:tcPr>
          <w:p>
            <w:pPr>
              <w:pStyle w:val="27"/>
              <w:rPr>
                <w:lang w:eastAsia="zh-CN"/>
              </w:rPr>
            </w:pPr>
            <w:r>
              <w:rPr>
                <w:rFonts w:hint="eastAsia"/>
                <w:lang w:eastAsia="zh-CN"/>
              </w:rPr>
              <w:t>监控程序</w:t>
            </w:r>
          </w:p>
        </w:tc>
        <w:tc>
          <w:tcPr>
            <w:tcW w:w="2210"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 xml:space="preserve">CCP1-1 </w:t>
            </w:r>
          </w:p>
          <w:p>
            <w:pPr>
              <w:spacing w:line="192" w:lineRule="auto"/>
              <w:rPr>
                <w:rFonts w:hint="default" w:ascii="Times New Roman" w:hAnsi="Times New Roman" w:eastAsia="宋体" w:cs="Times New Roman"/>
                <w:color w:val="000000"/>
                <w:kern w:val="2"/>
                <w:sz w:val="21"/>
                <w:szCs w:val="21"/>
                <w:lang w:val="en-US" w:eastAsia="zh-CN" w:bidi="ar-SA"/>
              </w:rPr>
            </w:pPr>
          </w:p>
        </w:tc>
        <w:tc>
          <w:tcPr>
            <w:tcW w:w="1052" w:type="dxa"/>
            <w:vMerge w:val="restart"/>
            <w:tcBorders>
              <w:top w:val="single" w:color="auto" w:sz="4" w:space="0"/>
              <w:left w:val="single" w:color="auto" w:sz="4" w:space="0"/>
              <w:right w:val="single" w:color="auto" w:sz="4" w:space="0"/>
            </w:tcBorders>
            <w:shd w:val="clear" w:color="auto" w:fill="auto"/>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纯藕 </w:t>
            </w:r>
          </w:p>
          <w:p>
            <w:pPr>
              <w:jc w:val="left"/>
              <w:rPr>
                <w:color w:val="0000FF"/>
                <w:highlight w:val="none"/>
                <w:lang w:val="fr-FR"/>
              </w:rPr>
            </w:pPr>
            <w:r>
              <w:rPr>
                <w:rFonts w:hint="eastAsia" w:ascii="宋体" w:hAnsi="宋体" w:eastAsia="宋体" w:cs="宋体"/>
                <w:color w:val="000000"/>
                <w:kern w:val="0"/>
                <w:sz w:val="19"/>
                <w:szCs w:val="19"/>
                <w:lang w:val="en-US" w:eastAsia="zh-CN" w:bidi="ar"/>
              </w:rPr>
              <w:t>粉验收</w:t>
            </w:r>
          </w:p>
        </w:tc>
        <w:tc>
          <w:tcPr>
            <w:tcW w:w="16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pPr>
            <w:r>
              <w:rPr>
                <w:rFonts w:hint="eastAsia" w:eastAsia="宋体"/>
                <w:color w:val="0000FF"/>
                <w:highlight w:val="none"/>
                <w:lang w:val="en-US" w:eastAsia="zh-CN"/>
              </w:rPr>
              <w:t>菌落总数、</w:t>
            </w:r>
            <w:r>
              <w:rPr>
                <w:rFonts w:hint="eastAsia" w:ascii="宋体" w:hAnsi="宋体" w:eastAsia="宋体" w:cs="宋体"/>
                <w:color w:val="000000"/>
                <w:kern w:val="0"/>
                <w:sz w:val="19"/>
                <w:szCs w:val="19"/>
                <w:lang w:val="en-US" w:eastAsia="zh-CN" w:bidi="ar"/>
              </w:rPr>
              <w:t>菌落总数、大肠、霉菌等超标</w:t>
            </w:r>
          </w:p>
          <w:p>
            <w:pPr>
              <w:jc w:val="left"/>
              <w:rPr>
                <w:rFonts w:hint="default" w:eastAsia="宋体"/>
                <w:color w:val="0000FF"/>
                <w:highlight w:val="none"/>
                <w:lang w:val="en-US" w:eastAsia="zh-CN"/>
              </w:rPr>
            </w:pPr>
          </w:p>
        </w:tc>
        <w:tc>
          <w:tcPr>
            <w:tcW w:w="33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lang w:val="en-US" w:eastAsia="zh-CN"/>
              </w:rPr>
            </w:pPr>
            <w:r>
              <w:rPr>
                <w:rFonts w:hint="eastAsia"/>
                <w:lang w:val="en-US" w:eastAsia="zh-CN"/>
              </w:rPr>
              <w:t>后勤部采购员每年查验合格供方外检报告；</w:t>
            </w:r>
          </w:p>
          <w:p>
            <w:pPr>
              <w:pStyle w:val="2"/>
              <w:ind w:left="0" w:leftChars="0" w:firstLine="0" w:firstLineChars="0"/>
              <w:rPr>
                <w:rFonts w:hint="default"/>
                <w:lang w:val="en-US" w:eastAsia="zh-CN"/>
              </w:rPr>
            </w:pPr>
            <w:r>
              <w:rPr>
                <w:rFonts w:hint="eastAsia"/>
                <w:color w:val="0000FF"/>
                <w:highlight w:val="none"/>
                <w:lang w:val="en-US" w:eastAsia="zh-CN"/>
              </w:rPr>
              <w:t>质检部质检员每批次检测菌落总数、大肠菌群、霉菌</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合格供方送检的报告或自检报告符合：</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菌落总数：（</w:t>
            </w:r>
          </w:p>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n=5,c=2,m=10000,M=100000</w:t>
            </w:r>
            <w:r>
              <w:rPr>
                <w:rFonts w:hint="eastAsia" w:ascii="宋体" w:hAnsi="宋体" w:eastAsia="宋体" w:cs="宋体"/>
                <w:color w:val="000000"/>
                <w:kern w:val="0"/>
                <w:sz w:val="19"/>
                <w:szCs w:val="19"/>
                <w:lang w:val="en-US" w:eastAsia="zh-CN" w:bidi="ar"/>
              </w:rPr>
              <w:t>）； 大肠菌群：（</w:t>
            </w:r>
          </w:p>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n=5,c=2,m=10,M=100</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rPr>
                <w:rFonts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19"/>
                <w:szCs w:val="19"/>
                <w:lang w:val="en-US" w:eastAsia="zh-CN" w:bidi="ar"/>
              </w:rPr>
              <w:t>霉菌：（</w:t>
            </w:r>
            <w:r>
              <w:rPr>
                <w:rFonts w:hint="default" w:ascii="Times New Roman" w:hAnsi="Times New Roman" w:eastAsia="宋体" w:cs="Times New Roman"/>
                <w:color w:val="000000"/>
                <w:kern w:val="0"/>
                <w:sz w:val="19"/>
                <w:szCs w:val="19"/>
                <w:lang w:val="en-US" w:eastAsia="zh-CN" w:bidi="ar"/>
              </w:rPr>
              <w:t>n=5,c=2,m=50,M=100</w:t>
            </w:r>
            <w:r>
              <w:rPr>
                <w:rFonts w:hint="eastAsia" w:ascii="宋体" w:hAnsi="宋体" w:eastAsia="宋体" w:cs="宋体"/>
                <w:color w:val="000000"/>
                <w:kern w:val="0"/>
                <w:sz w:val="19"/>
                <w:szCs w:val="19"/>
                <w:lang w:val="en-US" w:eastAsia="zh-CN" w:bidi="ar"/>
              </w:rPr>
              <w:t>）</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none"/>
                <w:lang w:val="fr-FR"/>
              </w:rPr>
            </w:pPr>
            <w:r>
              <w:rPr>
                <w:rFonts w:hint="eastAsia"/>
                <w:color w:val="0000FF"/>
                <w:highlight w:val="none"/>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4" w:space="0"/>
              <w:bottom w:val="single" w:color="auto" w:sz="4" w:space="0"/>
              <w:right w:val="single" w:color="auto" w:sz="4" w:space="0"/>
            </w:tcBorders>
            <w:shd w:val="clear" w:color="auto" w:fill="auto"/>
            <w:vAlign w:val="center"/>
          </w:tcPr>
          <w:p>
            <w:pPr>
              <w:spacing w:line="192" w:lineRule="auto"/>
              <w:rPr>
                <w:rFonts w:hint="default" w:ascii="Times New Roman" w:hAnsi="Times New Roman" w:eastAsia="宋体" w:cs="Times New Roman"/>
                <w:color w:val="000000"/>
                <w:kern w:val="2"/>
                <w:sz w:val="21"/>
                <w:szCs w:val="21"/>
                <w:lang w:val="en-US" w:eastAsia="zh-CN" w:bidi="ar-SA"/>
              </w:rPr>
            </w:pPr>
          </w:p>
        </w:tc>
        <w:tc>
          <w:tcPr>
            <w:tcW w:w="1052" w:type="dxa"/>
            <w:vMerge w:val="continue"/>
            <w:tcBorders>
              <w:left w:val="single" w:color="auto" w:sz="4" w:space="0"/>
              <w:bottom w:val="single" w:color="auto" w:sz="4" w:space="0"/>
              <w:right w:val="single" w:color="auto" w:sz="4" w:space="0"/>
            </w:tcBorders>
            <w:shd w:val="clear" w:color="auto" w:fill="auto"/>
          </w:tcPr>
          <w:p>
            <w:pPr>
              <w:jc w:val="left"/>
              <w:rPr>
                <w:color w:val="0000FF"/>
                <w:highlight w:val="none"/>
                <w:lang w:val="fr-FR"/>
              </w:rPr>
            </w:pPr>
          </w:p>
        </w:tc>
        <w:tc>
          <w:tcPr>
            <w:tcW w:w="166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eastAsia="宋体"/>
                <w:color w:val="0000FF"/>
                <w:highlight w:val="none"/>
                <w:lang w:val="en-US" w:eastAsia="zh-CN"/>
              </w:rPr>
              <w:t>重金属超标</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lang w:val="en-US" w:eastAsia="zh-CN"/>
              </w:rPr>
            </w:pPr>
            <w:r>
              <w:rPr>
                <w:rFonts w:hint="eastAsia"/>
                <w:lang w:val="en-US" w:eastAsia="zh-CN"/>
              </w:rPr>
              <w:t>后勤部采购员每年查验合格供方外检报告；</w:t>
            </w:r>
          </w:p>
          <w:p>
            <w:pPr>
              <w:pStyle w:val="2"/>
              <w:ind w:left="0" w:leftChars="0" w:firstLine="0" w:firstLineChars="0"/>
              <w:rPr>
                <w:rFonts w:hint="eastAsia"/>
                <w:color w:val="0000FF"/>
                <w:highlight w:val="none"/>
                <w:lang w:val="en-US" w:eastAsia="zh-CN"/>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供方送检的报告符合：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铅：≤</w:t>
            </w:r>
            <w:r>
              <w:rPr>
                <w:rFonts w:hint="default" w:ascii="Times New Roman" w:hAnsi="Times New Roman" w:eastAsia="宋体" w:cs="Times New Roman"/>
                <w:color w:val="000000"/>
                <w:kern w:val="0"/>
                <w:sz w:val="19"/>
                <w:szCs w:val="19"/>
                <w:lang w:val="en-US" w:eastAsia="zh-CN" w:bidi="ar"/>
              </w:rPr>
              <w:t xml:space="preserve">0.5mg/kg </w:t>
            </w:r>
          </w:p>
          <w:p>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锡：≤</w:t>
            </w:r>
            <w:r>
              <w:rPr>
                <w:rFonts w:hint="default" w:ascii="Times New Roman" w:hAnsi="Times New Roman" w:eastAsia="宋体" w:cs="Times New Roman"/>
                <w:color w:val="000000"/>
                <w:kern w:val="0"/>
                <w:sz w:val="19"/>
                <w:szCs w:val="19"/>
                <w:lang w:val="en-US" w:eastAsia="zh-CN" w:bidi="ar"/>
              </w:rPr>
              <w:t>250mg/kg</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rPr>
            </w:pPr>
            <w:r>
              <w:rPr>
                <w:rFonts w:hint="eastAsia"/>
              </w:rPr>
              <w:t>CCP</w:t>
            </w:r>
            <w:r>
              <w:t>2</w:t>
            </w:r>
            <w:r>
              <w:rPr>
                <w:rFonts w:hint="eastAsia"/>
              </w:rPr>
              <w:t>：</w:t>
            </w:r>
          </w:p>
        </w:tc>
        <w:tc>
          <w:tcPr>
            <w:tcW w:w="105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rPr>
            </w:pPr>
            <w:r>
              <w:rPr>
                <w:rFonts w:hint="eastAsia"/>
              </w:rPr>
              <w:t>制粒成型</w:t>
            </w:r>
          </w:p>
        </w:tc>
        <w:tc>
          <w:tcPr>
            <w:tcW w:w="166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highlight w:val="none"/>
                <w:lang w:val="en-US" w:eastAsia="zh-CN"/>
              </w:rPr>
            </w:pPr>
            <w:r>
              <w:rPr>
                <w:rFonts w:hint="eastAsia" w:eastAsia="宋体"/>
                <w:color w:val="0000FF"/>
                <w:highlight w:val="none"/>
                <w:lang w:val="en-US" w:eastAsia="zh-CN"/>
              </w:rPr>
              <w:t>物理危害超标</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pStyle w:val="2"/>
              <w:ind w:left="0" w:leftChars="0" w:firstLine="0" w:firstLineChars="0"/>
              <w:rPr>
                <w:rFonts w:hint="eastAsia"/>
                <w:color w:val="0000FF"/>
                <w:highlight w:val="none"/>
                <w:lang w:val="en-US" w:eastAsia="zh-CN"/>
              </w:rPr>
            </w:pPr>
            <w:r>
              <w:rPr>
                <w:rFonts w:hint="eastAsia"/>
                <w:color w:val="0000FF"/>
                <w:highlight w:val="none"/>
                <w:lang w:val="en-US" w:eastAsia="zh-CN"/>
              </w:rPr>
              <w:t>操作工每天查验16目筛网完好性</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rPr>
            </w:pPr>
            <w:r>
              <w:rPr>
                <w:rFonts w:hint="eastAsia"/>
              </w:rPr>
              <w:t>通过 16 目筛网，每天检查筛网完好性</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default" w:ascii="Times New Roman" w:hAnsi="Times New Roman" w:eastAsia="宋体" w:cs="Times New Roman"/>
                <w:kern w:val="2"/>
                <w:sz w:val="21"/>
                <w:szCs w:val="21"/>
                <w:lang w:val="en-US" w:eastAsia="zh-CN" w:bidi="ar-SA"/>
              </w:rPr>
            </w:pPr>
            <w:r>
              <w:t>CCP3</w:t>
            </w:r>
          </w:p>
        </w:tc>
        <w:tc>
          <w:tcPr>
            <w:tcW w:w="1052"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highlight w:val="none"/>
              </w:rPr>
            </w:pPr>
            <w:r>
              <w:rPr>
                <w:rFonts w:hint="eastAsia"/>
              </w:rPr>
              <w:t>干燥</w:t>
            </w:r>
          </w:p>
        </w:tc>
        <w:tc>
          <w:tcPr>
            <w:tcW w:w="166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color w:val="0000FF"/>
                <w:highlight w:val="none"/>
                <w:lang w:val="en-US" w:eastAsia="zh-CN"/>
              </w:rPr>
              <w:t>微生物超标</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color w:val="0000FF"/>
                <w:highlight w:val="none"/>
                <w:lang w:val="en-US" w:eastAsia="zh-CN"/>
              </w:rPr>
              <w:t>操作工每小时查看烘干过程参数</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2"/>
                <w:sz w:val="21"/>
                <w:szCs w:val="21"/>
                <w:lang w:val="en-US" w:eastAsia="zh-CN" w:bidi="ar-SA"/>
              </w:rPr>
            </w:pPr>
            <w:r>
              <w:rPr>
                <w:rFonts w:hint="eastAsia"/>
              </w:rPr>
              <w:t>生产设定进风温度≥140，监控出风 口处温度 90±10℃：机床振动频率 35±5 赫兹</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CCP</w:t>
            </w:r>
            <w:r>
              <w:rPr>
                <w:color w:val="000000"/>
                <w:szCs w:val="21"/>
              </w:rPr>
              <w:t>4</w:t>
            </w:r>
          </w:p>
        </w:tc>
        <w:tc>
          <w:tcPr>
            <w:tcW w:w="105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highlight w:val="none"/>
              </w:rPr>
            </w:pPr>
            <w:r>
              <w:rPr>
                <w:rFonts w:hint="eastAsia"/>
                <w:color w:val="000000"/>
                <w:szCs w:val="21"/>
              </w:rPr>
              <w:t>包装封口</w:t>
            </w:r>
          </w:p>
        </w:tc>
        <w:tc>
          <w:tcPr>
            <w:tcW w:w="166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eastAsia="宋体"/>
                <w:color w:val="0000FF"/>
                <w:highlight w:val="none"/>
                <w:lang w:val="en-US" w:eastAsia="zh-CN"/>
              </w:rPr>
              <w:t>微生物</w:t>
            </w:r>
            <w:r>
              <w:rPr>
                <w:rFonts w:hint="eastAsia"/>
                <w:color w:val="0000FF"/>
                <w:highlight w:val="none"/>
                <w:lang w:val="en-US" w:eastAsia="zh-CN"/>
              </w:rPr>
              <w:t>超标</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lang w:val="en-US" w:eastAsia="zh-CN"/>
              </w:rPr>
            </w:pPr>
            <w:r>
              <w:rPr>
                <w:rFonts w:hint="eastAsia"/>
                <w:lang w:val="en-US" w:eastAsia="zh-CN"/>
              </w:rPr>
              <w:t>操作工每班次查看并记录内包材杀菌时间；</w:t>
            </w:r>
          </w:p>
          <w:p>
            <w:pPr>
              <w:pStyle w:val="2"/>
              <w:ind w:left="0" w:leftChars="0" w:firstLine="0" w:firstLineChars="0"/>
              <w:rPr>
                <w:rFonts w:hint="default"/>
                <w:lang w:val="en-US" w:eastAsia="zh-CN"/>
              </w:rPr>
            </w:pPr>
            <w:r>
              <w:rPr>
                <w:rFonts w:hint="eastAsia"/>
                <w:color w:val="0000FF"/>
                <w:highlight w:val="none"/>
                <w:lang w:val="en-US" w:eastAsia="zh-CN"/>
              </w:rPr>
              <w:t>操作工每小时记录包装参数</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2"/>
                <w:sz w:val="21"/>
                <w:szCs w:val="21"/>
                <w:lang w:val="en-US" w:eastAsia="zh-CN" w:bidi="ar-SA"/>
              </w:rPr>
            </w:pPr>
            <w:r>
              <w:rPr>
                <w:rFonts w:hint="eastAsia"/>
              </w:rPr>
              <w:t>封口机温度设定在 120±10℃，封口速度在 55±15 袋/分钟；内包装袋紫外线/臭氧灭菌 30min 以上；</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0000FF"/>
                <w:kern w:val="2"/>
                <w:sz w:val="18"/>
                <w:szCs w:val="18"/>
                <w:highlight w:val="yellow"/>
                <w:lang w:val="en-US" w:eastAsia="zh-CN" w:bidi="ar-SA"/>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en-US" w:eastAsia="zh-CN" w:bidi="ar-SA"/>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p>
        </w:tc>
        <w:tc>
          <w:tcPr>
            <w:tcW w:w="33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ascii="Times New Roman" w:hAnsi="Times New Roman" w:eastAsia="宋体" w:cs="Times New Roman"/>
                <w:color w:val="0000FF"/>
                <w:kern w:val="2"/>
                <w:sz w:val="21"/>
                <w:szCs w:val="24"/>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color w:val="0000FF"/>
                <w:highlight w:val="none"/>
                <w:lang w:val="en-US" w:eastAsia="zh-CN"/>
              </w:rPr>
            </w:pPr>
          </w:p>
        </w:tc>
        <w:tc>
          <w:tcPr>
            <w:tcW w:w="33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lang w:val="fr-FR"/>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color w:val="0000FF"/>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eastAsia="宋体"/>
                <w:color w:val="0000FF"/>
                <w:highlight w:val="none"/>
                <w:lang w:val="en-US" w:eastAsia="zh-CN"/>
              </w:rPr>
            </w:pPr>
          </w:p>
        </w:tc>
      </w:tr>
    </w:tbl>
    <w:p/>
    <w:p>
      <w:pPr>
        <w:keepNext w:val="0"/>
        <w:keepLines w:val="0"/>
        <w:widowControl/>
        <w:suppressLineNumbers w:val="0"/>
        <w:jc w:val="left"/>
        <w:rPr>
          <w:rFonts w:hint="default" w:eastAsia="宋体"/>
          <w:lang w:val="en-US" w:eastAsia="zh-CN"/>
        </w:rPr>
      </w:pPr>
      <w:r>
        <w:rPr>
          <w:rFonts w:hint="eastAsia" w:ascii="宋体" w:hAnsi="宋体" w:cs="宋体"/>
          <w:lang w:val="en-GB"/>
        </w:rPr>
        <w:t>HACCP计划</w:t>
      </w:r>
      <w:r>
        <w:rPr>
          <w:rFonts w:hint="eastAsia" w:ascii="宋体" w:hAnsi="宋体" w:cs="宋体"/>
          <w:lang w:val="en-US" w:eastAsia="zh-CN"/>
        </w:rPr>
        <w:t>2</w:t>
      </w:r>
      <w:r>
        <w:rPr>
          <w:rFonts w:hint="eastAsia" w:ascii="宋体" w:hAnsi="宋体" w:cs="宋体"/>
          <w:lang w:val="en-GB" w:eastAsia="zh-CN"/>
        </w:rPr>
        <w:t>——</w:t>
      </w:r>
      <w:r>
        <w:rPr>
          <w:rFonts w:hint="eastAsia" w:ascii="宋体" w:hAnsi="宋体" w:eastAsia="宋体" w:cs="宋体"/>
          <w:lang w:val="en-US" w:eastAsia="zh-CN"/>
        </w:rPr>
        <w:t>烘烤类糕点（糖浆皮类）-广式月饼</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052"/>
        <w:gridCol w:w="1662"/>
        <w:gridCol w:w="3316"/>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052" w:type="dxa"/>
            <w:shd w:val="clear" w:color="auto" w:fill="auto"/>
          </w:tcPr>
          <w:p>
            <w:pPr>
              <w:pStyle w:val="27"/>
              <w:rPr>
                <w:lang w:eastAsia="zh-CN"/>
              </w:rPr>
            </w:pPr>
            <w:r>
              <w:rPr>
                <w:rFonts w:hint="eastAsia"/>
                <w:lang w:eastAsia="zh-CN"/>
              </w:rPr>
              <w:t>过程步骤</w:t>
            </w:r>
          </w:p>
        </w:tc>
        <w:tc>
          <w:tcPr>
            <w:tcW w:w="1662" w:type="dxa"/>
            <w:shd w:val="clear" w:color="auto" w:fill="auto"/>
          </w:tcPr>
          <w:p>
            <w:pPr>
              <w:pStyle w:val="27"/>
              <w:rPr>
                <w:lang w:eastAsia="zh-CN"/>
              </w:rPr>
            </w:pPr>
            <w:r>
              <w:rPr>
                <w:rFonts w:hint="eastAsia"/>
                <w:lang w:eastAsia="zh-CN"/>
              </w:rPr>
              <w:t>危害</w:t>
            </w:r>
          </w:p>
        </w:tc>
        <w:tc>
          <w:tcPr>
            <w:tcW w:w="3316" w:type="dxa"/>
            <w:shd w:val="clear" w:color="auto" w:fill="auto"/>
          </w:tcPr>
          <w:p>
            <w:pPr>
              <w:pStyle w:val="27"/>
              <w:rPr>
                <w:lang w:eastAsia="zh-CN"/>
              </w:rPr>
            </w:pPr>
            <w:r>
              <w:rPr>
                <w:rFonts w:hint="eastAsia"/>
                <w:lang w:eastAsia="zh-CN"/>
              </w:rPr>
              <w:t>监控程序</w:t>
            </w:r>
          </w:p>
        </w:tc>
        <w:tc>
          <w:tcPr>
            <w:tcW w:w="2210"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rFonts w:hint="default"/>
                <w:lang w:val="en-US" w:eastAsia="zh-CN"/>
              </w:rPr>
            </w:pPr>
            <w:r>
              <w:rPr>
                <w:rFonts w:hint="eastAsia"/>
                <w:lang w:val="en-US" w:eastAsia="zh-CN"/>
              </w:rPr>
              <w:t>CCP1</w:t>
            </w:r>
          </w:p>
        </w:tc>
        <w:tc>
          <w:tcPr>
            <w:tcW w:w="1052" w:type="dxa"/>
            <w:shd w:val="clear" w:color="auto" w:fill="auto"/>
          </w:tcPr>
          <w:p>
            <w:pPr>
              <w:pStyle w:val="27"/>
              <w:rPr>
                <w:rFonts w:hint="default"/>
                <w:lang w:val="en-US" w:eastAsia="zh-CN"/>
              </w:rPr>
            </w:pPr>
            <w:r>
              <w:rPr>
                <w:rFonts w:hint="eastAsia"/>
                <w:lang w:val="en-US" w:eastAsia="zh-CN"/>
              </w:rPr>
              <w:t>称量</w:t>
            </w:r>
          </w:p>
        </w:tc>
        <w:tc>
          <w:tcPr>
            <w:tcW w:w="1662" w:type="dxa"/>
            <w:shd w:val="clear" w:color="auto" w:fill="auto"/>
          </w:tcPr>
          <w:p>
            <w:pPr>
              <w:keepNext w:val="0"/>
              <w:keepLines w:val="0"/>
              <w:widowControl/>
              <w:suppressLineNumbers w:val="0"/>
              <w:jc w:val="left"/>
              <w:rPr>
                <w:rFonts w:hint="default"/>
                <w:lang w:val="en-US" w:eastAsia="zh-CN"/>
              </w:rPr>
            </w:pPr>
            <w:r>
              <w:rPr>
                <w:rFonts w:hint="eastAsia" w:ascii="宋体" w:hAnsi="宋体" w:eastAsia="宋体" w:cs="宋体"/>
                <w:color w:val="000000"/>
                <w:kern w:val="0"/>
                <w:sz w:val="18"/>
                <w:szCs w:val="18"/>
                <w:lang w:val="en-US" w:eastAsia="zh-CN" w:bidi="ar"/>
              </w:rPr>
              <w:t>食品添加剂超量使用、食品添加剂超范围使用</w:t>
            </w:r>
          </w:p>
        </w:tc>
        <w:tc>
          <w:tcPr>
            <w:tcW w:w="3316" w:type="dxa"/>
            <w:shd w:val="clear" w:color="auto" w:fill="auto"/>
          </w:tcPr>
          <w:p>
            <w:pPr>
              <w:pStyle w:val="27"/>
              <w:rPr>
                <w:rFonts w:hint="default"/>
                <w:lang w:val="en-US" w:eastAsia="zh-CN"/>
              </w:rPr>
            </w:pPr>
            <w:r>
              <w:rPr>
                <w:rFonts w:hint="eastAsia"/>
                <w:lang w:val="en-US" w:eastAsia="zh-CN"/>
              </w:rPr>
              <w:t>质检部每锅专人称量，一人投放、一人复核</w:t>
            </w:r>
          </w:p>
        </w:tc>
        <w:tc>
          <w:tcPr>
            <w:tcW w:w="2210" w:type="dxa"/>
            <w:shd w:val="clear" w:color="auto" w:fill="auto"/>
          </w:tcPr>
          <w:p>
            <w:pPr>
              <w:keepNext w:val="0"/>
              <w:keepLines w:val="0"/>
              <w:widowControl/>
              <w:suppressLineNumbers w:val="0"/>
              <w:jc w:val="left"/>
              <w:rPr>
                <w:rFonts w:hint="eastAsia"/>
                <w:lang w:val="fr-FR" w:eastAsia="zh-CN"/>
              </w:rPr>
            </w:pPr>
            <w:r>
              <w:rPr>
                <w:rFonts w:hint="eastAsia" w:ascii="宋体" w:hAnsi="宋体" w:eastAsia="宋体" w:cs="宋体"/>
                <w:color w:val="000000"/>
                <w:kern w:val="0"/>
                <w:sz w:val="18"/>
                <w:szCs w:val="18"/>
                <w:lang w:val="en-US" w:eastAsia="zh-CN" w:bidi="ar"/>
              </w:rPr>
              <w:t>脱氢乙酸钠≤0.5g/kg</w:t>
            </w:r>
          </w:p>
        </w:tc>
        <w:tc>
          <w:tcPr>
            <w:tcW w:w="877" w:type="dxa"/>
            <w:shd w:val="clear" w:color="auto" w:fill="auto"/>
          </w:tcPr>
          <w:p>
            <w:pPr>
              <w:pStyle w:val="27"/>
              <w:rPr>
                <w:rFonts w:hint="default"/>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rPr>
            </w:pPr>
            <w:r>
              <w:rPr>
                <w:rFonts w:hint="eastAsia"/>
              </w:rPr>
              <w:t>CCP</w:t>
            </w:r>
            <w:r>
              <w:t>2</w:t>
            </w:r>
          </w:p>
        </w:tc>
        <w:tc>
          <w:tcPr>
            <w:tcW w:w="105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eastAsia"/>
              </w:rPr>
            </w:pPr>
            <w:r>
              <w:rPr>
                <w:rFonts w:hint="eastAsia" w:ascii="宋体" w:hAnsi="宋体" w:eastAsia="宋体" w:cs="宋体"/>
                <w:color w:val="000000"/>
                <w:kern w:val="0"/>
                <w:sz w:val="19"/>
                <w:szCs w:val="19"/>
                <w:lang w:val="en-US" w:eastAsia="zh-CN" w:bidi="ar"/>
              </w:rPr>
              <w:t>二次烘烤</w:t>
            </w:r>
          </w:p>
        </w:tc>
        <w:tc>
          <w:tcPr>
            <w:tcW w:w="166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highlight w:val="none"/>
                <w:lang w:val="en-US" w:eastAsia="zh-CN"/>
              </w:rPr>
            </w:pPr>
            <w:r>
              <w:rPr>
                <w:rFonts w:hint="eastAsia" w:eastAsia="宋体"/>
                <w:color w:val="0000FF"/>
                <w:highlight w:val="none"/>
                <w:lang w:val="en-US" w:eastAsia="zh-CN"/>
              </w:rPr>
              <w:t>未烤熟透，会导致微生物超标</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pStyle w:val="2"/>
              <w:ind w:left="0" w:leftChars="0" w:firstLine="0" w:firstLineChars="0"/>
              <w:rPr>
                <w:rFonts w:hint="default"/>
                <w:color w:val="0000FF"/>
                <w:highlight w:val="none"/>
                <w:lang w:val="en-US" w:eastAsia="zh-CN"/>
              </w:rPr>
            </w:pPr>
            <w:r>
              <w:rPr>
                <w:rFonts w:hint="eastAsia"/>
                <w:color w:val="0000FF"/>
                <w:highlight w:val="none"/>
                <w:lang w:val="en-US" w:eastAsia="zh-CN"/>
              </w:rPr>
              <w:t>操作工每炉检测中心温度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面火温度：230±30℃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底火温度：180±30℃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烘烤时间：9±4 分钟 </w:t>
            </w:r>
          </w:p>
          <w:p>
            <w:pPr>
              <w:keepNext w:val="0"/>
              <w:keepLines w:val="0"/>
              <w:widowControl/>
              <w:suppressLineNumbers w:val="0"/>
              <w:jc w:val="left"/>
              <w:rPr>
                <w:rFonts w:hint="eastAsia"/>
              </w:rPr>
            </w:pPr>
            <w:r>
              <w:rPr>
                <w:rFonts w:hint="eastAsia" w:ascii="宋体" w:hAnsi="宋体" w:eastAsia="宋体" w:cs="宋体"/>
                <w:color w:val="000000"/>
                <w:kern w:val="0"/>
                <w:sz w:val="18"/>
                <w:szCs w:val="18"/>
                <w:lang w:val="en-US" w:eastAsia="zh-CN" w:bidi="ar"/>
              </w:rPr>
              <w:t>中心温度 90℃以上</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default" w:ascii="Times New Roman" w:hAnsi="Times New Roman" w:eastAsia="宋体" w:cs="Times New Roman"/>
                <w:kern w:val="2"/>
                <w:sz w:val="21"/>
                <w:szCs w:val="21"/>
                <w:lang w:val="en-US" w:eastAsia="zh-CN" w:bidi="ar-SA"/>
              </w:rPr>
            </w:pPr>
            <w:r>
              <w:t>CCP3</w:t>
            </w:r>
          </w:p>
        </w:tc>
        <w:tc>
          <w:tcPr>
            <w:tcW w:w="105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lang w:val="en-US" w:eastAsia="zh-CN"/>
              </w:rPr>
              <w:t>包装封口</w:t>
            </w:r>
          </w:p>
        </w:tc>
        <w:tc>
          <w:tcPr>
            <w:tcW w:w="16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eastAsia="宋体"/>
                <w:color w:val="0000FF"/>
                <w:highlight w:val="none"/>
                <w:lang w:val="en-US" w:eastAsia="zh-CN"/>
              </w:rPr>
            </w:pPr>
            <w:r>
              <w:rPr>
                <w:rFonts w:hint="eastAsia" w:ascii="宋体" w:hAnsi="宋体" w:eastAsia="宋体" w:cs="宋体"/>
                <w:color w:val="000000"/>
                <w:kern w:val="0"/>
                <w:sz w:val="20"/>
                <w:szCs w:val="20"/>
                <w:lang w:val="en-US" w:eastAsia="zh-CN" w:bidi="ar"/>
              </w:rPr>
              <w:t>封口不严，会产生漏气，导致霉变</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color w:val="0000FF"/>
                <w:highlight w:val="none"/>
                <w:lang w:val="en-US" w:eastAsia="zh-CN"/>
              </w:rPr>
              <w:t>操作工每半小时监控封口温度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中封温度：</w:t>
            </w:r>
            <w:r>
              <w:rPr>
                <w:rFonts w:hint="default" w:ascii="Times New Roman" w:hAnsi="Times New Roman" w:eastAsia="宋体" w:cs="Times New Roman"/>
                <w:color w:val="000000"/>
                <w:kern w:val="0"/>
                <w:sz w:val="18"/>
                <w:szCs w:val="18"/>
                <w:lang w:val="en-US" w:eastAsia="zh-CN" w:bidi="ar"/>
              </w:rPr>
              <w:t>150</w:t>
            </w:r>
            <w:r>
              <w:rPr>
                <w:rFonts w:hint="eastAsia" w:ascii="宋体" w:hAnsi="宋体" w:eastAsia="宋体" w:cs="宋体"/>
                <w:color w:val="000000"/>
                <w:kern w:val="0"/>
                <w:sz w:val="18"/>
                <w:szCs w:val="18"/>
                <w:lang w:val="en-US" w:eastAsia="zh-CN" w:bidi="ar"/>
              </w:rPr>
              <w:t xml:space="preserve">±30℃ </w:t>
            </w:r>
          </w:p>
          <w:p>
            <w:pPr>
              <w:keepNext w:val="0"/>
              <w:keepLines w:val="0"/>
              <w:widowControl/>
              <w:suppressLineNumbers w:val="0"/>
              <w:jc w:val="left"/>
              <w:rPr>
                <w:rFonts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 w:val="18"/>
                <w:szCs w:val="18"/>
                <w:lang w:val="en-US" w:eastAsia="zh-CN" w:bidi="ar"/>
              </w:rPr>
              <w:t>横封口温度：</w:t>
            </w:r>
            <w:r>
              <w:rPr>
                <w:rFonts w:hint="default" w:ascii="Times New Roman" w:hAnsi="Times New Roman" w:eastAsia="宋体" w:cs="Times New Roman"/>
                <w:color w:val="000000"/>
                <w:kern w:val="0"/>
                <w:sz w:val="18"/>
                <w:szCs w:val="18"/>
                <w:lang w:val="en-US" w:eastAsia="zh-CN" w:bidi="ar"/>
              </w:rPr>
              <w:t>130</w:t>
            </w:r>
            <w:r>
              <w:rPr>
                <w:rFonts w:hint="eastAsia" w:ascii="宋体" w:hAnsi="宋体" w:eastAsia="宋体" w:cs="宋体"/>
                <w:color w:val="000000"/>
                <w:kern w:val="0"/>
                <w:sz w:val="18"/>
                <w:szCs w:val="18"/>
                <w:lang w:val="en-US" w:eastAsia="zh-CN" w:bidi="ar"/>
              </w:rPr>
              <w:t>±30℃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CCP</w:t>
            </w:r>
            <w:r>
              <w:rPr>
                <w:color w:val="000000"/>
                <w:szCs w:val="21"/>
              </w:rPr>
              <w:t>4</w:t>
            </w:r>
          </w:p>
        </w:tc>
        <w:tc>
          <w:tcPr>
            <w:tcW w:w="105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金属探测</w:t>
            </w:r>
          </w:p>
          <w:p>
            <w:pPr>
              <w:jc w:val="left"/>
              <w:rPr>
                <w:rFonts w:hint="eastAsia"/>
                <w:color w:val="0000FF"/>
                <w:highlight w:val="none"/>
              </w:rPr>
            </w:pPr>
          </w:p>
        </w:tc>
        <w:tc>
          <w:tcPr>
            <w:tcW w:w="16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可能存到金属异物导致的人身伤害</w:t>
            </w:r>
          </w:p>
          <w:p>
            <w:pPr>
              <w:jc w:val="left"/>
              <w:rPr>
                <w:rFonts w:hint="default" w:eastAsia="宋体"/>
                <w:color w:val="0000FF"/>
                <w:highlight w:val="none"/>
                <w:lang w:val="en-US" w:eastAsia="zh-CN"/>
              </w:rPr>
            </w:pPr>
          </w:p>
        </w:tc>
        <w:tc>
          <w:tcPr>
            <w:tcW w:w="3316" w:type="dxa"/>
            <w:tcBorders>
              <w:top w:val="single" w:color="auto" w:sz="4" w:space="0"/>
              <w:left w:val="single" w:color="auto" w:sz="4" w:space="0"/>
              <w:bottom w:val="single" w:color="auto" w:sz="4" w:space="0"/>
              <w:right w:val="single" w:color="auto" w:sz="4" w:space="0"/>
            </w:tcBorders>
            <w:shd w:val="clear" w:color="auto" w:fill="auto"/>
          </w:tcPr>
          <w:p>
            <w:pPr>
              <w:pStyle w:val="2"/>
              <w:ind w:left="0" w:leftChars="0" w:firstLine="0" w:firstLineChars="0"/>
              <w:rPr>
                <w:rFonts w:hint="default"/>
                <w:lang w:val="en-US" w:eastAsia="zh-CN"/>
              </w:rPr>
            </w:pPr>
            <w:r>
              <w:rPr>
                <w:rFonts w:hint="eastAsia"/>
                <w:lang w:val="en-US" w:eastAsia="zh-CN"/>
              </w:rPr>
              <w:t>班组长每小时测试金属探测仪</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pPr>
            <w:r>
              <w:rPr>
                <w:rFonts w:hint="default" w:ascii="Times New Roman" w:hAnsi="Times New Roman" w:eastAsia="宋体" w:cs="Times New Roman"/>
                <w:color w:val="000000"/>
                <w:kern w:val="0"/>
                <w:sz w:val="18"/>
                <w:szCs w:val="18"/>
                <w:lang w:val="en-US" w:eastAsia="zh-CN" w:bidi="ar"/>
              </w:rPr>
              <w:t xml:space="preserve">Fe </w:t>
            </w:r>
            <w:r>
              <w:rPr>
                <w:rFonts w:hint="eastAsia" w:ascii="宋体" w:hAnsi="宋体" w:eastAsia="宋体" w:cs="宋体"/>
                <w:color w:val="000000"/>
                <w:kern w:val="0"/>
                <w:sz w:val="18"/>
                <w:szCs w:val="18"/>
                <w:lang w:val="en-US" w:eastAsia="zh-CN" w:bidi="ar"/>
              </w:rPr>
              <w:t>ø≤</w:t>
            </w:r>
            <w:r>
              <w:rPr>
                <w:rFonts w:hint="default" w:ascii="Times New Roman" w:hAnsi="Times New Roman" w:eastAsia="宋体" w:cs="Times New Roman"/>
                <w:color w:val="000000"/>
                <w:kern w:val="0"/>
                <w:sz w:val="18"/>
                <w:szCs w:val="18"/>
                <w:lang w:val="en-US" w:eastAsia="zh-CN" w:bidi="ar"/>
              </w:rPr>
              <w:t xml:space="preserve">1.0mm </w:t>
            </w:r>
          </w:p>
          <w:p>
            <w:pPr>
              <w:keepNext w:val="0"/>
              <w:keepLines w:val="0"/>
              <w:widowControl/>
              <w:suppressLineNumbers w:val="0"/>
              <w:jc w:val="left"/>
            </w:pPr>
            <w:r>
              <w:rPr>
                <w:rFonts w:hint="default" w:ascii="Times New Roman" w:hAnsi="Times New Roman" w:eastAsia="宋体" w:cs="Times New Roman"/>
                <w:color w:val="000000"/>
                <w:kern w:val="0"/>
                <w:sz w:val="18"/>
                <w:szCs w:val="18"/>
                <w:lang w:val="en-US" w:eastAsia="zh-CN" w:bidi="ar"/>
              </w:rPr>
              <w:t xml:space="preserve">SUS </w:t>
            </w:r>
            <w:r>
              <w:rPr>
                <w:rFonts w:hint="eastAsia" w:ascii="宋体" w:hAnsi="宋体" w:eastAsia="宋体" w:cs="宋体"/>
                <w:color w:val="000000"/>
                <w:kern w:val="0"/>
                <w:sz w:val="18"/>
                <w:szCs w:val="18"/>
                <w:lang w:val="en-US" w:eastAsia="zh-CN" w:bidi="ar"/>
              </w:rPr>
              <w:t>ø≤</w:t>
            </w:r>
            <w:r>
              <w:rPr>
                <w:rFonts w:hint="default" w:ascii="Times New Roman" w:hAnsi="Times New Roman" w:eastAsia="宋体" w:cs="Times New Roman"/>
                <w:color w:val="000000"/>
                <w:kern w:val="0"/>
                <w:sz w:val="18"/>
                <w:szCs w:val="18"/>
                <w:lang w:val="en-US" w:eastAsia="zh-CN" w:bidi="ar"/>
              </w:rPr>
              <w:t xml:space="preserve">3.0mm </w:t>
            </w:r>
          </w:p>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18"/>
                <w:szCs w:val="18"/>
                <w:lang w:val="en-US" w:eastAsia="zh-CN" w:bidi="ar"/>
              </w:rPr>
              <w:t xml:space="preserve">Non Fe </w:t>
            </w:r>
            <w:r>
              <w:rPr>
                <w:rFonts w:hint="eastAsia" w:ascii="宋体" w:hAnsi="宋体" w:eastAsia="宋体" w:cs="宋体"/>
                <w:color w:val="000000"/>
                <w:kern w:val="0"/>
                <w:sz w:val="18"/>
                <w:szCs w:val="18"/>
                <w:lang w:val="en-US" w:eastAsia="zh-CN" w:bidi="ar"/>
              </w:rPr>
              <w:t>ø≤</w:t>
            </w:r>
            <w:r>
              <w:rPr>
                <w:rFonts w:hint="default" w:ascii="Times New Roman" w:hAnsi="Times New Roman" w:eastAsia="宋体" w:cs="Times New Roman"/>
                <w:color w:val="000000"/>
                <w:kern w:val="0"/>
                <w:sz w:val="18"/>
                <w:szCs w:val="18"/>
                <w:lang w:val="en-US" w:eastAsia="zh-CN" w:bidi="ar"/>
              </w:rPr>
              <w:t>4.0mm</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0000FF"/>
                <w:kern w:val="2"/>
                <w:sz w:val="18"/>
                <w:szCs w:val="18"/>
                <w:highlight w:val="yellow"/>
                <w:lang w:val="en-US" w:eastAsia="zh-CN" w:bidi="ar-SA"/>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en-US" w:eastAsia="zh-CN" w:bidi="ar-SA"/>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p>
        </w:tc>
        <w:tc>
          <w:tcPr>
            <w:tcW w:w="33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ascii="Times New Roman" w:hAnsi="Times New Roman" w:eastAsia="宋体" w:cs="Times New Roman"/>
                <w:color w:val="0000FF"/>
                <w:kern w:val="2"/>
                <w:sz w:val="21"/>
                <w:szCs w:val="24"/>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color w:val="0000FF"/>
                <w:highlight w:val="none"/>
                <w:lang w:val="en-US" w:eastAsia="zh-CN"/>
              </w:rPr>
            </w:pPr>
          </w:p>
        </w:tc>
        <w:tc>
          <w:tcPr>
            <w:tcW w:w="33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lang w:val="fr-FR"/>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color w:val="0000FF"/>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eastAsia="宋体"/>
                <w:color w:val="0000FF"/>
                <w:highlight w:val="none"/>
                <w:lang w:val="en-US" w:eastAsia="zh-CN"/>
              </w:rPr>
            </w:pPr>
          </w:p>
        </w:tc>
      </w:tr>
    </w:tbl>
    <w:p/>
    <w:p>
      <w:pPr>
        <w:keepNext w:val="0"/>
        <w:keepLines w:val="0"/>
        <w:widowControl/>
        <w:suppressLineNumbers w:val="0"/>
        <w:jc w:val="left"/>
        <w:rPr>
          <w:rFonts w:hint="default" w:eastAsia="宋体"/>
          <w:lang w:val="en-US" w:eastAsia="zh-CN"/>
        </w:rPr>
      </w:pPr>
      <w:r>
        <w:rPr>
          <w:rFonts w:hint="eastAsia" w:ascii="宋体" w:hAnsi="宋体" w:cs="宋体"/>
          <w:lang w:val="en-GB"/>
        </w:rPr>
        <w:t>HACCP计划</w:t>
      </w:r>
      <w:r>
        <w:rPr>
          <w:rFonts w:hint="eastAsia" w:ascii="宋体" w:hAnsi="宋体" w:cs="宋体"/>
          <w:lang w:val="en-US" w:eastAsia="zh-CN"/>
        </w:rPr>
        <w:t>3</w:t>
      </w:r>
      <w:r>
        <w:rPr>
          <w:rFonts w:hint="eastAsia" w:ascii="宋体" w:hAnsi="宋体" w:cs="宋体"/>
          <w:lang w:val="en-GB" w:eastAsia="zh-CN"/>
        </w:rPr>
        <w:t>——</w:t>
      </w:r>
      <w:r>
        <w:rPr>
          <w:rFonts w:hint="eastAsia" w:ascii="宋体" w:hAnsi="宋体" w:eastAsia="宋体" w:cs="宋体"/>
          <w:lang w:val="en-US" w:eastAsia="zh-CN"/>
        </w:rPr>
        <w:t>烘烤类糕点（糖浆皮类）-苏式月饼</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052"/>
        <w:gridCol w:w="1662"/>
        <w:gridCol w:w="3316"/>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052" w:type="dxa"/>
            <w:shd w:val="clear" w:color="auto" w:fill="auto"/>
          </w:tcPr>
          <w:p>
            <w:pPr>
              <w:pStyle w:val="27"/>
              <w:rPr>
                <w:lang w:eastAsia="zh-CN"/>
              </w:rPr>
            </w:pPr>
            <w:r>
              <w:rPr>
                <w:rFonts w:hint="eastAsia"/>
                <w:lang w:eastAsia="zh-CN"/>
              </w:rPr>
              <w:t>过程步骤</w:t>
            </w:r>
          </w:p>
        </w:tc>
        <w:tc>
          <w:tcPr>
            <w:tcW w:w="1662" w:type="dxa"/>
            <w:shd w:val="clear" w:color="auto" w:fill="auto"/>
          </w:tcPr>
          <w:p>
            <w:pPr>
              <w:pStyle w:val="27"/>
              <w:rPr>
                <w:lang w:eastAsia="zh-CN"/>
              </w:rPr>
            </w:pPr>
            <w:r>
              <w:rPr>
                <w:rFonts w:hint="eastAsia"/>
                <w:lang w:eastAsia="zh-CN"/>
              </w:rPr>
              <w:t>危害</w:t>
            </w:r>
          </w:p>
        </w:tc>
        <w:tc>
          <w:tcPr>
            <w:tcW w:w="3316" w:type="dxa"/>
            <w:shd w:val="clear" w:color="auto" w:fill="auto"/>
          </w:tcPr>
          <w:p>
            <w:pPr>
              <w:pStyle w:val="27"/>
              <w:rPr>
                <w:lang w:eastAsia="zh-CN"/>
              </w:rPr>
            </w:pPr>
            <w:r>
              <w:rPr>
                <w:rFonts w:hint="eastAsia"/>
                <w:lang w:eastAsia="zh-CN"/>
              </w:rPr>
              <w:t>监控程序</w:t>
            </w:r>
          </w:p>
        </w:tc>
        <w:tc>
          <w:tcPr>
            <w:tcW w:w="2210"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rFonts w:hint="default"/>
                <w:lang w:val="en-US" w:eastAsia="zh-CN"/>
              </w:rPr>
            </w:pPr>
            <w:r>
              <w:rPr>
                <w:rFonts w:hint="eastAsia"/>
                <w:lang w:val="en-US" w:eastAsia="zh-CN"/>
              </w:rPr>
              <w:t>CCP1</w:t>
            </w:r>
          </w:p>
        </w:tc>
        <w:tc>
          <w:tcPr>
            <w:tcW w:w="1052" w:type="dxa"/>
            <w:shd w:val="clear" w:color="auto" w:fill="auto"/>
          </w:tcPr>
          <w:p>
            <w:pPr>
              <w:pStyle w:val="27"/>
              <w:rPr>
                <w:rFonts w:hint="default"/>
                <w:lang w:val="en-US" w:eastAsia="zh-CN"/>
              </w:rPr>
            </w:pPr>
            <w:r>
              <w:rPr>
                <w:rFonts w:hint="eastAsia"/>
                <w:lang w:val="en-US" w:eastAsia="zh-CN"/>
              </w:rPr>
              <w:t>称量</w:t>
            </w:r>
          </w:p>
        </w:tc>
        <w:tc>
          <w:tcPr>
            <w:tcW w:w="1662" w:type="dxa"/>
            <w:shd w:val="clear" w:color="auto" w:fill="auto"/>
          </w:tcPr>
          <w:p>
            <w:pPr>
              <w:keepNext w:val="0"/>
              <w:keepLines w:val="0"/>
              <w:widowControl/>
              <w:suppressLineNumbers w:val="0"/>
              <w:jc w:val="left"/>
              <w:rPr>
                <w:rFonts w:hint="default"/>
                <w:lang w:val="en-US" w:eastAsia="zh-CN"/>
              </w:rPr>
            </w:pPr>
            <w:r>
              <w:rPr>
                <w:rFonts w:hint="eastAsia" w:ascii="宋体" w:hAnsi="宋体" w:eastAsia="宋体" w:cs="宋体"/>
                <w:color w:val="000000"/>
                <w:kern w:val="0"/>
                <w:sz w:val="19"/>
                <w:szCs w:val="19"/>
                <w:lang w:val="en-US" w:eastAsia="zh-CN" w:bidi="ar"/>
              </w:rPr>
              <w:t>食品添加剂（脱氢乙酸钠）超量使用、超范围使用</w:t>
            </w:r>
          </w:p>
        </w:tc>
        <w:tc>
          <w:tcPr>
            <w:tcW w:w="3316" w:type="dxa"/>
            <w:shd w:val="clear" w:color="auto" w:fill="auto"/>
          </w:tcPr>
          <w:p>
            <w:pPr>
              <w:pStyle w:val="27"/>
              <w:rPr>
                <w:rFonts w:hint="default"/>
                <w:lang w:val="en-US" w:eastAsia="zh-CN"/>
              </w:rPr>
            </w:pPr>
            <w:r>
              <w:rPr>
                <w:rFonts w:hint="eastAsia"/>
                <w:lang w:val="en-US" w:eastAsia="zh-CN"/>
              </w:rPr>
              <w:t>质检部每锅专人称量，一人投放、一人复核</w:t>
            </w:r>
          </w:p>
        </w:tc>
        <w:tc>
          <w:tcPr>
            <w:tcW w:w="2210" w:type="dxa"/>
            <w:shd w:val="clear" w:color="auto" w:fill="auto"/>
          </w:tcPr>
          <w:p>
            <w:pPr>
              <w:keepNext w:val="0"/>
              <w:keepLines w:val="0"/>
              <w:widowControl/>
              <w:suppressLineNumbers w:val="0"/>
              <w:jc w:val="left"/>
              <w:rPr>
                <w:rFonts w:hint="eastAsia"/>
                <w:lang w:val="fr-FR" w:eastAsia="zh-CN"/>
              </w:rPr>
            </w:pPr>
            <w:r>
              <w:rPr>
                <w:rFonts w:hint="eastAsia" w:ascii="宋体" w:hAnsi="宋体" w:eastAsia="宋体" w:cs="宋体"/>
                <w:color w:val="000000"/>
                <w:kern w:val="0"/>
                <w:sz w:val="18"/>
                <w:szCs w:val="18"/>
                <w:lang w:val="en-US" w:eastAsia="zh-CN" w:bidi="ar"/>
              </w:rPr>
              <w:t>脱氢乙酸钠≤0.5g/kg</w:t>
            </w:r>
          </w:p>
        </w:tc>
        <w:tc>
          <w:tcPr>
            <w:tcW w:w="877" w:type="dxa"/>
            <w:shd w:val="clear" w:color="auto" w:fill="auto"/>
          </w:tcPr>
          <w:p>
            <w:pPr>
              <w:pStyle w:val="27"/>
              <w:rPr>
                <w:rFonts w:hint="default"/>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rPr>
            </w:pPr>
            <w:r>
              <w:rPr>
                <w:rFonts w:hint="eastAsia"/>
              </w:rPr>
              <w:t>CCP</w:t>
            </w:r>
            <w:r>
              <w:t>2</w:t>
            </w:r>
          </w:p>
        </w:tc>
        <w:tc>
          <w:tcPr>
            <w:tcW w:w="105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eastAsia"/>
              </w:rPr>
            </w:pPr>
            <w:r>
              <w:rPr>
                <w:rFonts w:hint="eastAsia" w:ascii="宋体" w:hAnsi="宋体" w:eastAsia="宋体" w:cs="宋体"/>
                <w:color w:val="000000"/>
                <w:kern w:val="0"/>
                <w:sz w:val="19"/>
                <w:szCs w:val="19"/>
                <w:lang w:val="en-US" w:eastAsia="zh-CN" w:bidi="ar"/>
              </w:rPr>
              <w:t>烘烤</w:t>
            </w:r>
          </w:p>
        </w:tc>
        <w:tc>
          <w:tcPr>
            <w:tcW w:w="16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eastAsia" w:eastAsia="宋体"/>
                <w:color w:val="0000FF"/>
                <w:highlight w:val="none"/>
                <w:lang w:val="en-US" w:eastAsia="zh-CN"/>
              </w:rPr>
            </w:pPr>
            <w:r>
              <w:rPr>
                <w:rFonts w:hint="eastAsia" w:ascii="宋体" w:hAnsi="宋体" w:eastAsia="宋体" w:cs="宋体"/>
                <w:color w:val="000000"/>
                <w:kern w:val="0"/>
                <w:sz w:val="19"/>
                <w:szCs w:val="19"/>
                <w:lang w:val="en-US" w:eastAsia="zh-CN" w:bidi="ar"/>
              </w:rPr>
              <w:t>温度、时间未达到要求，会导致致病菌残留超标</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pStyle w:val="2"/>
              <w:ind w:left="0" w:leftChars="0" w:firstLine="0" w:firstLineChars="0"/>
              <w:rPr>
                <w:rFonts w:hint="default"/>
                <w:color w:val="0000FF"/>
                <w:highlight w:val="none"/>
                <w:lang w:val="en-US" w:eastAsia="zh-CN"/>
              </w:rPr>
            </w:pPr>
            <w:r>
              <w:rPr>
                <w:rFonts w:hint="eastAsia"/>
                <w:color w:val="0000FF"/>
                <w:highlight w:val="none"/>
                <w:lang w:val="en-US" w:eastAsia="zh-CN"/>
              </w:rPr>
              <w:t>操作工每炉检测烘烤温度、时间、中心温度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烘烤温度：</w:t>
            </w:r>
            <w:r>
              <w:rPr>
                <w:rFonts w:hint="default" w:ascii="Times New Roman" w:hAnsi="Times New Roman" w:eastAsia="宋体" w:cs="Times New Roman"/>
                <w:color w:val="000000"/>
                <w:kern w:val="0"/>
                <w:sz w:val="19"/>
                <w:szCs w:val="19"/>
                <w:lang w:val="en-US" w:eastAsia="zh-CN" w:bidi="ar"/>
              </w:rPr>
              <w:t>270</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30</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烘烤时间：</w:t>
            </w:r>
            <w:r>
              <w:rPr>
                <w:rFonts w:hint="default" w:ascii="Times New Roman" w:hAnsi="Times New Roman" w:eastAsia="宋体" w:cs="Times New Roman"/>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 xml:space="preserve">3 </w:t>
            </w:r>
            <w:r>
              <w:rPr>
                <w:rFonts w:hint="eastAsia" w:ascii="宋体" w:hAnsi="宋体" w:eastAsia="宋体" w:cs="宋体"/>
                <w:color w:val="000000"/>
                <w:kern w:val="0"/>
                <w:sz w:val="19"/>
                <w:szCs w:val="19"/>
                <w:lang w:val="en-US" w:eastAsia="zh-CN" w:bidi="ar"/>
              </w:rPr>
              <w:t xml:space="preserve">分钟 </w:t>
            </w:r>
          </w:p>
          <w:p>
            <w:pPr>
              <w:keepNext w:val="0"/>
              <w:keepLines w:val="0"/>
              <w:widowControl/>
              <w:suppressLineNumbers w:val="0"/>
              <w:jc w:val="left"/>
              <w:rPr>
                <w:rFonts w:hint="eastAsia"/>
              </w:rPr>
            </w:pPr>
            <w:r>
              <w:rPr>
                <w:rFonts w:hint="eastAsia" w:ascii="宋体" w:hAnsi="宋体" w:eastAsia="宋体" w:cs="宋体"/>
                <w:color w:val="000000"/>
                <w:kern w:val="0"/>
                <w:sz w:val="19"/>
                <w:szCs w:val="19"/>
                <w:lang w:val="en-US" w:eastAsia="zh-CN" w:bidi="ar"/>
              </w:rPr>
              <w:t xml:space="preserve">中心温度 </w:t>
            </w:r>
            <w:r>
              <w:rPr>
                <w:rFonts w:hint="default" w:ascii="Times New Roman" w:hAnsi="Times New Roman" w:eastAsia="宋体" w:cs="Times New Roman"/>
                <w:color w:val="000000"/>
                <w:kern w:val="0"/>
                <w:sz w:val="19"/>
                <w:szCs w:val="19"/>
                <w:lang w:val="en-US" w:eastAsia="zh-CN" w:bidi="ar"/>
              </w:rPr>
              <w:t>90</w:t>
            </w:r>
            <w:r>
              <w:rPr>
                <w:rFonts w:hint="eastAsia" w:ascii="宋体" w:hAnsi="宋体" w:eastAsia="宋体" w:cs="宋体"/>
                <w:color w:val="000000"/>
                <w:kern w:val="0"/>
                <w:sz w:val="19"/>
                <w:szCs w:val="19"/>
                <w:lang w:val="en-US" w:eastAsia="zh-CN" w:bidi="ar"/>
              </w:rPr>
              <w:t>℃以上</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default" w:ascii="Times New Roman" w:hAnsi="Times New Roman" w:eastAsia="宋体" w:cs="Times New Roman"/>
                <w:kern w:val="2"/>
                <w:sz w:val="21"/>
                <w:szCs w:val="21"/>
                <w:lang w:val="en-US" w:eastAsia="zh-CN" w:bidi="ar-SA"/>
              </w:rPr>
            </w:pPr>
            <w:r>
              <w:t>CCP3</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lang w:val="en-US" w:eastAsia="zh-CN"/>
              </w:rPr>
              <w:t>包装封口</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rPr>
                <w:rFonts w:hint="default" w:ascii="Times New Roman" w:hAnsi="Times New Roman" w:eastAsia="宋体" w:cs="Times New Roman"/>
                <w:color w:val="0000FF"/>
                <w:kern w:val="2"/>
                <w:sz w:val="21"/>
                <w:szCs w:val="24"/>
                <w:highlight w:val="none"/>
                <w:lang w:val="en-US" w:eastAsia="zh-CN" w:bidi="ar-SA"/>
              </w:rPr>
            </w:pPr>
            <w:r>
              <w:rPr>
                <w:rFonts w:hint="eastAsia" w:ascii="宋体" w:hAnsi="宋体" w:eastAsia="宋体" w:cs="宋体"/>
                <w:color w:val="000000"/>
                <w:kern w:val="0"/>
                <w:sz w:val="20"/>
                <w:szCs w:val="20"/>
                <w:lang w:val="en-US" w:eastAsia="zh-CN" w:bidi="ar"/>
              </w:rPr>
              <w:t>封口不严，会产生漏气，导致霉变</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highlight w:val="none"/>
                <w:lang w:val="en-US" w:eastAsia="zh-CN"/>
              </w:rPr>
            </w:pPr>
            <w:r>
              <w:rPr>
                <w:rFonts w:hint="eastAsia"/>
                <w:color w:val="0000FF"/>
                <w:highlight w:val="none"/>
                <w:lang w:val="en-US" w:eastAsia="zh-CN"/>
              </w:rPr>
              <w:t>操作工每半小时监控封口温度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lang w:val="en-US" w:eastAsia="zh-CN"/>
              </w:rPr>
            </w:pPr>
            <w:r>
              <w:rPr>
                <w:rFonts w:hint="eastAsia"/>
                <w:lang w:val="en-US" w:eastAsia="zh-CN"/>
              </w:rPr>
              <w:t>筒装苏月卷膜：</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横封温度：</w:t>
            </w:r>
            <w:r>
              <w:rPr>
                <w:rFonts w:hint="default" w:ascii="Times New Roman" w:hAnsi="Times New Roman" w:eastAsia="宋体" w:cs="Times New Roman"/>
                <w:color w:val="000000"/>
                <w:kern w:val="0"/>
                <w:sz w:val="19"/>
                <w:szCs w:val="19"/>
                <w:lang w:val="en-US" w:eastAsia="zh-CN" w:bidi="ar"/>
              </w:rPr>
              <w:t>160</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35</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中封温度：</w:t>
            </w:r>
            <w:r>
              <w:rPr>
                <w:rFonts w:hint="default" w:ascii="Times New Roman" w:hAnsi="Times New Roman" w:eastAsia="宋体" w:cs="Times New Roman"/>
                <w:color w:val="000000"/>
                <w:kern w:val="0"/>
                <w:sz w:val="19"/>
                <w:szCs w:val="19"/>
                <w:lang w:val="en-US" w:eastAsia="zh-CN" w:bidi="ar"/>
              </w:rPr>
              <w:t>175</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35</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包装速度：</w:t>
            </w:r>
            <w:r>
              <w:rPr>
                <w:rFonts w:hint="default" w:ascii="Times New Roman" w:hAnsi="Times New Roman" w:eastAsia="宋体" w:cs="Times New Roman"/>
                <w:color w:val="000000"/>
                <w:kern w:val="0"/>
                <w:sz w:val="19"/>
                <w:szCs w:val="19"/>
                <w:lang w:val="en-US" w:eastAsia="zh-CN" w:bidi="ar"/>
              </w:rPr>
              <w:t>55</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25</w:t>
            </w:r>
          </w:p>
          <w:p>
            <w:pPr>
              <w:pStyle w:val="2"/>
              <w:ind w:left="0" w:leftChars="0" w:firstLine="0" w:firstLineChars="0"/>
              <w:rPr>
                <w:rFonts w:hint="eastAsia"/>
                <w:lang w:val="en-US" w:eastAsia="zh-CN"/>
              </w:rPr>
            </w:pPr>
            <w:r>
              <w:rPr>
                <w:rFonts w:hint="eastAsia"/>
                <w:lang w:val="en-US" w:eastAsia="zh-CN"/>
              </w:rPr>
              <w:t>单只苏月卷膜：</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横封温度：</w:t>
            </w:r>
            <w:r>
              <w:rPr>
                <w:rFonts w:hint="default" w:ascii="Times New Roman" w:hAnsi="Times New Roman" w:eastAsia="宋体" w:cs="Times New Roman"/>
                <w:color w:val="000000"/>
                <w:kern w:val="0"/>
                <w:sz w:val="19"/>
                <w:szCs w:val="19"/>
                <w:lang w:val="en-US" w:eastAsia="zh-CN" w:bidi="ar"/>
              </w:rPr>
              <w:t>135</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35</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中封温度：</w:t>
            </w:r>
            <w:r>
              <w:rPr>
                <w:rFonts w:hint="default" w:ascii="Times New Roman" w:hAnsi="Times New Roman" w:eastAsia="宋体" w:cs="Times New Roman"/>
                <w:color w:val="000000"/>
                <w:kern w:val="0"/>
                <w:sz w:val="19"/>
                <w:szCs w:val="19"/>
                <w:lang w:val="en-US" w:eastAsia="zh-CN" w:bidi="ar"/>
              </w:rPr>
              <w:t>135</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35</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rPr>
                <w:rFonts w:hint="eastAsia"/>
                <w:lang w:val="en-US" w:eastAsia="zh-CN"/>
              </w:rPr>
            </w:pPr>
            <w:r>
              <w:rPr>
                <w:rFonts w:hint="eastAsia" w:ascii="宋体" w:hAnsi="宋体" w:eastAsia="宋体" w:cs="宋体"/>
                <w:color w:val="000000"/>
                <w:kern w:val="0"/>
                <w:sz w:val="19"/>
                <w:szCs w:val="19"/>
                <w:lang w:val="en-US" w:eastAsia="zh-CN" w:bidi="ar"/>
              </w:rPr>
              <w:t>包装速度：</w:t>
            </w:r>
            <w:r>
              <w:rPr>
                <w:rFonts w:hint="default" w:ascii="Times New Roman" w:hAnsi="Times New Roman" w:eastAsia="宋体" w:cs="Times New Roman"/>
                <w:color w:val="000000"/>
                <w:kern w:val="0"/>
                <w:sz w:val="19"/>
                <w:szCs w:val="19"/>
                <w:lang w:val="en-US" w:eastAsia="zh-CN" w:bidi="ar"/>
              </w:rPr>
              <w:t>90</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30</w:t>
            </w:r>
            <w:bookmarkStart w:id="41" w:name="_GoBack"/>
            <w:bookmarkEnd w:id="41"/>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CCP</w:t>
            </w:r>
            <w:r>
              <w:rPr>
                <w:color w:val="000000"/>
                <w:szCs w:val="21"/>
              </w:rPr>
              <w:t>4</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rPr>
                <w:rFonts w:hint="eastAsia" w:ascii="Times New Roman" w:hAnsi="Times New Roman" w:eastAsia="宋体" w:cs="Times New Roman"/>
                <w:color w:val="0000FF"/>
                <w:kern w:val="2"/>
                <w:sz w:val="21"/>
                <w:szCs w:val="24"/>
                <w:highlight w:val="none"/>
                <w:lang w:val="en-US" w:eastAsia="zh-CN" w:bidi="ar-SA"/>
              </w:rPr>
            </w:pPr>
            <w:r>
              <w:rPr>
                <w:rFonts w:hint="eastAsia" w:ascii="宋体" w:hAnsi="宋体" w:eastAsia="宋体" w:cs="宋体"/>
                <w:color w:val="000000"/>
                <w:kern w:val="0"/>
                <w:sz w:val="18"/>
                <w:szCs w:val="18"/>
                <w:lang w:val="en-US" w:eastAsia="zh-CN" w:bidi="ar"/>
              </w:rPr>
              <w:t>金属探测</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rPr>
                <w:rFonts w:hint="default" w:ascii="Times New Roman" w:hAnsi="Times New Roman" w:eastAsia="宋体" w:cs="Times New Roman"/>
                <w:color w:val="0000FF"/>
                <w:kern w:val="2"/>
                <w:sz w:val="21"/>
                <w:szCs w:val="24"/>
                <w:highlight w:val="none"/>
                <w:lang w:val="en-US" w:eastAsia="zh-CN" w:bidi="ar-SA"/>
              </w:rPr>
            </w:pPr>
            <w:r>
              <w:rPr>
                <w:rFonts w:hint="eastAsia" w:ascii="宋体" w:hAnsi="宋体" w:eastAsia="宋体" w:cs="宋体"/>
                <w:color w:val="000000"/>
                <w:kern w:val="0"/>
                <w:sz w:val="20"/>
                <w:szCs w:val="20"/>
                <w:lang w:val="en-US" w:eastAsia="zh-CN" w:bidi="ar"/>
              </w:rPr>
              <w:t>可能存到金属异物导致的人身伤害</w:t>
            </w:r>
          </w:p>
        </w:tc>
        <w:tc>
          <w:tcPr>
            <w:tcW w:w="3316" w:type="dxa"/>
            <w:tcBorders>
              <w:top w:val="single" w:color="auto" w:sz="4" w:space="0"/>
              <w:left w:val="single" w:color="auto" w:sz="4" w:space="0"/>
              <w:bottom w:val="single" w:color="auto" w:sz="4" w:space="0"/>
              <w:right w:val="single" w:color="auto" w:sz="4" w:space="0"/>
            </w:tcBorders>
            <w:shd w:val="clear" w:color="auto" w:fill="auto"/>
          </w:tcPr>
          <w:p>
            <w:pPr>
              <w:pStyle w:val="2"/>
              <w:ind w:left="0" w:leftChars="0" w:firstLine="0" w:firstLineChars="0"/>
              <w:rPr>
                <w:rFonts w:hint="default"/>
                <w:lang w:val="en-US" w:eastAsia="zh-CN"/>
              </w:rPr>
            </w:pPr>
            <w:r>
              <w:rPr>
                <w:rFonts w:hint="eastAsia"/>
                <w:lang w:val="en-US" w:eastAsia="zh-CN"/>
              </w:rPr>
              <w:t>班组长每小时测试金属探测仪</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pPr>
            <w:r>
              <w:rPr>
                <w:rFonts w:hint="default" w:ascii="Times New Roman" w:hAnsi="Times New Roman" w:eastAsia="宋体" w:cs="Times New Roman"/>
                <w:color w:val="000000"/>
                <w:kern w:val="0"/>
                <w:sz w:val="18"/>
                <w:szCs w:val="18"/>
                <w:lang w:val="en-US" w:eastAsia="zh-CN" w:bidi="ar"/>
              </w:rPr>
              <w:t xml:space="preserve">Fe </w:t>
            </w:r>
            <w:r>
              <w:rPr>
                <w:rFonts w:hint="eastAsia" w:ascii="宋体" w:hAnsi="宋体" w:eastAsia="宋体" w:cs="宋体"/>
                <w:color w:val="000000"/>
                <w:kern w:val="0"/>
                <w:sz w:val="18"/>
                <w:szCs w:val="18"/>
                <w:lang w:val="en-US" w:eastAsia="zh-CN" w:bidi="ar"/>
              </w:rPr>
              <w:t>ø≤</w:t>
            </w:r>
            <w:r>
              <w:rPr>
                <w:rFonts w:hint="default" w:ascii="Times New Roman" w:hAnsi="Times New Roman" w:eastAsia="宋体" w:cs="Times New Roman"/>
                <w:color w:val="000000"/>
                <w:kern w:val="0"/>
                <w:sz w:val="18"/>
                <w:szCs w:val="18"/>
                <w:lang w:val="en-US" w:eastAsia="zh-CN" w:bidi="ar"/>
              </w:rPr>
              <w:t xml:space="preserve">1.0mm </w:t>
            </w:r>
          </w:p>
          <w:p>
            <w:pPr>
              <w:keepNext w:val="0"/>
              <w:keepLines w:val="0"/>
              <w:widowControl/>
              <w:suppressLineNumbers w:val="0"/>
              <w:jc w:val="left"/>
            </w:pPr>
            <w:r>
              <w:rPr>
                <w:rFonts w:hint="default" w:ascii="Times New Roman" w:hAnsi="Times New Roman" w:eastAsia="宋体" w:cs="Times New Roman"/>
                <w:color w:val="000000"/>
                <w:kern w:val="0"/>
                <w:sz w:val="18"/>
                <w:szCs w:val="18"/>
                <w:lang w:val="en-US" w:eastAsia="zh-CN" w:bidi="ar"/>
              </w:rPr>
              <w:t xml:space="preserve">SUS </w:t>
            </w:r>
            <w:r>
              <w:rPr>
                <w:rFonts w:hint="eastAsia" w:ascii="宋体" w:hAnsi="宋体" w:eastAsia="宋体" w:cs="宋体"/>
                <w:color w:val="000000"/>
                <w:kern w:val="0"/>
                <w:sz w:val="18"/>
                <w:szCs w:val="18"/>
                <w:lang w:val="en-US" w:eastAsia="zh-CN" w:bidi="ar"/>
              </w:rPr>
              <w:t>ø≤</w:t>
            </w:r>
            <w:r>
              <w:rPr>
                <w:rFonts w:hint="default" w:ascii="Times New Roman" w:hAnsi="Times New Roman" w:eastAsia="宋体" w:cs="Times New Roman"/>
                <w:color w:val="000000"/>
                <w:kern w:val="0"/>
                <w:sz w:val="18"/>
                <w:szCs w:val="18"/>
                <w:lang w:val="en-US" w:eastAsia="zh-CN" w:bidi="ar"/>
              </w:rPr>
              <w:t xml:space="preserve">3.0mm </w:t>
            </w:r>
          </w:p>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18"/>
                <w:szCs w:val="18"/>
                <w:lang w:val="en-US" w:eastAsia="zh-CN" w:bidi="ar"/>
              </w:rPr>
              <w:t xml:space="preserve">Non Fe </w:t>
            </w:r>
            <w:r>
              <w:rPr>
                <w:rFonts w:hint="eastAsia" w:ascii="宋体" w:hAnsi="宋体" w:eastAsia="宋体" w:cs="宋体"/>
                <w:color w:val="000000"/>
                <w:kern w:val="0"/>
                <w:sz w:val="18"/>
                <w:szCs w:val="18"/>
                <w:lang w:val="en-US" w:eastAsia="zh-CN" w:bidi="ar"/>
              </w:rPr>
              <w:t>ø≤</w:t>
            </w:r>
            <w:r>
              <w:rPr>
                <w:rFonts w:hint="default" w:ascii="Times New Roman" w:hAnsi="Times New Roman" w:eastAsia="宋体" w:cs="Times New Roman"/>
                <w:color w:val="000000"/>
                <w:kern w:val="0"/>
                <w:sz w:val="18"/>
                <w:szCs w:val="18"/>
                <w:lang w:val="en-US" w:eastAsia="zh-CN" w:bidi="ar"/>
              </w:rPr>
              <w:t>4.0mm</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none"/>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0000FF"/>
                <w:kern w:val="2"/>
                <w:sz w:val="18"/>
                <w:szCs w:val="18"/>
                <w:highlight w:val="yellow"/>
                <w:lang w:val="en-US" w:eastAsia="zh-CN" w:bidi="ar-SA"/>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en-US" w:eastAsia="zh-CN" w:bidi="ar-SA"/>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p>
        </w:tc>
        <w:tc>
          <w:tcPr>
            <w:tcW w:w="33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ascii="Times New Roman" w:hAnsi="Times New Roman" w:eastAsia="宋体" w:cs="Times New Roman"/>
                <w:color w:val="0000FF"/>
                <w:kern w:val="2"/>
                <w:sz w:val="21"/>
                <w:szCs w:val="24"/>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color w:val="0000FF"/>
                <w:highlight w:val="none"/>
                <w:lang w:val="en-US" w:eastAsia="zh-CN"/>
              </w:rPr>
            </w:pPr>
          </w:p>
        </w:tc>
        <w:tc>
          <w:tcPr>
            <w:tcW w:w="33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olor w:val="0000FF"/>
                <w:highlight w:val="none"/>
                <w:lang w:val="fr-FR"/>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color w:val="0000FF"/>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eastAsia="宋体"/>
                <w:color w:val="0000FF"/>
                <w:highlight w:val="none"/>
                <w:lang w:val="en-US" w:eastAsia="zh-CN"/>
              </w:rPr>
            </w:pPr>
          </w:p>
        </w:tc>
      </w:tr>
    </w:tbl>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6597DB7"/>
    <w:multiLevelType w:val="singleLevel"/>
    <w:tmpl w:val="76597DB7"/>
    <w:lvl w:ilvl="0" w:tentative="0">
      <w:start w:val="9"/>
      <w:numFmt w:val="decimal"/>
      <w:lvlText w:val="%1"/>
      <w:lvlJc w:val="left"/>
    </w:lvl>
  </w:abstractNum>
  <w:abstractNum w:abstractNumId="7">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7"/>
  </w:num>
  <w:num w:numId="4">
    <w:abstractNumId w:val="3"/>
  </w:num>
  <w:num w:numId="5">
    <w:abstractNumId w:val="5"/>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56420E9"/>
    <w:rsid w:val="0ACF212D"/>
    <w:rsid w:val="10C73465"/>
    <w:rsid w:val="2CA951CF"/>
    <w:rsid w:val="3AE01ADD"/>
    <w:rsid w:val="3B727506"/>
    <w:rsid w:val="46E53F26"/>
    <w:rsid w:val="5B6B4F9B"/>
    <w:rsid w:val="5DEF0647"/>
    <w:rsid w:val="6E2274A9"/>
    <w:rsid w:val="6FCE1E96"/>
    <w:rsid w:val="6FEE654E"/>
    <w:rsid w:val="77D5369E"/>
    <w:rsid w:val="798271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自选图形 110"/>
        <o:r id="V:Rule2" type="connector" idref="#自选图形 109"/>
        <o:r id="V:Rule3" type="connector" idref="#自选图形 107"/>
        <o:r id="V:Rule4" type="connector" idref="#自选图形 113"/>
        <o:r id="V:Rule5" type="connector" idref="#自选图形 105"/>
        <o:r id="V:Rule6" type="connector" idref="#自选图形 103"/>
        <o:r id="V:Rule7" type="connector" idref="#自选图形 120"/>
        <o:r id="V:Rule8" type="connector" idref="#自选图形 118"/>
        <o:r id="V:Rule9" type="connector" idref="#自选图形 116"/>
        <o:r id="V:Rule10" type="connector" idref="#自选图形 105"/>
        <o:r id="V:Rule11" type="connector" idref="#自选图形 103"/>
        <o:r id="V:Rule12" type="connector" idref="#自选图形 120"/>
        <o:r id="V:Rule13" type="connector" idref="#自选图形 110"/>
        <o:r id="V:Rule14" type="connector" idref="#自选图形 110"/>
        <o:r id="V:Rule15" type="connector" idref="#自选图形 120"/>
        <o:r id="V:Rule16" type="connector" idref="#自选图形 105"/>
        <o:r id="V:Rule17" type="connector" idref="#自选图形 103"/>
        <o:r id="V:Rule18" type="connector" idref="#自选图形 110"/>
        <o:r id="V:Rule19" type="connector" idref="#自选图形 120"/>
        <o:r id="V:Rule20" type="connector" idref="#自选图形 120"/>
        <o:r id="V:Rule21" type="connector" idref="#_x0000_s2168"/>
        <o:r id="V:Rule22" type="connector" idref="#自选图形 105"/>
        <o:r id="V:Rule23" type="connector" idref="#自选图形 103"/>
        <o:r id="V:Rule24" type="connector" idref="#自选图形 110"/>
        <o:r id="V:Rule25" type="connector" idref="#自选图形 110"/>
        <o:r id="V:Rule26" type="connector" idref="#自选图形 120"/>
        <o:r id="V:Rule27" type="connector" idref="#自选图形 103"/>
        <o:r id="V:Rule28" type="connector" idref="#自选图形 103"/>
        <o:r id="V:Rule29" type="connector" idref="#自选图形 110"/>
        <o:r id="V:Rule30" type="connector" idref="#自选图形 110"/>
        <o:r id="V:Rule31" type="connector" idref="#自选图形 120"/>
        <o:r id="V:Rule32" type="connector" idref="#自选图形 103"/>
        <o:r id="V:Rule33" type="connector" idref="#自选图形 10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ody Text"/>
    <w:basedOn w:val="1"/>
    <w:qFormat/>
    <w:uiPriority w:val="1"/>
    <w:pPr>
      <w:ind w:left="137"/>
    </w:pPr>
    <w:rPr>
      <w:rFonts w:ascii="宋体" w:hAnsi="宋体"/>
      <w:sz w:val="2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2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42"/>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2022-06-22T14:21:44Z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