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道真仡佬族苗族自治县宏业水泥有限责任公司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0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1"/>
            <w:r>
              <w:rPr>
                <w:rFonts w:hint="eastAsia" w:asciiTheme="minorEastAsia" w:hAnsiTheme="minorEastAsia" w:eastAsiaTheme="minorEastAsia"/>
                <w:b/>
                <w:spacing w:val="-2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0430</w:t>
            </w:r>
            <w:bookmarkStart w:id="2" w:name="E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2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3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OHSMS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■</w:t>
            </w:r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/>
                <w:b/>
                <w:spacing w:val="-2"/>
                <w:szCs w:val="21"/>
              </w:rPr>
              <w:t>n</w:t>
            </w:r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/>
                <w:szCs w:val="21"/>
              </w:rPr>
              <w:t>FSMS</w:t>
            </w:r>
            <w:bookmarkStart w:id="5" w:name="H勾选"/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/>
                <w:szCs w:val="21"/>
              </w:rPr>
              <w:t>HACCP</w:t>
            </w:r>
          </w:p>
          <w:p>
            <w:pPr>
              <w:rPr>
                <w:rFonts w:asciiTheme="minorEastAsia" w:hAnsiTheme="minorEastAsia" w:eastAsiaTheme="minorEastAsia"/>
              </w:rPr>
            </w:pPr>
            <w:bookmarkStart w:id="6" w:name="初审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■</w:t>
            </w:r>
            <w:bookmarkEnd w:id="6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初审 ■第(二)阶段审核</w:t>
            </w:r>
            <w:bookmarkStart w:id="7" w:name="再认证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□</w:t>
            </w:r>
            <w:bookmarkEnd w:id="7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□</w:t>
            </w:r>
            <w:bookmarkEnd w:id="8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）次 □证书转换</w:t>
            </w:r>
            <w:bookmarkStart w:id="10" w:name="特殊审核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□</w:t>
            </w:r>
            <w:bookmarkEnd w:id="10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特殊审核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抽查公司“审核检查表”，2022-4-20对办公室的审核记录中审核条款包括：E</w:t>
            </w:r>
            <w:r>
              <w:rPr>
                <w:rFonts w:asciiTheme="minorEastAsia" w:hAnsiTheme="minorEastAsia" w:eastAsiaTheme="minorEastAsia"/>
              </w:rPr>
              <w:t>n</w:t>
            </w:r>
            <w:r>
              <w:rPr>
                <w:rFonts w:hint="eastAsia" w:asciiTheme="minorEastAsia" w:hAnsiTheme="minorEastAsia" w:eastAsiaTheme="minorEastAsia"/>
              </w:rPr>
              <w:t>5.2/7.2/7.3/7.5/8.1/9.1.2。而“2</w:t>
            </w:r>
            <w:r>
              <w:rPr>
                <w:rFonts w:asciiTheme="minorEastAsia" w:hAnsiTheme="minorEastAsia" w:eastAsiaTheme="minorEastAsia"/>
              </w:rPr>
              <w:t>022</w:t>
            </w:r>
            <w:r>
              <w:rPr>
                <w:rFonts w:hint="eastAsia" w:asciiTheme="minorEastAsia" w:hAnsiTheme="minorEastAsia" w:eastAsiaTheme="minorEastAsia"/>
              </w:rPr>
              <w:t>年内部审核计划”中办公室的审核条款是E</w:t>
            </w:r>
            <w:r>
              <w:rPr>
                <w:rFonts w:asciiTheme="minorEastAsia" w:hAnsiTheme="minorEastAsia" w:eastAsiaTheme="minorEastAsia"/>
              </w:rPr>
              <w:t>n</w:t>
            </w:r>
            <w:r>
              <w:rPr>
                <w:rFonts w:hint="eastAsia" w:asciiTheme="minorEastAsia" w:hAnsiTheme="minorEastAsia" w:eastAsiaTheme="minorEastAsia"/>
              </w:rPr>
              <w:t>5.3/7.2/7.3/7.4/7.5/8.1/9.1.1/10.2。审核实施与内部审核计划的安排有部分条款不一致。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1" w:name="_GoBack"/>
            <w:bookmarkEnd w:id="11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color w:val="FF0000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443"/>
    <w:rsid w:val="000C75E5"/>
    <w:rsid w:val="00113A71"/>
    <w:rsid w:val="00146BE8"/>
    <w:rsid w:val="0024436A"/>
    <w:rsid w:val="002D779C"/>
    <w:rsid w:val="002E39BC"/>
    <w:rsid w:val="00462ABE"/>
    <w:rsid w:val="00490844"/>
    <w:rsid w:val="0056283D"/>
    <w:rsid w:val="00587DEE"/>
    <w:rsid w:val="005B1577"/>
    <w:rsid w:val="005C01FB"/>
    <w:rsid w:val="00601B07"/>
    <w:rsid w:val="00634412"/>
    <w:rsid w:val="006A1C0B"/>
    <w:rsid w:val="006B25FF"/>
    <w:rsid w:val="006D0C11"/>
    <w:rsid w:val="00784F5A"/>
    <w:rsid w:val="00857EEE"/>
    <w:rsid w:val="0089199D"/>
    <w:rsid w:val="00957CC8"/>
    <w:rsid w:val="009E6712"/>
    <w:rsid w:val="00A07443"/>
    <w:rsid w:val="00A82950"/>
    <w:rsid w:val="00AB2907"/>
    <w:rsid w:val="00B0557A"/>
    <w:rsid w:val="00B167AC"/>
    <w:rsid w:val="00B72D06"/>
    <w:rsid w:val="00CF5642"/>
    <w:rsid w:val="00D57A1B"/>
    <w:rsid w:val="00D95BCA"/>
    <w:rsid w:val="00EE309A"/>
    <w:rsid w:val="00EF782B"/>
    <w:rsid w:val="00F411C8"/>
    <w:rsid w:val="1B8859C1"/>
    <w:rsid w:val="21B03590"/>
    <w:rsid w:val="2B105DCD"/>
    <w:rsid w:val="445109E4"/>
    <w:rsid w:val="5201086B"/>
    <w:rsid w:val="67BC6015"/>
    <w:rsid w:val="773F2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样式 标题 2"/>
    <w:basedOn w:val="2"/>
    <w:qFormat/>
    <w:uiPriority w:val="0"/>
    <w:pPr>
      <w:snapToGrid w:val="0"/>
      <w:spacing w:before="120" w:after="120" w:line="240" w:lineRule="auto"/>
    </w:pPr>
    <w:rPr>
      <w:rFonts w:ascii="Calibri" w:hAnsi="Calibri" w:cs="宋体"/>
      <w:lang w:val="zh-C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2022-06-21T01:41:21Z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2052-11.1.0.11435</vt:lpwstr>
  </property>
</Properties>
</file>