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瑞泰新时代（北京）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1.02;29.09.02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