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安平县国诚金属制品有限公司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0723-2022-EO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安平县逯庄村东南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王贵全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安平县逯庄村东南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靳亚丽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19932352115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19932352115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E：隔离栅、声屏障的生产所涉及场所的相关环境管理活动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O：隔离栅、声屏障的生产所涉及场所的相关职业健康安全管理活动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E：17.12.03;17.12.05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</w:rPr>
              <w:t>第二阶段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再认证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sz w:val="24"/>
              </w:rPr>
              <w:t>的说明</w:t>
            </w:r>
            <w:r>
              <w:rPr>
                <w:rFonts w:hint="eastAsia" w:ascii="宋体" w:hAnsi="宋体"/>
                <w:sz w:val="24"/>
              </w:rPr>
              <w:t>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17D7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1723</Words>
  <Characters>1870</Characters>
  <Lines>16</Lines>
  <Paragraphs>4</Paragraphs>
  <TotalTime>19</TotalTime>
  <ScaleCrop>false</ScaleCrop>
  <LinksUpToDate>false</LinksUpToDate>
  <CharactersWithSpaces>2379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2022-05-30T01:16:10Z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