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Style w:val="6"/>
        <w:tblW w:w="10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河北瑛泽环保科技有限公司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0405-2022-QJEO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河北省沧州高新区河北工业大学科技园2号楼8层14号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王子龙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生产/经营地址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河北省沧州市运河区北京路华商大厦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张兰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13582761024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13582761024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50430建筑行业,环境管理体系,职业健康安全管理体系,质量管理体系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EC：GB/T19001-2016/ISO9001:2015和GB/T50430-2017,E：GB/T 24001-2016/ISO14001:2015,O：GB/T45001-2020 / ISO45001：2018,Q：GB/T19001-2016/ISO9001:2015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EC：资质范围内环保工程施工</w:t>
            </w:r>
          </w:p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E：资质范围内环保工程施工；废水废气固废环保设施运营管理服务；环境保护治理咨询服务所涉及场所的相关环境管理活动</w:t>
            </w:r>
          </w:p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O：资质范围内环保工程施工；废水废气固废环保设施运营管理服务；环境保护治理咨询服务所涉及场所的相关职业健康安全管理活动</w:t>
            </w:r>
          </w:p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Q：废水废气固废环保设施运营管理服务；环境保护治理咨询服务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EC：28.09.02</w:t>
            </w:r>
          </w:p>
          <w:p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E：28.09.02;34.06.00;39.01.00;39.02.01;39.04.00</w:t>
            </w:r>
          </w:p>
          <w:p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O：28.09.02;34.06.00;39.01.00;39.02.01;39.04.00</w:t>
            </w:r>
          </w:p>
          <w:p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Q：34.06.00;39.01.00;39.02.01;39.04.00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81" w:type="dxa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不存在</w:t>
            </w:r>
            <w:bookmarkStart w:id="14" w:name="OLE_LINK3"/>
          </w:p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否</w:t>
            </w:r>
          </w:p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28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EC:28,E:28,O:28,Q:28</w:t>
            </w:r>
            <w:bookmarkEnd w:id="1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第一阶段：现场审核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bCs/>
                <w:sz w:val="24"/>
              </w:rPr>
              <w:t>人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*1</w:t>
            </w:r>
            <w:r>
              <w:rPr>
                <w:rFonts w:hint="eastAsia" w:ascii="宋体" w:hAnsi="宋体" w:cs="宋体"/>
                <w:bCs/>
                <w:sz w:val="24"/>
              </w:rPr>
              <w:t>日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审核组专业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能 □否满足要求，□需□否增派审核员/技术专家，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□否合理，时间分配□是 □否足够，说明：                   </w:t>
            </w:r>
          </w:p>
          <w:p>
            <w:pPr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一阶段经现场审核发现存在问题：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外包、需确认过程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保持原申请范围  □重新确定认证范围：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sz w:val="24"/>
              </w:rPr>
              <w:t>可进行二阶段审核  □需整改后进行二阶段审核  □不具备二阶段审核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□受审核方一体化程度：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一阶段组长对二阶段审核建议：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关注现场情况</w:t>
            </w:r>
          </w:p>
          <w:p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吉洁、周文廷2022.6.14</w:t>
            </w:r>
          </w:p>
          <w:p>
            <w:pPr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第二阶段的说明（没有变化可不填）：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人/日数□增加 □减少 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□现场情况变化：</w:t>
            </w:r>
          </w:p>
          <w:p>
            <w:pPr>
              <w:spacing w:line="400" w:lineRule="exact"/>
              <w:rPr>
                <w:bCs/>
                <w:sz w:val="24"/>
              </w:rPr>
            </w:pP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</w:t>
            </w:r>
            <w:r>
              <w:rPr>
                <w:rFonts w:hint="eastAsia"/>
                <w:bCs/>
                <w:sz w:val="24"/>
                <w:lang w:val="en-US" w:eastAsia="zh-CN"/>
              </w:rPr>
              <w:t>1</w:t>
            </w:r>
            <w:r>
              <w:rPr>
                <w:rFonts w:hint="eastAsia"/>
                <w:bCs/>
                <w:sz w:val="24"/>
              </w:rPr>
              <w:t xml:space="preserve">  项    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 xml:space="preserve">： </w:t>
            </w:r>
            <w:r>
              <w:rPr>
                <w:rFonts w:hint="eastAsia"/>
                <w:bCs/>
                <w:sz w:val="24"/>
                <w:lang w:val="en-US" w:eastAsia="zh-CN"/>
              </w:rPr>
              <w:t>人力资源部</w:t>
            </w:r>
            <w:r>
              <w:rPr>
                <w:rFonts w:hint="eastAsia"/>
                <w:bCs/>
                <w:sz w:val="24"/>
              </w:rPr>
              <w:t xml:space="preserve">          </w:t>
            </w:r>
          </w:p>
          <w:p>
            <w:pPr>
              <w:spacing w:line="400" w:lineRule="exact"/>
              <w:rPr>
                <w:rFonts w:hint="default" w:eastAsia="宋体"/>
                <w:bCs/>
                <w:sz w:val="24"/>
                <w:lang w:val="en-US" w:eastAsia="zh-CN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  <w:r>
              <w:rPr>
                <w:rFonts w:hint="eastAsia"/>
                <w:bCs/>
                <w:sz w:val="24"/>
                <w:lang w:val="en-US" w:eastAsia="zh-CN"/>
              </w:rPr>
              <w:t>Q7.5.3EC3.5.2E6.1.3O6.1.3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  <w:lang w:eastAsia="zh-CN"/>
              </w:rPr>
              <w:t>☑</w:t>
            </w:r>
            <w:r>
              <w:rPr>
                <w:rFonts w:hint="eastAsia"/>
                <w:bCs/>
                <w:sz w:val="24"/>
              </w:rPr>
              <w:t>一般不符合   □严重不符合</w:t>
            </w: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</w:p>
          <w:p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审核范围变化(需要时)：</w:t>
            </w:r>
          </w:p>
          <w:p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□是 □否专业能力满足要求：□是 □否人/日数满足要求，审核计划 □是  □否合理</w:t>
            </w:r>
          </w:p>
          <w:p>
            <w:pPr>
              <w:spacing w:line="300" w:lineRule="auto"/>
              <w:rPr>
                <w:rFonts w:hint="default" w:ascii="宋体" w:hAnsi="宋体" w:eastAsia="宋体"/>
                <w:sz w:val="24"/>
                <w:u w:val="single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下次审核建议：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不符合整改情况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审核结论</w:t>
            </w:r>
          </w:p>
          <w:p>
            <w:pPr>
              <w:spacing w:line="400" w:lineRule="exact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☑</w:t>
            </w:r>
            <w:r>
              <w:rPr>
                <w:rFonts w:hint="eastAsia" w:ascii="宋体" w:hAnsi="宋体"/>
                <w:sz w:val="24"/>
              </w:rPr>
              <w:t xml:space="preserve">推荐认证注册  </w:t>
            </w:r>
            <w:r>
              <w:rPr>
                <w:rFonts w:hint="eastAsia" w:ascii="宋体" w:hAnsi="宋体"/>
                <w:sz w:val="24"/>
                <w:lang w:eastAsia="zh-CN"/>
              </w:rPr>
              <w:t>☑</w:t>
            </w:r>
            <w:r>
              <w:rPr>
                <w:rFonts w:hint="eastAsia" w:ascii="宋体" w:hAnsi="宋体"/>
                <w:sz w:val="24"/>
              </w:rPr>
              <w:t xml:space="preserve">QMS </w:t>
            </w:r>
            <w:r>
              <w:rPr>
                <w:rFonts w:hint="eastAsia" w:ascii="宋体" w:hAnsi="宋体"/>
                <w:sz w:val="24"/>
                <w:lang w:eastAsia="zh-CN"/>
              </w:rPr>
              <w:t>☑</w:t>
            </w:r>
            <w:r>
              <w:rPr>
                <w:rFonts w:hint="eastAsia" w:ascii="宋体" w:hAnsi="宋体"/>
                <w:sz w:val="24"/>
              </w:rPr>
              <w:t xml:space="preserve">EMS </w:t>
            </w:r>
            <w:r>
              <w:rPr>
                <w:rFonts w:hint="eastAsia" w:ascii="宋体" w:hAnsi="宋体"/>
                <w:sz w:val="24"/>
                <w:lang w:eastAsia="zh-CN"/>
              </w:rPr>
              <w:t>☑</w:t>
            </w:r>
            <w:r>
              <w:rPr>
                <w:rFonts w:hint="eastAsia" w:ascii="宋体" w:hAnsi="宋体"/>
                <w:sz w:val="24"/>
              </w:rPr>
              <w:t xml:space="preserve">OHSMS </w:t>
            </w:r>
            <w:r>
              <w:rPr>
                <w:rFonts w:hint="eastAsia" w:ascii="宋体" w:hAnsi="宋体"/>
                <w:sz w:val="24"/>
                <w:lang w:eastAsia="zh-CN"/>
              </w:rPr>
              <w:t>☑</w:t>
            </w:r>
            <w:r>
              <w:rPr>
                <w:rFonts w:hint="eastAsia" w:ascii="宋体" w:hAnsi="宋体"/>
                <w:sz w:val="24"/>
              </w:rPr>
              <w:t>其他</w:t>
            </w:r>
            <w:r>
              <w:rPr>
                <w:rFonts w:hint="eastAsia" w:ascii="宋体" w:hAnsi="宋体"/>
                <w:sz w:val="24"/>
                <w:lang w:eastAsia="zh-CN"/>
              </w:rPr>
              <w:t>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50430</w:t>
            </w:r>
            <w:r>
              <w:rPr>
                <w:rFonts w:hint="eastAsia" w:ascii="宋体" w:hAnsi="宋体"/>
                <w:sz w:val="24"/>
                <w:lang w:eastAsia="zh-CN"/>
              </w:rPr>
              <w:t>）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□延期推荐认证注册□QMS □EMS □OHSMS □其他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□不推荐认证注册  □QMS □EMS □OHSMS□其他</w:t>
            </w:r>
          </w:p>
          <w:p>
            <w:pPr>
              <w:pStyle w:val="2"/>
              <w:ind w:firstLine="0" w:firstLineChars="0"/>
              <w:rPr>
                <w:rFonts w:hint="eastAsia" w:ascii="宋体" w:hAnsi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吉洁、周文廷2022.6.18</w:t>
            </w:r>
          </w:p>
          <w:p>
            <w:pPr>
              <w:pStyle w:val="2"/>
              <w:ind w:firstLine="0" w:firstLineChars="0"/>
              <w:rPr>
                <w:rFonts w:hint="default" w:ascii="宋体" w:hAnsi="宋体" w:cs="宋体"/>
                <w:bCs/>
                <w:sz w:val="24"/>
                <w:lang w:val="en-US" w:eastAsia="zh-CN"/>
              </w:rPr>
            </w:pPr>
            <w:bookmarkStart w:id="18" w:name="_GoBack"/>
            <w:bookmarkEnd w:id="18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4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</w:tbl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0" w:firstLineChars="0"/>
        <w:rPr>
          <w:bCs/>
          <w:sz w:val="24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540"/>
      <w:rPr>
        <w:b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tLeast"/>
      <w:ind w:firstLine="1365"/>
      <w:rPr>
        <w:rFonts w:ascii="宋体"/>
        <w:sz w:val="24"/>
        <w:u w:val="single"/>
      </w:rPr>
    </w:pPr>
  </w:p>
  <w:p>
    <w:pPr>
      <w:ind w:firstLine="420" w:firstLineChars="200"/>
      <w:rPr>
        <w:rStyle w:val="14"/>
        <w:rFonts w:hint="default" w:ascii="Times New Roman" w:hAnsi="Times New Roman"/>
        <w:szCs w:val="21"/>
      </w:rPr>
    </w:pPr>
    <w:r>
      <w:pict>
        <v:shape id="_x0000_s2049" o:spid="_x0000_s2049" o:spt="202" type="#_x0000_t202" style="position:absolute;left:0pt;margin-left:320.25pt;margin-top:2.25pt;height:24.15pt;width:194.8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审核信息传递表（02版)</w:t>
                </w:r>
              </w:p>
            </w:txbxContent>
          </v:textbox>
        </v:shape>
      </w:pict>
    </w:r>
    <w:r>
      <w:pict>
        <v:shape id="图片 0" o:spid="_x0000_s2050" o:spt="75" alt="新LOGO.png" type="#_x0000_t75" style="position:absolute;left:0pt;margin-left:-18.1pt;margin-top:-8.25pt;height:38.2pt;width:37.95pt;mso-wrap-distance-bottom:0pt;mso-wrap-distance-top:0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o:title="新LOGO"/>
          <o:lock v:ext="edit" aspectratio="t"/>
          <w10:wrap type="topAndBottom"/>
        </v:shape>
      </w:pict>
    </w:r>
    <w:r>
      <w:rPr>
        <w:rStyle w:val="14"/>
        <w:rFonts w:hint="default" w:ascii="Times New Roman" w:hAnsi="Times New Roman"/>
        <w:szCs w:val="21"/>
      </w:rPr>
      <w:t>北京国标联合认证有限公司</w:t>
    </w:r>
  </w:p>
  <w:p>
    <w:pPr>
      <w:pStyle w:val="5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4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2Y3MmNiNTA4Y2RiYTNkMzhmODU1Yjg5OTYxMzY5NzMifQ=="/>
  </w:docVars>
  <w:rsids>
    <w:rsidRoot w:val="00000000"/>
    <w:rsid w:val="69A1634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3">
    <w:name w:val="Balloon Text"/>
    <w:basedOn w:val="1"/>
    <w:link w:val="10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99"/>
    <w:rPr>
      <w:rFonts w:cs="Times New Roman"/>
    </w:rPr>
  </w:style>
  <w:style w:type="character" w:customStyle="1" w:styleId="10">
    <w:name w:val="批注框文本 Char"/>
    <w:basedOn w:val="8"/>
    <w:link w:val="3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8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眉 Char"/>
    <w:basedOn w:val="8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3">
    <w:name w:val="List Paragraph1"/>
    <w:basedOn w:val="1"/>
    <w:qFormat/>
    <w:uiPriority w:val="99"/>
    <w:pPr>
      <w:ind w:firstLine="420" w:firstLineChars="200"/>
    </w:pPr>
  </w:style>
  <w:style w:type="character" w:customStyle="1" w:styleId="14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1870</Words>
  <Characters>2202</Characters>
  <Lines>16</Lines>
  <Paragraphs>4</Paragraphs>
  <TotalTime>15</TotalTime>
  <ScaleCrop>false</ScaleCrop>
  <LinksUpToDate>false</LinksUpToDate>
  <CharactersWithSpaces>2711</CharactersWithSpaces>
  <Application>WPS Office_11.1.0.11753_F1E327BC-269C-435d-A152-05C5408002CA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2019-03-19T00:44:00Z</dcterms:created>
  <dc:creator>微软用户</dc:creator>
  <cp:lastModifiedBy>至鱼</cp:lastModifiedBy>
  <cp:lastPrinted>2015-12-21T05:08:00Z</cp:lastPrinted>
  <dcterms:modified xsi:type="dcterms:W3CDTF">2022-06-17T07:46:38Z</dcterms:modified>
  <dc:title>审核方案策划表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2052-11.1.0.11753</vt:lpwstr>
  </property>
</Properties>
</file>