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4A6CD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425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A6CD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丰都县旅游开发建设管理委员会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A6CD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0079-2020-E-2022</w:t>
            </w:r>
            <w:bookmarkEnd w:id="1"/>
          </w:p>
        </w:tc>
      </w:tr>
      <w:tr w:rsidR="005425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A6CD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重庆市丰都县三合街道东升路19号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A6CD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秦光翔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0E0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C0E0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C0E0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0E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0E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0E0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25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A6CD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重庆市丰都县三合街道平都大道东段138号/重庆市丰都县南天湖旅游度假区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A6CD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唐小彪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18983592325</w:t>
            </w:r>
            <w:bookmarkEnd w:id="6"/>
          </w:p>
        </w:tc>
      </w:tr>
      <w:tr w:rsidR="0054257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C0E0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C0E0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0E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0E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CD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18983592325</w:t>
            </w:r>
            <w:bookmarkEnd w:id="7"/>
          </w:p>
        </w:tc>
      </w:tr>
      <w:tr w:rsidR="005425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54257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A6CD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5425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丰都县南天湖旅游度假区的管理服务所涉及的相关环境管理活动</w:t>
            </w:r>
            <w:bookmarkEnd w:id="11"/>
          </w:p>
        </w:tc>
      </w:tr>
      <w:tr w:rsidR="005425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A6C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A6CD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A6CD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C0E0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A6CD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36.01.03</w:t>
            </w:r>
            <w:bookmarkEnd w:id="13"/>
          </w:p>
        </w:tc>
      </w:tr>
      <w:tr w:rsidR="0054257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0E06">
            <w:pPr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C0E0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A6CD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0E0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A6CD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0E0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A6CD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A6CD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4A6CD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A6CD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A6C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54257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FC0E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C0E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FC0E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A6C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C0E06" w:rsidP="00E70C04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FC0E06">
            <w:pPr>
              <w:rPr>
                <w:bCs/>
                <w:sz w:val="24"/>
              </w:rPr>
            </w:pPr>
          </w:p>
        </w:tc>
      </w:tr>
      <w:tr w:rsidR="0054257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C0E06">
            <w:pPr>
              <w:spacing w:line="400" w:lineRule="exact"/>
              <w:rPr>
                <w:bCs/>
                <w:sz w:val="24"/>
              </w:rPr>
            </w:pPr>
          </w:p>
          <w:p w:rsidR="0052442F" w:rsidRDefault="004A6CD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A6CD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A6CD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C0E0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A6CD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4A6CD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4A6CD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4A6C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FC0E06">
            <w:pPr>
              <w:pStyle w:val="a0"/>
              <w:ind w:firstLine="480"/>
              <w:rPr>
                <w:sz w:val="24"/>
              </w:rPr>
            </w:pPr>
          </w:p>
          <w:p w:rsidR="0052442F" w:rsidRDefault="00FC0E0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A6CD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425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CD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4A6CD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25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C0E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CD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A6C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C0E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C0E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C0E06">
            <w:pPr>
              <w:pStyle w:val="a0"/>
              <w:ind w:firstLine="480"/>
              <w:rPr>
                <w:sz w:val="24"/>
              </w:rPr>
            </w:pP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0E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A6C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425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CD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r w:rsidR="00ED3B1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E70C0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E70C04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 w:rsidR="00ED3B1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 w:rsidR="00ED3B1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4A6CD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C0E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CD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E70C04">
              <w:rPr>
                <w:rFonts w:hint="eastAsia"/>
                <w:sz w:val="24"/>
              </w:rPr>
              <w:t>全条款审核</w:t>
            </w:r>
          </w:p>
          <w:p w:rsidR="0052442F" w:rsidRDefault="004A6C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E70C04">
              <w:rPr>
                <w:rFonts w:ascii="宋体" w:hAnsi="宋体" w:hint="eastAsia"/>
                <w:color w:val="000000"/>
                <w:sz w:val="24"/>
              </w:rPr>
              <w:t>审核部门有：管理层、办公室、管理部、发展规划部</w:t>
            </w:r>
          </w:p>
          <w:p w:rsidR="0052442F" w:rsidRDefault="00FC0E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257C">
        <w:trPr>
          <w:trHeight w:val="578"/>
          <w:jc w:val="center"/>
        </w:trPr>
        <w:tc>
          <w:tcPr>
            <w:tcW w:w="1381" w:type="dxa"/>
          </w:tcPr>
          <w:p w:rsidR="0052442F" w:rsidRDefault="00FC0E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70C0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E70C04">
              <w:rPr>
                <w:rFonts w:ascii="宋体" w:hAnsi="宋体" w:hint="eastAsia"/>
                <w:bCs/>
                <w:sz w:val="24"/>
              </w:rPr>
              <w:t>管理部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E70C04">
              <w:rPr>
                <w:rFonts w:ascii="宋体" w:hAnsi="宋体" w:hint="eastAsia"/>
                <w:bCs/>
                <w:sz w:val="24"/>
              </w:rPr>
              <w:t>8.1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E70C0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C0E06">
            <w:pPr>
              <w:pStyle w:val="a0"/>
              <w:ind w:firstLine="480"/>
              <w:rPr>
                <w:sz w:val="24"/>
              </w:rPr>
            </w:pPr>
          </w:p>
          <w:p w:rsidR="0052442F" w:rsidRDefault="00ED3B16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A6CD8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ED3B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A6CD8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现场运行记录符合性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0E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A6CD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D3B16">
              <w:rPr>
                <w:rFonts w:ascii="宋体" w:hAnsi="宋体" w:cs="宋体" w:hint="eastAsia"/>
                <w:bCs/>
                <w:sz w:val="24"/>
              </w:rPr>
              <w:t>文平/2022.5.27</w:t>
            </w:r>
          </w:p>
        </w:tc>
      </w:tr>
      <w:tr w:rsidR="005425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A6CD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425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4A6CD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25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C0E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25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A6C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A6CD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A6C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C0E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257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C0E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4A6C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C0E06">
            <w:pPr>
              <w:pStyle w:val="a0"/>
              <w:ind w:firstLine="480"/>
              <w:rPr>
                <w:sz w:val="24"/>
              </w:rPr>
            </w:pP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4A6C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0E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A6CD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C0E06">
      <w:pPr>
        <w:pStyle w:val="a0"/>
        <w:ind w:firstLine="480"/>
        <w:rPr>
          <w:bCs/>
          <w:sz w:val="24"/>
        </w:rPr>
      </w:pPr>
    </w:p>
    <w:p w:rsidR="0052442F" w:rsidRDefault="00FC0E06">
      <w:pPr>
        <w:pStyle w:val="a0"/>
        <w:ind w:firstLine="480"/>
        <w:rPr>
          <w:bCs/>
          <w:sz w:val="24"/>
        </w:rPr>
      </w:pPr>
    </w:p>
    <w:p w:rsidR="0052442F" w:rsidRDefault="00FC0E06">
      <w:pPr>
        <w:pStyle w:val="a0"/>
        <w:ind w:firstLine="480"/>
        <w:rPr>
          <w:bCs/>
          <w:sz w:val="24"/>
        </w:rPr>
      </w:pPr>
    </w:p>
    <w:p w:rsidR="0052442F" w:rsidRDefault="00FC0E06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06" w:rsidRDefault="00FC0E06" w:rsidP="0054257C">
      <w:r>
        <w:separator/>
      </w:r>
    </w:p>
  </w:endnote>
  <w:endnote w:type="continuationSeparator" w:id="0">
    <w:p w:rsidR="00FC0E06" w:rsidRDefault="00FC0E06" w:rsidP="00542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C0E0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06" w:rsidRDefault="00FC0E06" w:rsidP="0054257C">
      <w:r>
        <w:separator/>
      </w:r>
    </w:p>
  </w:footnote>
  <w:footnote w:type="continuationSeparator" w:id="0">
    <w:p w:rsidR="00FC0E06" w:rsidRDefault="00FC0E06" w:rsidP="00542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C0E0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E6357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BE63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4A6CD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BE635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A6CD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A6CD8" w:rsidP="00ED3B1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57C"/>
    <w:rsid w:val="004A6CD8"/>
    <w:rsid w:val="0054257C"/>
    <w:rsid w:val="00BE6357"/>
    <w:rsid w:val="00E70C04"/>
    <w:rsid w:val="00ED3B16"/>
    <w:rsid w:val="00FC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2022-05-27T03:36:00Z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