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0A" w:rsidRDefault="00CF3B6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892"/>
        <w:gridCol w:w="350"/>
        <w:gridCol w:w="75"/>
        <w:gridCol w:w="101"/>
        <w:gridCol w:w="589"/>
        <w:gridCol w:w="261"/>
        <w:gridCol w:w="183"/>
        <w:gridCol w:w="1566"/>
      </w:tblGrid>
      <w:tr w:rsidR="0074590A">
        <w:trPr>
          <w:trHeight w:val="557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九江杜威橡胶科技有限公司</w:t>
            </w:r>
            <w:bookmarkEnd w:id="0"/>
          </w:p>
        </w:tc>
      </w:tr>
      <w:tr w:rsidR="0074590A">
        <w:trPr>
          <w:trHeight w:val="557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74590A" w:rsidRDefault="00CF3B6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江西省九江市彭泽县矶山工业园</w:t>
            </w:r>
            <w:bookmarkEnd w:id="1"/>
          </w:p>
        </w:tc>
      </w:tr>
      <w:tr w:rsidR="0074590A">
        <w:trPr>
          <w:trHeight w:val="557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周陌</w:t>
            </w:r>
            <w:bookmarkEnd w:id="2"/>
            <w:r>
              <w:rPr>
                <w:rFonts w:hint="eastAsia"/>
                <w:sz w:val="21"/>
                <w:szCs w:val="21"/>
              </w:rPr>
              <w:t>夫</w:t>
            </w:r>
          </w:p>
        </w:tc>
        <w:tc>
          <w:tcPr>
            <w:tcW w:w="1695" w:type="dxa"/>
            <w:gridSpan w:val="3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0792-5996466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332700</w:t>
            </w:r>
            <w:bookmarkEnd w:id="4"/>
          </w:p>
        </w:tc>
      </w:tr>
      <w:tr w:rsidR="0074590A">
        <w:trPr>
          <w:trHeight w:val="557"/>
        </w:trPr>
        <w:tc>
          <w:tcPr>
            <w:tcW w:w="1485" w:type="dxa"/>
            <w:gridSpan w:val="3"/>
            <w:vAlign w:val="center"/>
          </w:tcPr>
          <w:p w:rsidR="0074590A" w:rsidRDefault="00CF3B6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74590A" w:rsidRDefault="00CF3B64">
            <w:bookmarkStart w:id="5" w:name="最高管理者"/>
            <w:bookmarkEnd w:id="5"/>
            <w:proofErr w:type="gramStart"/>
            <w:r>
              <w:rPr>
                <w:rFonts w:ascii="宋体" w:hAnsi="宋体" w:hint="eastAsia"/>
                <w:spacing w:val="20"/>
              </w:rPr>
              <w:t>包四余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74590A" w:rsidRDefault="0074590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74590A" w:rsidRDefault="00CF3B6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dowelltech@dowellacm.com</w:t>
            </w:r>
            <w:bookmarkEnd w:id="7"/>
          </w:p>
        </w:tc>
      </w:tr>
      <w:tr w:rsidR="0074590A">
        <w:trPr>
          <w:trHeight w:val="418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74590A" w:rsidRDefault="00CF3B6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0642-2019-QO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74590A" w:rsidRDefault="00CF3B6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4590A">
        <w:trPr>
          <w:trHeight w:val="455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74590A" w:rsidRDefault="00CF3B64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4590A" w:rsidRDefault="00CF3B6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4590A">
        <w:trPr>
          <w:trHeight w:val="990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4590A">
        <w:trPr>
          <w:trHeight w:val="685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74590A" w:rsidRDefault="00CF3B6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：丙烯酸酯橡胶的生产</w:t>
            </w:r>
          </w:p>
          <w:p w:rsidR="0074590A" w:rsidRDefault="00CF3B6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：丙烯酸酯橡胶的生产及其所涉及的职业健康安全管理活动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74590A" w:rsidRDefault="00CF3B6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12.01.07</w:t>
            </w:r>
          </w:p>
          <w:p w:rsidR="0074590A" w:rsidRDefault="00CF3B6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12.01.07</w:t>
            </w:r>
            <w:bookmarkEnd w:id="14"/>
          </w:p>
        </w:tc>
      </w:tr>
      <w:tr w:rsidR="0074590A">
        <w:trPr>
          <w:trHeight w:val="569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74590A">
        <w:trPr>
          <w:trHeight w:val="223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4590A">
        <w:trPr>
          <w:trHeight w:val="492"/>
        </w:trPr>
        <w:tc>
          <w:tcPr>
            <w:tcW w:w="1485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74590A" w:rsidRDefault="00CF3B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4590A">
        <w:trPr>
          <w:trHeight w:val="495"/>
        </w:trPr>
        <w:tc>
          <w:tcPr>
            <w:tcW w:w="10321" w:type="dxa"/>
            <w:gridSpan w:val="20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4590A">
        <w:trPr>
          <w:trHeight w:val="570"/>
        </w:trPr>
        <w:tc>
          <w:tcPr>
            <w:tcW w:w="1242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4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4590A">
        <w:trPr>
          <w:trHeight w:val="570"/>
        </w:trPr>
        <w:tc>
          <w:tcPr>
            <w:tcW w:w="1242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74590A" w:rsidRDefault="0074590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66" w:type="dxa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4590A">
        <w:trPr>
          <w:trHeight w:val="570"/>
        </w:trPr>
        <w:tc>
          <w:tcPr>
            <w:tcW w:w="1242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74590A" w:rsidRDefault="0074590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566" w:type="dxa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74590A">
        <w:trPr>
          <w:trHeight w:val="570"/>
        </w:trPr>
        <w:tc>
          <w:tcPr>
            <w:tcW w:w="1242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杨振国</w:t>
            </w:r>
          </w:p>
        </w:tc>
        <w:tc>
          <w:tcPr>
            <w:tcW w:w="1134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410" w:type="dxa"/>
            <w:gridSpan w:val="4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Q:12.01.07</w:t>
            </w:r>
          </w:p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O:12.01.07</w:t>
            </w:r>
          </w:p>
        </w:tc>
        <w:tc>
          <w:tcPr>
            <w:tcW w:w="1559" w:type="dxa"/>
            <w:gridSpan w:val="6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18182259135</w:t>
            </w:r>
          </w:p>
        </w:tc>
        <w:tc>
          <w:tcPr>
            <w:tcW w:w="1566" w:type="dxa"/>
            <w:vAlign w:val="center"/>
          </w:tcPr>
          <w:p w:rsidR="0074590A" w:rsidRDefault="00CF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ISC-JSZJ-072</w:t>
            </w:r>
          </w:p>
        </w:tc>
      </w:tr>
      <w:tr w:rsidR="0074590A">
        <w:trPr>
          <w:trHeight w:val="825"/>
        </w:trPr>
        <w:tc>
          <w:tcPr>
            <w:tcW w:w="10321" w:type="dxa"/>
            <w:gridSpan w:val="20"/>
            <w:vAlign w:val="center"/>
          </w:tcPr>
          <w:p w:rsidR="0074590A" w:rsidRDefault="00CF3B6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4590A">
        <w:trPr>
          <w:trHeight w:val="510"/>
        </w:trPr>
        <w:tc>
          <w:tcPr>
            <w:tcW w:w="1201" w:type="dxa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74590A" w:rsidRDefault="0074590A"/>
        </w:tc>
      </w:tr>
      <w:tr w:rsidR="0074590A">
        <w:trPr>
          <w:trHeight w:val="211"/>
        </w:trPr>
        <w:tc>
          <w:tcPr>
            <w:tcW w:w="1201" w:type="dxa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74590A" w:rsidRDefault="0074590A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74590A" w:rsidRDefault="0074590A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74590A" w:rsidRDefault="0074590A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74590A" w:rsidRDefault="0074590A"/>
        </w:tc>
      </w:tr>
      <w:tr w:rsidR="0074590A">
        <w:trPr>
          <w:trHeight w:val="519"/>
        </w:trPr>
        <w:tc>
          <w:tcPr>
            <w:tcW w:w="1201" w:type="dxa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2019.11.16</w:t>
            </w:r>
          </w:p>
        </w:tc>
        <w:tc>
          <w:tcPr>
            <w:tcW w:w="1134" w:type="dxa"/>
            <w:gridSpan w:val="3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2019.11.16</w:t>
            </w:r>
          </w:p>
        </w:tc>
        <w:tc>
          <w:tcPr>
            <w:tcW w:w="1418" w:type="dxa"/>
            <w:gridSpan w:val="4"/>
            <w:vAlign w:val="center"/>
          </w:tcPr>
          <w:p w:rsidR="0074590A" w:rsidRDefault="00CF3B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74590A" w:rsidRDefault="0074590A"/>
        </w:tc>
      </w:tr>
    </w:tbl>
    <w:p w:rsidR="0074590A" w:rsidRDefault="0074590A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</w:p>
    <w:p w:rsidR="0074590A" w:rsidRDefault="0074590A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</w:p>
    <w:p w:rsidR="0074590A" w:rsidRDefault="00CF3B64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74590A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4590A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  <w:tr w:rsidR="0074590A">
        <w:trPr>
          <w:trHeight w:val="4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2019.12.18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4590A" w:rsidRDefault="00745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</w:t>
            </w:r>
            <w:r w:rsidRPr="00E25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9.3</w:t>
            </w:r>
            <w:r w:rsidRPr="00E25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管理评审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:rsidR="0074590A" w:rsidRDefault="00CF3B6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HSMS:4.1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理解组织及其环境、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4.2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理解相关方的需求和期望、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 xml:space="preserve">4.3 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确定管理体系的范围、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4.4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安全管理体系及其过程、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5.1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领导作用和承诺、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5.2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安全方针、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5.3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组织的岗位、职责和权限、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5.4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协商与参与、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6.1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应对风险和机遇的措施、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6.2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安全目标及其实现的策划、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7.1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资源总则、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7.4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沟通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/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信息交流、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9.3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管理评审、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10.1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改进、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10.3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持续改进，</w:t>
            </w:r>
          </w:p>
          <w:p w:rsidR="0074590A" w:rsidRDefault="00CF3B64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74590A" w:rsidRDefault="00CF3B64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AC </w:t>
            </w:r>
          </w:p>
          <w:p w:rsidR="0074590A" w:rsidRDefault="007459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4590A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17:00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8.5.4</w:t>
            </w:r>
            <w:r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8.7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不合格输出的控制，</w:t>
            </w:r>
          </w:p>
          <w:p w:rsidR="0074590A" w:rsidRDefault="00CF3B6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OHSMS: 5.3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组织的岗位、职责和权限、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职业健康安全目标、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危险源辨识与评价、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运行策划和控制、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应急准备和响应，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</w:p>
          <w:p w:rsidR="0074590A" w:rsidRDefault="0074590A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>
              <w:rPr>
                <w:rFonts w:ascii="宋体" w:hAnsi="宋体" w:cs="Arial" w:hint="eastAsia"/>
                <w:sz w:val="21"/>
                <w:szCs w:val="21"/>
              </w:rPr>
              <w:t>提供技术支持</w:t>
            </w:r>
          </w:p>
        </w:tc>
      </w:tr>
      <w:tr w:rsidR="0074590A" w:rsidTr="0096731D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74590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74590A">
            <w:pPr>
              <w:widowControl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74590A">
            <w:pPr>
              <w:widowControl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74590A" w:rsidTr="0096731D">
        <w:trPr>
          <w:trHeight w:val="1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2019.12.19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15:00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技术部</w:t>
            </w:r>
          </w:p>
          <w:p w:rsidR="0074590A" w:rsidRDefault="00745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产品和服务的设计和开发，</w:t>
            </w:r>
          </w:p>
          <w:p w:rsidR="0074590A" w:rsidRDefault="00CF3B6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OHSMS: 5.3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组织的岗位、职责和权限、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职业健康安全目标、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危险源辨识与评价、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</w:p>
          <w:p w:rsidR="0074590A" w:rsidRDefault="0074590A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>
              <w:rPr>
                <w:rFonts w:ascii="宋体" w:hAnsi="宋体" w:cs="Arial" w:hint="eastAsia"/>
                <w:sz w:val="21"/>
                <w:szCs w:val="21"/>
              </w:rPr>
              <w:t>提供技术支持</w:t>
            </w:r>
          </w:p>
        </w:tc>
      </w:tr>
      <w:tr w:rsidR="0074590A" w:rsidTr="000C451C">
        <w:trPr>
          <w:trHeight w:val="1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17:00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 w:hint="eastAsia"/>
                <w:sz w:val="21"/>
                <w:szCs w:val="21"/>
              </w:rPr>
              <w:t>8.6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产品和服务的放行，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74590A" w:rsidRDefault="00CF3B6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OHSMS: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组织的岗位、职责和权限、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职业健康安全目标、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危险源辨识与评价、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</w:p>
          <w:p w:rsidR="0074590A" w:rsidRDefault="0074590A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>
              <w:rPr>
                <w:rFonts w:ascii="宋体" w:hAnsi="宋体" w:cs="Arial" w:hint="eastAsia"/>
                <w:sz w:val="21"/>
                <w:szCs w:val="21"/>
              </w:rPr>
              <w:t>提供技术支持</w:t>
            </w:r>
          </w:p>
        </w:tc>
      </w:tr>
      <w:tr w:rsidR="0074590A" w:rsidTr="0096731D">
        <w:trPr>
          <w:trHeight w:val="11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74590A" w:rsidRDefault="00745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 w:rsidP="000C451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 w:hint="eastAsia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</w:t>
            </w:r>
            <w:r>
              <w:rPr>
                <w:rFonts w:ascii="宋体" w:hAnsi="宋体" w:cs="Arial" w:hint="eastAsia"/>
                <w:sz w:val="21"/>
                <w:szCs w:val="21"/>
              </w:rPr>
              <w:t>交付后的活动，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4590A" w:rsidTr="0096731D">
        <w:trPr>
          <w:trHeight w:val="8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2019.12.20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803339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0333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4590A" w:rsidRDefault="007459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74590A" w:rsidRDefault="00745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OHSMS: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74590A" w:rsidTr="0096731D">
        <w:trPr>
          <w:trHeight w:val="8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CF3B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0A" w:rsidRDefault="00803339" w:rsidP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CF3B6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CF3B64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CF3B64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CF3B64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CF3B64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803339" w:rsidP="009673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 w:rsidP="009673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A" w:rsidRDefault="00CF3B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803339">
        <w:trPr>
          <w:trHeight w:val="1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9" w:rsidRDefault="00803339" w:rsidP="004209C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9" w:rsidRDefault="00803339" w:rsidP="004209C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39" w:rsidRDefault="00803339" w:rsidP="004209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39" w:rsidRDefault="00803339" w:rsidP="004209C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OHMS: 5.3组织的岗位、职责和权限、6.2职业健康安全目标、6.1.2危险源辨识与评价、8.1运行策划和控制，8.2应急准备和响应,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39" w:rsidRDefault="00803339" w:rsidP="004209C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803339" w:rsidTr="0075229C">
        <w:trPr>
          <w:trHeight w:val="48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9" w:rsidRDefault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2019.12.20</w:t>
            </w:r>
          </w:p>
          <w:p w:rsidR="00803339" w:rsidRDefault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03339" w:rsidRDefault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9" w:rsidRDefault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803339" w:rsidRDefault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03339" w:rsidRDefault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39" w:rsidRDefault="0080333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39" w:rsidRDefault="0080333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、8.4外部提供过程、产品和服务的控制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、9.1.3分析与评价、</w:t>
            </w:r>
            <w:r w:rsidRPr="00E2593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9.2 内部审核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、10.2不合格和纠正措施， </w:t>
            </w:r>
          </w:p>
          <w:p w:rsidR="00803339" w:rsidRDefault="0080333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803339" w:rsidRDefault="00803339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OHMS:6.1.2危险源的辨识与评价、6.1.3合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39" w:rsidRDefault="00803339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AC </w:t>
            </w:r>
          </w:p>
          <w:p w:rsidR="00803339" w:rsidRDefault="00803339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803339" w:rsidRDefault="0080333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803339" w:rsidRDefault="00803339">
            <w:pPr>
              <w:spacing w:line="24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803339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9" w:rsidRDefault="00803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9" w:rsidRDefault="0080333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803339" w:rsidRDefault="0080333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9" w:rsidRDefault="0080333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</w:t>
            </w:r>
            <w:bookmarkStart w:id="17" w:name="_GoBack"/>
            <w:bookmarkEnd w:id="17"/>
            <w:r>
              <w:rPr>
                <w:rFonts w:ascii="宋体" w:hAnsi="宋体" w:cs="Arial" w:hint="eastAsia"/>
                <w:sz w:val="21"/>
                <w:szCs w:val="21"/>
              </w:rPr>
              <w:t>款；审核组内部沟通及与受审核方领导层沟通；</w:t>
            </w:r>
          </w:p>
          <w:p w:rsidR="00803339" w:rsidRDefault="0080333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39" w:rsidRDefault="0080333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</w:tbl>
    <w:p w:rsidR="0074590A" w:rsidRDefault="0074590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590A" w:rsidRDefault="0074590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590A" w:rsidRDefault="00CF3B64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</w:t>
      </w:r>
      <w:r>
        <w:rPr>
          <w:rFonts w:ascii="宋体" w:hAnsi="宋体" w:hint="eastAsia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，请预先通知审核组。</w:t>
      </w:r>
      <w:r>
        <w:rPr>
          <w:rFonts w:ascii="宋体" w:hAnsi="宋体" w:hint="eastAsia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如合同人数与实际人数有明显差异，请告知本公司。本公司将按实际人数实施审核并追加审核费用。计划可变动的声明：由于不可抗力、交通、甲方原因等特殊情况，审核计划可调整，但应确保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小时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天的审核时间，必要时，审核组长在征得贵方同意后，可调整本计划；</w:t>
      </w:r>
    </w:p>
    <w:p w:rsidR="0074590A" w:rsidRDefault="00CF3B64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4590A" w:rsidRDefault="00CF3B6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74590A" w:rsidRDefault="00CF3B6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74590A" w:rsidRDefault="00CF3B6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74590A" w:rsidRDefault="00CF3B6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法规的执行情况、上次审核不符合项的验证、认证证书、标志的使用情况、投诉或事故、监督抽查情况、体系变动。</w:t>
      </w:r>
    </w:p>
    <w:p w:rsidR="0074590A" w:rsidRDefault="0074590A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74590A" w:rsidRDefault="0074590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590A" w:rsidRDefault="0074590A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74590A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B64" w:rsidRDefault="00CF3B64">
      <w:r>
        <w:separator/>
      </w:r>
    </w:p>
  </w:endnote>
  <w:endnote w:type="continuationSeparator" w:id="0">
    <w:p w:rsidR="00CF3B64" w:rsidRDefault="00CF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B64" w:rsidRDefault="00CF3B64">
      <w:r>
        <w:separator/>
      </w:r>
    </w:p>
  </w:footnote>
  <w:footnote w:type="continuationSeparator" w:id="0">
    <w:p w:rsidR="00CF3B64" w:rsidRDefault="00CF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0A" w:rsidRDefault="00CF3B6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;mso-width-relative:page;mso-height-relative:page" stroked="f">
          <v:textbox>
            <w:txbxContent>
              <w:p w:rsidR="0074590A" w:rsidRDefault="00CF3B64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4590A" w:rsidRDefault="00CF3B6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 xml:space="preserve">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74590A" w:rsidRDefault="007459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3C3"/>
    <w:rsid w:val="00005075"/>
    <w:rsid w:val="0003664A"/>
    <w:rsid w:val="00052DD3"/>
    <w:rsid w:val="00097501"/>
    <w:rsid w:val="000C32A6"/>
    <w:rsid w:val="000C451C"/>
    <w:rsid w:val="000E3419"/>
    <w:rsid w:val="0012125E"/>
    <w:rsid w:val="00147065"/>
    <w:rsid w:val="00162DB8"/>
    <w:rsid w:val="0018717D"/>
    <w:rsid w:val="001D2B52"/>
    <w:rsid w:val="001D7CEE"/>
    <w:rsid w:val="00234081"/>
    <w:rsid w:val="00274720"/>
    <w:rsid w:val="002C4A72"/>
    <w:rsid w:val="00377517"/>
    <w:rsid w:val="003A2ADC"/>
    <w:rsid w:val="004F26FE"/>
    <w:rsid w:val="005C01FA"/>
    <w:rsid w:val="00634DA5"/>
    <w:rsid w:val="00646DC2"/>
    <w:rsid w:val="0074590A"/>
    <w:rsid w:val="0075229C"/>
    <w:rsid w:val="007665E1"/>
    <w:rsid w:val="007F0DD7"/>
    <w:rsid w:val="00803339"/>
    <w:rsid w:val="00894AD3"/>
    <w:rsid w:val="0096731D"/>
    <w:rsid w:val="009A505F"/>
    <w:rsid w:val="009E5971"/>
    <w:rsid w:val="00AB03C3"/>
    <w:rsid w:val="00AB7031"/>
    <w:rsid w:val="00AD0E5B"/>
    <w:rsid w:val="00B7304D"/>
    <w:rsid w:val="00B93C5B"/>
    <w:rsid w:val="00BB76C9"/>
    <w:rsid w:val="00C07AB9"/>
    <w:rsid w:val="00C45E17"/>
    <w:rsid w:val="00C97C2F"/>
    <w:rsid w:val="00CF3B64"/>
    <w:rsid w:val="00D03AE4"/>
    <w:rsid w:val="00D266C1"/>
    <w:rsid w:val="00D601EF"/>
    <w:rsid w:val="00E2593E"/>
    <w:rsid w:val="00E33CE5"/>
    <w:rsid w:val="00E61071"/>
    <w:rsid w:val="00F13136"/>
    <w:rsid w:val="4185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540</Words>
  <Characters>3084</Characters>
  <Application>Microsoft Office Word</Application>
  <DocSecurity>0</DocSecurity>
  <Lines>25</Lines>
  <Paragraphs>7</Paragraphs>
  <ScaleCrop>false</ScaleCrop>
  <Company>微软中国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75</cp:revision>
  <cp:lastPrinted>2019-12-17T05:38:00Z</cp:lastPrinted>
  <dcterms:created xsi:type="dcterms:W3CDTF">2015-06-17T14:31:00Z</dcterms:created>
  <dcterms:modified xsi:type="dcterms:W3CDTF">2019-12-17T07:46:00Z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