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0297-2020-2022</w:t>
      </w:r>
      <w:bookmarkEnd w:id="0"/>
    </w:p>
    <w:p>
      <w:pPr>
        <w:tabs>
          <w:tab w:val="left" w:pos="2016"/>
          <w:tab w:val="center" w:pos="4620"/>
        </w:tabs>
        <w:spacing w:after="24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W w:w="96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671"/>
        <w:gridCol w:w="889"/>
        <w:gridCol w:w="819"/>
        <w:gridCol w:w="1307"/>
        <w:gridCol w:w="1559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WTE100B气体涡轮流量计密封</w:t>
            </w:r>
            <w:r>
              <w:rPr>
                <w:rFonts w:hint="eastAsia" w:ascii="宋体" w:hAnsi="宋体" w:cs="宋体"/>
                <w:kern w:val="0"/>
                <w:szCs w:val="21"/>
                <w:lang w:val="zh-CN" w:eastAsia="zh-CN"/>
              </w:rPr>
              <w:t>试验</w:t>
            </w:r>
          </w:p>
        </w:tc>
        <w:tc>
          <w:tcPr>
            <w:tcW w:w="212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297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lang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品质部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color w:val="auto"/>
                <w:shd w:val="clear" w:color="auto" w:fill="auto"/>
                <w:lang w:val="en-US" w:eastAsia="zh-CN"/>
              </w:rPr>
              <w:t>0.5-0.6</w:t>
            </w:r>
            <w:r>
              <w:rPr>
                <w:rFonts w:hint="eastAsia" w:ascii="Times New Roman" w:hAnsi="Times New Roman"/>
                <w:color w:val="auto"/>
                <w:shd w:val="clear" w:color="auto" w:fill="auto"/>
              </w:rPr>
              <w:t>MPa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导出计量要求</w:t>
            </w: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最大允许误差 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0.03</w:t>
            </w:r>
            <w:r>
              <w:rPr>
                <w:rFonts w:hint="eastAsia" w:ascii="Times New Roman" w:hAnsi="Times New Roman"/>
              </w:rPr>
              <w:t>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0.1</w:t>
            </w:r>
            <w:r>
              <w:rPr>
                <w:rFonts w:hint="eastAsia" w:ascii="Times New Roman" w:hAnsi="Times New Roman"/>
              </w:rPr>
              <w:t>MPa</w:t>
            </w:r>
          </w:p>
        </w:tc>
        <w:tc>
          <w:tcPr>
            <w:tcW w:w="2126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9640" w:type="dxa"/>
            <w:gridSpan w:val="10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812" w:type="dxa"/>
            <w:gridSpan w:val="6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23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测量范围</w:t>
            </w:r>
          </w:p>
        </w:tc>
        <w:tc>
          <w:tcPr>
            <w:tcW w:w="170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测量不确定度</w:t>
            </w:r>
          </w:p>
        </w:tc>
        <w:tc>
          <w:tcPr>
            <w:tcW w:w="1307" w:type="dxa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测量误差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其他</w:t>
            </w:r>
            <w:r>
              <w:rPr>
                <w:rFonts w:ascii="Times New Roman" w:hAnsi="Times New Roman" w:cs="Times New Roman"/>
                <w:szCs w:val="21"/>
              </w:rPr>
              <w:t>特性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耐震</w:t>
            </w:r>
            <w:r>
              <w:rPr>
                <w:rFonts w:hint="eastAsia"/>
              </w:rPr>
              <w:t>压力表</w:t>
            </w:r>
          </w:p>
        </w:tc>
        <w:tc>
          <w:tcPr>
            <w:tcW w:w="1238" w:type="dxa"/>
            <w:gridSpan w:val="2"/>
          </w:tcPr>
          <w:p>
            <w:pPr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/>
              </w:rPr>
              <w:t>(0-</w:t>
            </w:r>
            <w:r>
              <w:rPr>
                <w:rFonts w:hint="eastAsia"/>
                <w:lang w:val="en-US" w:eastAsia="zh-CN"/>
              </w:rPr>
              <w:t>1.6</w:t>
            </w:r>
            <w:bookmarkStart w:id="1" w:name="_GoBack"/>
            <w:bookmarkEnd w:id="1"/>
            <w:r>
              <w:rPr>
                <w:rFonts w:hint="eastAsia"/>
              </w:rPr>
              <w:t>)Mpa</w:t>
            </w:r>
          </w:p>
        </w:tc>
        <w:tc>
          <w:tcPr>
            <w:tcW w:w="1708" w:type="dxa"/>
            <w:gridSpan w:val="2"/>
          </w:tcPr>
          <w:p>
            <w:pPr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</w:p>
        </w:tc>
        <w:tc>
          <w:tcPr>
            <w:tcW w:w="1307" w:type="dxa"/>
          </w:tcPr>
          <w:p>
            <w:pPr>
              <w:jc w:val="left"/>
              <w:rPr>
                <w:rFonts w:hint="default"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1.6级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5812" w:type="dxa"/>
            <w:gridSpan w:val="6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Q/WD</w:t>
            </w: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WTE100B气体涡轮流量计气密</w:t>
            </w:r>
            <w:r>
              <w:rPr>
                <w:rFonts w:hint="eastAsia"/>
              </w:rPr>
              <w:t>试验</w:t>
            </w:r>
            <w:r>
              <w:rPr>
                <w:rFonts w:hint="eastAsia" w:ascii="Times New Roman" w:hAnsi="Times New Roman" w:cs="Times New Roman"/>
              </w:rPr>
              <w:t>测量过程控制规范</w:t>
            </w:r>
            <w:r>
              <w:rPr>
                <w:rFonts w:hint="eastAsia"/>
                <w:lang w:eastAsia="zh-CN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5812" w:type="dxa"/>
            <w:gridSpan w:val="6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《压力表使用说明书》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5812" w:type="dxa"/>
            <w:gridSpan w:val="6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</w:rPr>
              <w:t>常温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5812" w:type="dxa"/>
            <w:gridSpan w:val="6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黄节石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hint="eastAsia" w:ascii="Times New Roman" w:hAnsi="Times New Roman"/>
              </w:rPr>
              <w:t>培训后上岗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5812" w:type="dxa"/>
            <w:gridSpan w:val="6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见《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WTE100B气体涡轮流量计气密</w:t>
            </w:r>
            <w:r>
              <w:rPr>
                <w:rFonts w:hint="eastAsia"/>
              </w:rPr>
              <w:t>试验测量不确定度评定》附录B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812" w:type="dxa"/>
            <w:gridSpan w:val="6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见《高度控制测量过程有效性确认记录》附录C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812" w:type="dxa"/>
            <w:gridSpan w:val="6"/>
            <w:vAlign w:val="center"/>
          </w:tcPr>
          <w:p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/>
              </w:rPr>
              <w:t>见《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WTE100B气体涡轮流量计气密</w:t>
            </w:r>
            <w:r>
              <w:rPr>
                <w:rFonts w:hint="eastAsia"/>
              </w:rPr>
              <w:t>试验测量过程监视统计记录》附录 D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812" w:type="dxa"/>
            <w:gridSpan w:val="6"/>
            <w:tcBorders>
              <w:top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/>
              </w:rPr>
              <w:t>见《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WTE100B气体涡轮流量计气密</w:t>
            </w:r>
            <w:r>
              <w:rPr>
                <w:rFonts w:hint="eastAsia"/>
              </w:rPr>
              <w:t>试验测量过程监视统计质控图》附录 E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505" w:type="dxa"/>
            <w:gridSpan w:val="9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审核记录：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测量过程控制规范编制满足要求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。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测量过程要素如，测量设备、 测量方法、环境条件、人员操作技能受控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。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。</w:t>
            </w:r>
          </w:p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</w:rPr>
              <w:t>测量过程有效性确认方法正确，满足要求</w:t>
            </w:r>
            <w:r>
              <w:rPr>
                <w:rFonts w:hint="eastAsia" w:ascii="Times New Roman" w:hAnsi="Times New Roman" w:cs="Times New Roman"/>
              </w:rPr>
              <w:t>。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szCs w:val="21"/>
              </w:rPr>
              <w:t xml:space="preserve"> 测量过程监视在控制限内</w:t>
            </w:r>
            <w:r>
              <w:rPr>
                <w:rFonts w:hint="eastAsia" w:ascii="Times New Roman" w:hAnsi="Times New Roman" w:cs="Times New Roman"/>
                <w:szCs w:val="21"/>
              </w:rPr>
              <w:t>，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</w:t>
            </w:r>
            <w:r>
              <w:rPr>
                <w:rFonts w:ascii="Times New Roman" w:hAnsi="Times New Roman" w:cs="Times New Roman"/>
              </w:rPr>
              <w:t>(如果有)</w:t>
            </w:r>
            <w:r>
              <w:rPr>
                <w:rFonts w:ascii="Times New Roman" w:hAnsi="Times New Roman" w:cs="Times New Roman"/>
                <w:szCs w:val="21"/>
              </w:rPr>
              <w:t>正确</w:t>
            </w:r>
            <w:r>
              <w:rPr>
                <w:rFonts w:hint="eastAsia" w:ascii="Times New Roman" w:hAnsi="Times New Roman" w:cs="Times New Roman"/>
                <w:szCs w:val="21"/>
              </w:rPr>
              <w:t>。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审核结论：  </w:t>
            </w:r>
            <w:r>
              <w:rPr>
                <w:rFonts w:hint="eastAsia" w:ascii="MS Gothic" w:hAnsi="MS Gothic" w:eastAsia="MS Gothic" w:cs="MS Gothic"/>
                <w:szCs w:val="21"/>
              </w:rPr>
              <w:t>☑</w:t>
            </w:r>
            <w:r>
              <w:rPr>
                <w:rFonts w:ascii="Times New Roman" w:hAnsi="Times New Roman" w:cs="Times New Roman"/>
                <w:szCs w:val="21"/>
              </w:rPr>
              <w:t>符合   □有缺陷    □不符合     （注：在选项上打√，只选一项。）</w:t>
            </w:r>
          </w:p>
        </w:tc>
      </w:tr>
    </w:tbl>
    <w:p>
      <w:pPr>
        <w:tabs>
          <w:tab w:val="left" w:pos="2016"/>
          <w:tab w:val="center" w:pos="4620"/>
        </w:tabs>
        <w:spacing w:after="240"/>
        <w:jc w:val="left"/>
        <w:rPr>
          <w:b/>
          <w:sz w:val="28"/>
          <w:szCs w:val="28"/>
        </w:rPr>
      </w:pPr>
    </w:p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审核日期： 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2022</w:t>
      </w:r>
      <w:r>
        <w:rPr>
          <w:rFonts w:hint="eastAsia" w:ascii="Times New Roman" w:hAnsi="Times New Roman" w:eastAsia="宋体" w:cs="Times New Roman"/>
          <w:szCs w:val="21"/>
        </w:rPr>
        <w:t xml:space="preserve"> 年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szCs w:val="21"/>
        </w:rPr>
        <w:t>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26</w:t>
      </w:r>
      <w:r>
        <w:rPr>
          <w:rFonts w:hint="eastAsia" w:ascii="Times New Roman" w:hAnsi="Times New Roman" w:eastAsia="宋体" w:cs="Times New Roman"/>
          <w:szCs w:val="21"/>
        </w:rPr>
        <w:t>日           审核员：</w:t>
      </w:r>
      <w:r>
        <w:rPr>
          <w:rFonts w:hint="eastAsia"/>
        </w:rPr>
        <w:drawing>
          <wp:inline distT="0" distB="0" distL="114300" distR="114300">
            <wp:extent cx="634365" cy="299085"/>
            <wp:effectExtent l="0" t="0" r="635" b="5715"/>
            <wp:docPr id="1" name="图片 3" descr="f1698fea543c1f5e2dd097ae1750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f1698fea543c1f5e2dd097ae1750c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drawing>
          <wp:inline distT="0" distB="0" distL="114300" distR="114300">
            <wp:extent cx="849630" cy="300355"/>
            <wp:effectExtent l="0" t="0" r="1270" b="444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13425" t="38285" r="75858" b="59060"/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119380</wp:posOffset>
          </wp:positionV>
          <wp:extent cx="478155" cy="482600"/>
          <wp:effectExtent l="19050" t="0" r="0" b="0"/>
          <wp:wrapTopAndBottom/>
          <wp:docPr id="49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301D019A"/>
    <w:rsid w:val="41C1663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551</Words>
  <Characters>658</Characters>
  <Lines>4</Lines>
  <Paragraphs>1</Paragraphs>
  <TotalTime>1</TotalTime>
  <ScaleCrop>false</ScaleCrop>
  <LinksUpToDate>false</LinksUpToDate>
  <CharactersWithSpaces>713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yingjie</cp:lastModifiedBy>
  <cp:lastPrinted>2017-03-07T01:14:00Z</cp:lastPrinted>
  <dcterms:modified xsi:type="dcterms:W3CDTF">2022-05-26T06:23:52Z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C14845E4AC0E4A0EA70B3615A32EC0FE</vt:lpwstr>
  </property>
</Properties>
</file>