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4C" w:rsidRDefault="004D2CB3" w:rsidP="001540B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A374C" w:rsidRDefault="004D2CB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56B9E" w:rsidTr="004D4F1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南昌福兴铝业有限公司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56B9E" w:rsidRDefault="00956B9E" w:rsidP="004D4F1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17.04.02</w:t>
            </w:r>
            <w:bookmarkEnd w:id="3"/>
          </w:p>
        </w:tc>
      </w:tr>
      <w:tr w:rsidR="00956B9E" w:rsidTr="004D4F1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唐冬香</w:t>
            </w:r>
          </w:p>
        </w:tc>
        <w:tc>
          <w:tcPr>
            <w:tcW w:w="1289" w:type="dxa"/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17.04.02</w:t>
            </w:r>
          </w:p>
        </w:tc>
        <w:tc>
          <w:tcPr>
            <w:tcW w:w="1719" w:type="dxa"/>
            <w:gridSpan w:val="2"/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956B9E" w:rsidTr="004D4F1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56B9E" w:rsidRDefault="00956B9E" w:rsidP="004D4F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56B9E" w:rsidRDefault="00956B9E" w:rsidP="004D4F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956B9E" w:rsidRDefault="00956B9E" w:rsidP="004D4F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李双</w:t>
            </w:r>
          </w:p>
        </w:tc>
        <w:tc>
          <w:tcPr>
            <w:tcW w:w="1289" w:type="dxa"/>
            <w:vAlign w:val="center"/>
          </w:tcPr>
          <w:p w:rsidR="00956B9E" w:rsidRDefault="00956B9E" w:rsidP="004D4F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56B9E" w:rsidRDefault="00956B9E" w:rsidP="004D4F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56B9E" w:rsidRDefault="00956B9E" w:rsidP="004D4F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56B9E" w:rsidRDefault="00956B9E" w:rsidP="004D4F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56B9E" w:rsidTr="004D4F1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56B9E" w:rsidRPr="00232330" w:rsidRDefault="00956B9E" w:rsidP="004D4F1D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喷粉型材工艺：</w:t>
            </w:r>
          </w:p>
          <w:p w:rsidR="00956B9E" w:rsidRPr="00232330" w:rsidRDefault="00956B9E" w:rsidP="004D4F1D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原材料→加热剪切→挤压→矫直→切割→时效→水洗表面处理→喷粉</w:t>
            </w:r>
            <w:r w:rsidRPr="00232330">
              <w:rPr>
                <w:rFonts w:hint="eastAsia"/>
                <w:sz w:val="20"/>
              </w:rPr>
              <w:t>/</w:t>
            </w:r>
            <w:r w:rsidRPr="00232330">
              <w:rPr>
                <w:rFonts w:hint="eastAsia"/>
                <w:sz w:val="20"/>
              </w:rPr>
              <w:t>固化→检验→包装。</w:t>
            </w:r>
          </w:p>
          <w:p w:rsidR="00956B9E" w:rsidRPr="00232330" w:rsidRDefault="00956B9E" w:rsidP="004D4F1D">
            <w:pPr>
              <w:snapToGrid w:val="0"/>
              <w:spacing w:line="280" w:lineRule="exact"/>
              <w:rPr>
                <w:sz w:val="20"/>
              </w:rPr>
            </w:pPr>
          </w:p>
          <w:p w:rsidR="001540B7" w:rsidRPr="001540B7" w:rsidRDefault="001540B7" w:rsidP="001540B7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1540B7">
              <w:rPr>
                <w:rFonts w:hint="eastAsia"/>
                <w:sz w:val="20"/>
              </w:rPr>
              <w:t>氧化型材工艺：</w:t>
            </w:r>
          </w:p>
          <w:p w:rsidR="00956B9E" w:rsidRPr="00232330" w:rsidRDefault="001540B7" w:rsidP="001540B7">
            <w:pPr>
              <w:snapToGrid w:val="0"/>
              <w:spacing w:line="280" w:lineRule="exact"/>
              <w:rPr>
                <w:sz w:val="20"/>
              </w:rPr>
            </w:pPr>
            <w:r w:rsidRPr="001540B7">
              <w:rPr>
                <w:rFonts w:hint="eastAsia"/>
                <w:sz w:val="20"/>
              </w:rPr>
              <w:t>原材料→加热剪切→挤压→矫直→切割→时效→水洗表面处理→氧化（酸蚀→水洗→氧化→水洗→封孔→烘干）→检验→包装。</w:t>
            </w:r>
            <w:r w:rsidR="00956B9E" w:rsidRPr="00232330">
              <w:rPr>
                <w:rFonts w:hint="eastAsia"/>
                <w:sz w:val="20"/>
              </w:rPr>
              <w:t>。</w:t>
            </w:r>
          </w:p>
        </w:tc>
      </w:tr>
      <w:tr w:rsidR="00956B9E" w:rsidRPr="00232330" w:rsidTr="004D4F1D">
        <w:trPr>
          <w:cantSplit/>
          <w:trHeight w:val="9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956B9E" w:rsidRPr="00232330" w:rsidRDefault="00956B9E" w:rsidP="004D4F1D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关键过程有挤压、喷粉、氧化等过程，控制温度、速度、时间、电流、压力、浓度、厚度等，按作业指导书要求操作。</w:t>
            </w:r>
          </w:p>
        </w:tc>
      </w:tr>
      <w:tr w:rsidR="00956B9E" w:rsidTr="004D4F1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56B9E" w:rsidRPr="00232330" w:rsidRDefault="00956B9E" w:rsidP="004D4F1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中华人民共和国质量法、劳动法、铝及铝合金挤压型材尺寸偏差</w:t>
            </w:r>
            <w:r w:rsidRPr="00232330">
              <w:rPr>
                <w:rFonts w:hint="eastAsia"/>
                <w:sz w:val="20"/>
              </w:rPr>
              <w:t>GB /T 14846-2014</w:t>
            </w:r>
            <w:r w:rsidRPr="00232330">
              <w:rPr>
                <w:rFonts w:hint="eastAsia"/>
                <w:sz w:val="20"/>
              </w:rPr>
              <w:t>、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第一部分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基材</w:t>
            </w:r>
            <w:r w:rsidRPr="00232330">
              <w:rPr>
                <w:rFonts w:hint="eastAsia"/>
                <w:sz w:val="20"/>
              </w:rPr>
              <w:t>GB T5237.1-2017</w:t>
            </w:r>
            <w:r w:rsidRPr="00232330">
              <w:rPr>
                <w:rFonts w:hint="eastAsia"/>
                <w:sz w:val="20"/>
              </w:rPr>
              <w:t>、一般工业用铝及铝合金挤压型材</w:t>
            </w:r>
            <w:r w:rsidRPr="00232330">
              <w:rPr>
                <w:rFonts w:hint="eastAsia"/>
                <w:sz w:val="20"/>
              </w:rPr>
              <w:t xml:space="preserve"> GB/T 6892-2015</w:t>
            </w:r>
            <w:r w:rsidRPr="00232330">
              <w:rPr>
                <w:rFonts w:hint="eastAsia"/>
                <w:sz w:val="20"/>
              </w:rPr>
              <w:t>、铝合金建筑型材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</w:t>
            </w:r>
            <w:r w:rsidRPr="00232330">
              <w:rPr>
                <w:rFonts w:hint="eastAsia"/>
                <w:sz w:val="20"/>
              </w:rPr>
              <w:t>2</w:t>
            </w:r>
            <w:r w:rsidRPr="00232330">
              <w:rPr>
                <w:rFonts w:hint="eastAsia"/>
                <w:sz w:val="20"/>
              </w:rPr>
              <w:t>部分：阳极氧化型材</w:t>
            </w:r>
            <w:r w:rsidRPr="00232330">
              <w:rPr>
                <w:rFonts w:hint="eastAsia"/>
                <w:sz w:val="20"/>
              </w:rPr>
              <w:t xml:space="preserve"> GB/T 5237.2-2017</w:t>
            </w:r>
          </w:p>
          <w:p w:rsidR="00956B9E" w:rsidRPr="00232330" w:rsidRDefault="00956B9E" w:rsidP="004D4F1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</w:t>
            </w:r>
            <w:r w:rsidRPr="00232330">
              <w:rPr>
                <w:rFonts w:hint="eastAsia"/>
                <w:sz w:val="20"/>
              </w:rPr>
              <w:t>4</w:t>
            </w:r>
            <w:r w:rsidRPr="00232330">
              <w:rPr>
                <w:rFonts w:hint="eastAsia"/>
                <w:sz w:val="20"/>
              </w:rPr>
              <w:t>部分：喷粉型材</w:t>
            </w:r>
            <w:r w:rsidRPr="00232330">
              <w:rPr>
                <w:rFonts w:hint="eastAsia"/>
                <w:sz w:val="20"/>
              </w:rPr>
              <w:t xml:space="preserve"> GB/T 5237.4-2017</w:t>
            </w:r>
            <w:r w:rsidRPr="00232330">
              <w:rPr>
                <w:rFonts w:hint="eastAsia"/>
                <w:sz w:val="20"/>
              </w:rPr>
              <w:t>客户要求等</w:t>
            </w:r>
          </w:p>
        </w:tc>
      </w:tr>
      <w:tr w:rsidR="00956B9E" w:rsidTr="004D4F1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F3C15">
              <w:rPr>
                <w:rFonts w:asciiTheme="minorEastAsia" w:eastAsiaTheme="minorEastAsia" w:hAnsiTheme="minorEastAsia"/>
                <w:sz w:val="20"/>
              </w:rPr>
              <w:t>检验</w:t>
            </w:r>
            <w:r>
              <w:rPr>
                <w:rFonts w:asciiTheme="minorEastAsia" w:eastAsiaTheme="minorEastAsia" w:hAnsiTheme="minorEastAsia"/>
                <w:sz w:val="20"/>
              </w:rPr>
              <w:t>尺寸、外观、力学性能、涂层质量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、硬度、耐沸水、膜厚</w:t>
            </w:r>
            <w:r>
              <w:rPr>
                <w:rFonts w:asciiTheme="minorEastAsia" w:eastAsiaTheme="minorEastAsia" w:hAnsiTheme="minorEastAsia"/>
                <w:sz w:val="20"/>
              </w:rPr>
              <w:t>等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，不需要型式检验。</w:t>
            </w:r>
          </w:p>
        </w:tc>
      </w:tr>
      <w:tr w:rsidR="00956B9E" w:rsidTr="004D4F1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56B9E" w:rsidTr="004D4F1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2330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20320</wp:posOffset>
                  </wp:positionV>
                  <wp:extent cx="672465" cy="429260"/>
                  <wp:effectExtent l="19050" t="0" r="0" b="0"/>
                  <wp:wrapNone/>
                  <wp:docPr id="1" name="图片 7" descr="D:\用户目录\桌面\唐冬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用户目录\桌面\唐冬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56B9E" w:rsidRDefault="00956B9E" w:rsidP="00956B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2022-6-13</w:t>
            </w:r>
          </w:p>
        </w:tc>
      </w:tr>
      <w:tr w:rsidR="00956B9E" w:rsidTr="004D4F1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2330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56B9E" w:rsidRDefault="00956B9E" w:rsidP="004D4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56B9E" w:rsidRDefault="00956B9E" w:rsidP="00956B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2022-6-13</w:t>
            </w:r>
          </w:p>
        </w:tc>
      </w:tr>
    </w:tbl>
    <w:p w:rsidR="008A374C" w:rsidRDefault="008A374C">
      <w:pPr>
        <w:rPr>
          <w:b/>
          <w:sz w:val="22"/>
          <w:szCs w:val="22"/>
        </w:rPr>
      </w:pPr>
    </w:p>
    <w:p w:rsidR="00956B9E" w:rsidRDefault="00956B9E">
      <w:pPr>
        <w:rPr>
          <w:b/>
          <w:sz w:val="22"/>
          <w:szCs w:val="22"/>
        </w:rPr>
      </w:pPr>
    </w:p>
    <w:p w:rsidR="00956B9E" w:rsidRPr="00956B9E" w:rsidRDefault="00956B9E">
      <w:pPr>
        <w:rPr>
          <w:b/>
          <w:sz w:val="22"/>
          <w:szCs w:val="22"/>
        </w:rPr>
      </w:pPr>
    </w:p>
    <w:p w:rsidR="008A374C" w:rsidRDefault="008A374C">
      <w:pPr>
        <w:snapToGrid w:val="0"/>
        <w:rPr>
          <w:rFonts w:ascii="宋体"/>
          <w:b/>
          <w:sz w:val="22"/>
          <w:szCs w:val="22"/>
        </w:rPr>
      </w:pPr>
    </w:p>
    <w:p w:rsidR="008A374C" w:rsidRDefault="004D2CB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8A374C" w:rsidRDefault="008A374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8A374C" w:rsidSect="008A374C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1C9" w:rsidRDefault="004C01C9" w:rsidP="008A374C">
      <w:r>
        <w:separator/>
      </w:r>
    </w:p>
  </w:endnote>
  <w:endnote w:type="continuationSeparator" w:id="1">
    <w:p w:rsidR="004C01C9" w:rsidRDefault="004C01C9" w:rsidP="008A3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1C9" w:rsidRDefault="004C01C9" w:rsidP="008A374C">
      <w:r>
        <w:separator/>
      </w:r>
    </w:p>
  </w:footnote>
  <w:footnote w:type="continuationSeparator" w:id="1">
    <w:p w:rsidR="004C01C9" w:rsidRDefault="004C01C9" w:rsidP="008A3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4C" w:rsidRDefault="004D2CB3" w:rsidP="00956B9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A374C" w:rsidRDefault="009449E6" w:rsidP="00956B9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8A374C" w:rsidRDefault="004D2CB3" w:rsidP="00956B9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D2CB3">
      <w:rPr>
        <w:rStyle w:val="CharChar1"/>
        <w:rFonts w:hint="default"/>
        <w:w w:val="90"/>
      </w:rPr>
      <w:t>Beijing International Standard united Certification Co.,Ltd.</w:t>
    </w:r>
  </w:p>
  <w:p w:rsidR="008A374C" w:rsidRDefault="008A374C">
    <w:pPr>
      <w:pStyle w:val="a5"/>
    </w:pPr>
  </w:p>
  <w:p w:rsidR="008A374C" w:rsidRDefault="008A374C" w:rsidP="00956B9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8A374C"/>
    <w:rsid w:val="001540B7"/>
    <w:rsid w:val="004C01C9"/>
    <w:rsid w:val="004D2CB3"/>
    <w:rsid w:val="008A374C"/>
    <w:rsid w:val="009449E6"/>
    <w:rsid w:val="0095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4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A374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A3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A3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8A374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8A374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A374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A374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24</cp:revision>
  <dcterms:created xsi:type="dcterms:W3CDTF">2015-06-17T11:40:00Z</dcterms:created>
  <dcterms:modified xsi:type="dcterms:W3CDTF">2022-06-14T06:59:00Z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