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北京德宝豪特能源科技有限公司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北京市昌平区回龙观镇金燕龙科研楼四层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曹瑞新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18001023423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0652-2019-QE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Q：型式批准范围内超声波式热量表的开发和生产(仅限北京德宝豪特能源科技有限公司昌平分公司经营)及相关技术服务;供热管理系统（管理系统软件、集中器）的开发及相关技术服务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型式批准范围内超声波式热量表的开发和生产(仅限北京德宝豪特能源科技有限公司昌平分公司经营)及相关技术服务;供热管理系统（管理系统软件、集中器、）的开发及相关技术服务及其所涉及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Q：19.05.01;33.02.01;34.05.00;34.06.00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E：19.05.01;33.02.01;34.05.00;34.06.00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2019年12月17日 上午至2019年12月20日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Q:33.02.01,34.05.00,34.06.00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张世君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13520309449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