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0180-2018-Q-2019</w:t>
      </w:r>
      <w:bookmarkEnd w:id="0"/>
      <w:r>
        <w:rPr>
          <w:rFonts w:hint="eastAsia"/>
          <w:b/>
          <w:szCs w:val="21"/>
        </w:rPr>
        <w:t xml:space="preserve">                </w:t>
      </w:r>
      <w:bookmarkStart w:id="3" w:name="_GoBack"/>
      <w:bookmarkEnd w:id="3"/>
      <w:r>
        <w:rPr>
          <w:rFonts w:hint="eastAsia"/>
          <w:b/>
          <w:szCs w:val="21"/>
        </w:rPr>
        <w:t xml:space="preserve">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四川蜀畅达肉类食品有限责任公司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1．涉及专业代码变化：原代码 旧</w:t>
            </w:r>
            <w:r>
              <w:rPr>
                <w:rFonts w:hint="eastAsia"/>
                <w:b/>
                <w:szCs w:val="21"/>
              </w:rPr>
              <w:t xml:space="preserve"> 03.01.02</w:t>
            </w:r>
            <w:r>
              <w:rPr>
                <w:rFonts w:hint="eastAsia"/>
                <w:szCs w:val="21"/>
              </w:rPr>
              <w:t>变更 新</w:t>
            </w:r>
            <w:r>
              <w:rPr>
                <w:rFonts w:ascii="宋体" w:hAnsi="宋体"/>
                <w:szCs w:val="21"/>
              </w:rPr>
              <w:t>03.01.01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否，□EMS:□是/□否，□OHSAS:□是/□否，□:□是/□否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 xml:space="preserve">QMS/□EMS/□OHSAS:  </w:t>
            </w:r>
          </w:p>
          <w:p>
            <w:pPr>
              <w:spacing w:line="28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□初审人日, 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监审人日</w:t>
            </w:r>
          </w:p>
          <w:p>
            <w:pPr>
              <w:spacing w:line="280" w:lineRule="exact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：无  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                             申请评审负责人签字/日期 骆海燕2019.11.19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7F6F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路人甲</cp:lastModifiedBy>
  <cp:lastPrinted>2016-01-28T05:47:00Z</cp:lastPrinted>
  <dcterms:modified xsi:type="dcterms:W3CDTF">2019-12-17T13:20:15Z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2052-11.1.0.9208</vt:lpwstr>
  </property>
</Properties>
</file>