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桂林市避风港餐饮管理有限责任公司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桂林市安家洲218号2栋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6" w:type="dxa"/>
            <w:gridSpan w:val="3"/>
            <w:shd w:val="clear" w:color="auto" w:fill="EBF1DE" w:themeFill="accent3" w:themeFillTint="3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审核地址1 </w:t>
            </w:r>
          </w:p>
        </w:tc>
        <w:tc>
          <w:tcPr>
            <w:tcW w:w="8530" w:type="dxa"/>
            <w:gridSpan w:val="15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桂林市桂林中学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6" w:type="dxa"/>
            <w:gridSpan w:val="3"/>
            <w:shd w:val="clear" w:color="auto" w:fill="EBF1DE" w:themeFill="accent3" w:themeFillTint="3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审核地址2</w:t>
            </w:r>
          </w:p>
        </w:tc>
        <w:tc>
          <w:tcPr>
            <w:tcW w:w="8530" w:type="dxa"/>
            <w:gridSpan w:val="15"/>
            <w:shd w:val="clear" w:color="auto" w:fill="EBF1DE" w:themeFill="accent3" w:themeFillTint="3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桂林市安家洲218号2栋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桂林市桂林中学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0491-2022-H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廖巧艳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13077672078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664849924@qq.com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管理者代表"/>
            <w:r>
              <w:t>朱建平</w:t>
            </w:r>
            <w:bookmarkEnd w:id="14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总经理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18077391433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6" w:type="dxa"/>
            <w:gridSpan w:val="3"/>
            <w:shd w:val="clear" w:color="auto" w:fill="EBF1DE" w:themeFill="accent3" w:themeFillTint="3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shd w:val="clear" w:color="auto" w:fill="EBF1DE" w:themeFill="accent3" w:themeFillTint="32"/>
            <w:vAlign w:val="center"/>
          </w:tcPr>
          <w:p>
            <w:bookmarkStart w:id="20" w:name="审核范围"/>
            <w:r>
              <w:t>位于桂林市安家洲218号2栋桂林市避风港餐饮管理有限责任公司的热食类食品的制售</w:t>
            </w:r>
            <w:bookmarkEnd w:id="20"/>
          </w:p>
        </w:tc>
        <w:tc>
          <w:tcPr>
            <w:tcW w:w="1201" w:type="dxa"/>
            <w:gridSpan w:val="2"/>
            <w:shd w:val="clear" w:color="auto" w:fill="EBF1DE" w:themeFill="accent3" w:themeFillTint="3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shd w:val="clear" w:color="auto" w:fill="EBF1DE" w:themeFill="accent3" w:themeFillTint="32"/>
            <w:vAlign w:val="center"/>
          </w:tcPr>
          <w:p>
            <w:bookmarkStart w:id="21" w:name="专业代码"/>
            <w:r>
              <w:t>E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bookmarkStart w:id="29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危害分析与关键控制点（HACCP）体系认证要求（V1.0）</w:t>
            </w:r>
            <w:bookmarkEnd w:id="29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2022年05月21日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至2022年05月21日 上午</w:t>
            </w:r>
            <w:bookmarkEnd w:id="30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任学礼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2021-N1HACCP-1232990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2975" cy="440690"/>
                  <wp:effectExtent l="0" t="0" r="9525" b="3810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2022-05-17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56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2022-05-21上午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ind w:left="720" w:leftChars="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10:30-12:00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ind w:firstLine="210" w:firstLineChars="100"/>
              <w:jc w:val="left"/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3B030CA"/>
    <w:rsid w:val="370D60E2"/>
    <w:rsid w:val="4D176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1719</Words>
  <Characters>2141</Characters>
  <Lines>26</Lines>
  <Paragraphs>7</Paragraphs>
  <TotalTime>3</TotalTime>
  <ScaleCrop>false</ScaleCrop>
  <LinksUpToDate>false</LinksUpToDate>
  <CharactersWithSpaces>2197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2022-05-19T06:22:47Z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