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一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重庆沃富水务有限公司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张向阳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市场部</w:t>
            </w:r>
          </w:p>
          <w:p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jc w:val="center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20</w:t>
            </w:r>
            <w:bookmarkStart w:id="14" w:name="_GoBack"/>
            <w:bookmarkEnd w:id="14"/>
            <w:r>
              <w:rPr>
                <w:rFonts w:hint="eastAsia" w:ascii="方正仿宋简体" w:eastAsia="方正仿宋简体"/>
                <w:b/>
                <w:lang w:val="en-US" w:eastAsia="zh-CN"/>
              </w:rPr>
              <w:t>22年5月23日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360" w:lineRule="auto"/>
              <w:ind w:firstLine="422" w:firstLineChars="200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</w:rPr>
              <w:t>公司将销售服务过程确定为特殊过程。但未能出示202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2</w:t>
            </w:r>
            <w:r>
              <w:rPr>
                <w:rFonts w:hint="eastAsia" w:ascii="方正仿宋简体" w:eastAsia="方正仿宋简体"/>
                <w:b/>
              </w:rPr>
              <w:t>年度对该过程进行了特殊过程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年度再</w:t>
            </w:r>
            <w:r>
              <w:rPr>
                <w:rFonts w:hint="eastAsia" w:ascii="方正仿宋简体" w:eastAsia="方正仿宋简体"/>
                <w:b/>
              </w:rPr>
              <w:t>确认的记录。不符合标准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要求。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</w:t>
            </w:r>
            <w:r>
              <w:rPr>
                <w:rFonts w:hint="eastAsia" w:ascii="方正仿宋简体" w:eastAsia="方正仿宋简体"/>
                <w:b/>
              </w:rPr>
              <w:t>8.5.1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 </w:t>
            </w:r>
            <w:r>
              <w:rPr>
                <w:rFonts w:hint="eastAsia" w:ascii="方正仿宋简体" w:eastAsia="方正仿宋简体"/>
                <w:b/>
              </w:rPr>
              <w:t>组织应在受控条件下进行生产和服务提供。适用时，受控条件应包括：f)若输出结果不能由后续的监视或测量加以验证，应对生产和服务提供过程实现策划结果的能力进行确认，并定期再确认。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□GB/T 45001-2020 idt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hint="eastAsia" w:eastAsia="方正仿宋简体"/>
          <w:b/>
          <w:lang w:val="en-US" w:eastAsia="zh-CN"/>
        </w:rPr>
        <w:t xml:space="preserve">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WI2Y2I4MGM4MDY5MTkxYTc1OWQ2YWJkMDM4MmZjZTIifQ=="/>
  </w:docVars>
  <w:rsids>
    <w:rsidRoot w:val="00000000"/>
    <w:rsid w:val="2B394493"/>
    <w:rsid w:val="3CDE110D"/>
    <w:rsid w:val="62662E2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295</Words>
  <Characters>399</Characters>
  <Lines>6</Lines>
  <Paragraphs>1</Paragraphs>
  <TotalTime>1</TotalTime>
  <ScaleCrop>false</ScaleCrop>
  <LinksUpToDate>false</LinksUpToDate>
  <CharactersWithSpaces>621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way一直都在</cp:lastModifiedBy>
  <cp:lastPrinted>2019-05-13T03:02:00Z</cp:lastPrinted>
  <dcterms:modified xsi:type="dcterms:W3CDTF">2022-05-19T06:10:46Z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2052-11.1.0.11691</vt:lpwstr>
  </property>
</Properties>
</file>