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青岛茳森工程有限公司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李培花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80" w:firstLineChars="200"/>
              <w:rPr>
                <w:rFonts w:hint="default" w:cs="楷体" w:asciiTheme="minorEastAsia" w:hAnsiTheme="minorEastAsia" w:eastAsia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未提供出已对</w:t>
            </w:r>
            <w:r>
              <w:rPr>
                <w:rFonts w:hint="eastAsia" w:cs="楷体" w:asciiTheme="minorEastAsia" w:hAnsiTheme="minorEastAsia" w:eastAsiaTheme="minorEastAsia"/>
                <w:b w:val="0"/>
                <w:bCs w:val="0"/>
                <w:sz w:val="24"/>
                <w:szCs w:val="24"/>
              </w:rPr>
              <w:t>青岛兆朋工贸有限公司</w:t>
            </w:r>
            <w:r>
              <w:rPr>
                <w:rFonts w:hint="eastAsia" w:cs="楷体" w:asciiTheme="minorEastAsia" w:hAnsiTheme="minorEastAsia" w:eastAsia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外包方进行年度服务和供货质量情况评价相关证据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2578735</wp:posOffset>
                  </wp:positionH>
                  <wp:positionV relativeFrom="paragraph">
                    <wp:posOffset>133985</wp:posOffset>
                  </wp:positionV>
                  <wp:extent cx="654050" cy="374650"/>
                  <wp:effectExtent l="0" t="0" r="12700" b="6350"/>
                  <wp:wrapNone/>
                  <wp:docPr id="3" name="图片 3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147955</wp:posOffset>
                  </wp:positionV>
                  <wp:extent cx="654050" cy="374650"/>
                  <wp:effectExtent l="0" t="0" r="12700" b="6350"/>
                  <wp:wrapNone/>
                  <wp:docPr id="2" name="图片 2" descr="078d9ec4e0967fc2899b6d28487bd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8d9ec4e0967fc2899b6d28487bd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EE52ECC"/>
    <w:rsid w:val="2DBB7F24"/>
    <w:rsid w:val="44A70592"/>
    <w:rsid w:val="56067741"/>
    <w:rsid w:val="5EA62D74"/>
    <w:rsid w:val="6C4941DD"/>
    <w:rsid w:val="7EC56F2C"/>
    <w:rsid w:val="7F3E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421</Words>
  <Characters>614</Characters>
  <Lines>6</Lines>
  <Paragraphs>1</Paragraphs>
  <TotalTime>1</TotalTime>
  <ScaleCrop>false</ScaleCrop>
  <LinksUpToDate>false</LinksUpToDate>
  <CharactersWithSpaces>894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2022-05-31T04:59:17Z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