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sz w:val="28"/>
          <w:szCs w:val="36"/>
          <w:lang w:val="en-US" w:eastAsia="zh-CN"/>
        </w:rPr>
      </w:pPr>
      <w:r>
        <w:rPr>
          <w:rFonts w:hint="eastAsia" w:eastAsia="宋体"/>
          <w:sz w:val="28"/>
          <w:szCs w:val="36"/>
          <w:lang w:val="en-US" w:eastAsia="zh-CN"/>
        </w:rPr>
        <w:t>工艺流程图</w:t>
      </w:r>
      <w:bookmarkStart w:id="0" w:name="_GoBack"/>
      <w:bookmarkEnd w:id="0"/>
    </w:p>
    <w:p>
      <w:r>
        <w:rPr>
          <w:rFonts w:hint="eastAsia" w:eastAsia="宋体"/>
          <w:lang w:eastAsia="zh-CN"/>
        </w:rPr>
        <w:drawing>
          <wp:inline distT="0" distB="0" distL="114300" distR="114300">
            <wp:extent cx="5645150" cy="6421120"/>
            <wp:effectExtent l="0" t="0" r="6350" b="5080"/>
            <wp:docPr id="1" name="图片 1" descr="比例阀工艺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比例阀工艺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5150" cy="642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B73B2"/>
    <w:rsid w:val="352B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2019-12-13T02:57:00Z</dcterms:created>
  <dc:creator>三个石头</dc:creator>
  <cp:lastModifiedBy>三个石头</cp:lastModifiedBy>
  <dcterms:modified xsi:type="dcterms:W3CDTF">2019-12-13T02:58:40Z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