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A9DA" w14:textId="658B62C5" w:rsidR="009A212F" w:rsidRDefault="00EA172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9A212F" w14:paraId="2095B4BB" w14:textId="77777777">
        <w:trPr>
          <w:trHeight w:val="90"/>
        </w:trPr>
        <w:tc>
          <w:tcPr>
            <w:tcW w:w="2160" w:type="dxa"/>
            <w:vMerge w:val="restart"/>
            <w:vAlign w:val="center"/>
          </w:tcPr>
          <w:p w14:paraId="313CE863" w14:textId="77777777" w:rsidR="009A212F" w:rsidRDefault="00EA1727">
            <w:pPr>
              <w:spacing w:before="120"/>
              <w:jc w:val="center"/>
              <w:rPr>
                <w:rFonts w:ascii="楷体" w:eastAsia="楷体" w:hAnsi="楷体" w:cs="楷体"/>
                <w:sz w:val="24"/>
                <w:szCs w:val="24"/>
              </w:rPr>
            </w:pPr>
            <w:r>
              <w:rPr>
                <w:rFonts w:ascii="楷体" w:eastAsia="楷体" w:hAnsi="楷体" w:cs="楷体" w:hint="eastAsia"/>
                <w:sz w:val="24"/>
                <w:szCs w:val="24"/>
              </w:rPr>
              <w:t>过程与活动、</w:t>
            </w:r>
          </w:p>
          <w:p w14:paraId="08ABEFCA" w14:textId="77777777" w:rsidR="009A212F" w:rsidRDefault="00EA1727">
            <w:pPr>
              <w:jc w:val="center"/>
              <w:rPr>
                <w:rFonts w:ascii="楷体" w:eastAsia="楷体" w:hAnsi="楷体" w:cs="楷体"/>
                <w:sz w:val="24"/>
                <w:szCs w:val="24"/>
              </w:rPr>
            </w:pPr>
            <w:r>
              <w:rPr>
                <w:rFonts w:ascii="楷体" w:eastAsia="楷体" w:hAnsi="楷体" w:cs="楷体" w:hint="eastAsia"/>
                <w:sz w:val="24"/>
                <w:szCs w:val="24"/>
              </w:rPr>
              <w:t>抽样计划</w:t>
            </w:r>
          </w:p>
        </w:tc>
        <w:tc>
          <w:tcPr>
            <w:tcW w:w="1012" w:type="dxa"/>
            <w:vMerge w:val="restart"/>
            <w:vAlign w:val="center"/>
          </w:tcPr>
          <w:p w14:paraId="471AD958" w14:textId="77777777" w:rsidR="009A212F" w:rsidRDefault="00EA1727">
            <w:pPr>
              <w:rPr>
                <w:rFonts w:ascii="楷体" w:eastAsia="楷体" w:hAnsi="楷体" w:cs="楷体"/>
                <w:sz w:val="24"/>
                <w:szCs w:val="24"/>
              </w:rPr>
            </w:pPr>
            <w:r>
              <w:rPr>
                <w:rFonts w:ascii="楷体" w:eastAsia="楷体" w:hAnsi="楷体" w:cs="楷体" w:hint="eastAsia"/>
                <w:sz w:val="24"/>
                <w:szCs w:val="24"/>
              </w:rPr>
              <w:t>涉及</w:t>
            </w:r>
          </w:p>
          <w:p w14:paraId="6C10F150" w14:textId="77777777" w:rsidR="009A212F" w:rsidRDefault="00EA1727">
            <w:pPr>
              <w:rPr>
                <w:rFonts w:ascii="楷体" w:eastAsia="楷体" w:hAnsi="楷体" w:cs="楷体"/>
                <w:sz w:val="24"/>
                <w:szCs w:val="24"/>
              </w:rPr>
            </w:pPr>
            <w:r>
              <w:rPr>
                <w:rFonts w:ascii="楷体" w:eastAsia="楷体" w:hAnsi="楷体" w:cs="楷体" w:hint="eastAsia"/>
                <w:sz w:val="24"/>
                <w:szCs w:val="24"/>
              </w:rPr>
              <w:t>条款</w:t>
            </w:r>
          </w:p>
        </w:tc>
        <w:tc>
          <w:tcPr>
            <w:tcW w:w="10642" w:type="dxa"/>
            <w:vAlign w:val="center"/>
          </w:tcPr>
          <w:p w14:paraId="61067CED" w14:textId="77777777" w:rsidR="009A212F" w:rsidRDefault="00EA1727">
            <w:pPr>
              <w:rPr>
                <w:rFonts w:ascii="楷体" w:eastAsia="楷体" w:hAnsi="楷体" w:cs="楷体"/>
                <w:sz w:val="24"/>
                <w:szCs w:val="24"/>
              </w:rPr>
            </w:pPr>
            <w:r>
              <w:rPr>
                <w:rFonts w:ascii="楷体" w:eastAsia="楷体" w:hAnsi="楷体" w:cs="楷体" w:hint="eastAsia"/>
                <w:sz w:val="24"/>
                <w:szCs w:val="24"/>
              </w:rPr>
              <w:t>受审核部门：管理层</w:t>
            </w:r>
          </w:p>
          <w:p w14:paraId="50F37B78" w14:textId="47EF4ED8" w:rsidR="009A212F" w:rsidRDefault="00EA1727">
            <w:pPr>
              <w:rPr>
                <w:rFonts w:ascii="楷体" w:eastAsia="楷体" w:hAnsi="楷体" w:cs="楷体"/>
                <w:sz w:val="24"/>
                <w:szCs w:val="24"/>
              </w:rPr>
            </w:pPr>
            <w:r>
              <w:rPr>
                <w:rFonts w:ascii="楷体" w:eastAsia="楷体" w:hAnsi="楷体" w:cs="楷体" w:hint="eastAsia"/>
                <w:sz w:val="24"/>
                <w:szCs w:val="24"/>
              </w:rPr>
              <w:t>主管领导：</w:t>
            </w:r>
            <w:r w:rsidR="00006FBC">
              <w:rPr>
                <w:rFonts w:ascii="楷体" w:eastAsia="楷体" w:hAnsi="楷体" w:cs="楷体" w:hint="eastAsia"/>
                <w:sz w:val="24"/>
                <w:szCs w:val="24"/>
              </w:rPr>
              <w:t>陈金明</w:t>
            </w:r>
            <w:r>
              <w:rPr>
                <w:rFonts w:ascii="楷体" w:eastAsia="楷体" w:hAnsi="楷体" w:cs="楷体" w:hint="eastAsia"/>
                <w:sz w:val="24"/>
                <w:szCs w:val="24"/>
              </w:rPr>
              <w:t xml:space="preserve"> </w:t>
            </w:r>
            <w:r w:rsidR="0044115B">
              <w:rPr>
                <w:rFonts w:ascii="楷体" w:eastAsia="楷体" w:hAnsi="楷体" w:cs="楷体"/>
                <w:sz w:val="24"/>
                <w:szCs w:val="24"/>
              </w:rPr>
              <w:t xml:space="preserve">   </w:t>
            </w:r>
            <w:r>
              <w:rPr>
                <w:rFonts w:ascii="楷体" w:eastAsia="楷体" w:hAnsi="楷体" w:cs="楷体" w:hint="eastAsia"/>
                <w:sz w:val="24"/>
                <w:szCs w:val="24"/>
              </w:rPr>
              <w:t>总经理：</w:t>
            </w:r>
            <w:r w:rsidR="00006FBC">
              <w:rPr>
                <w:rFonts w:ascii="楷体" w:eastAsia="楷体" w:hAnsi="楷体" w:cs="楷体" w:hint="eastAsia"/>
                <w:sz w:val="24"/>
                <w:szCs w:val="24"/>
              </w:rPr>
              <w:t>陈金明</w:t>
            </w:r>
            <w:r w:rsidR="0044115B">
              <w:rPr>
                <w:rFonts w:ascii="楷体" w:eastAsia="楷体" w:hAnsi="楷体" w:cs="楷体" w:hint="eastAsia"/>
                <w:sz w:val="24"/>
                <w:szCs w:val="24"/>
              </w:rPr>
              <w:t xml:space="preserve"> </w:t>
            </w:r>
            <w:r w:rsidR="0044115B">
              <w:rPr>
                <w:rFonts w:ascii="楷体" w:eastAsia="楷体" w:hAnsi="楷体" w:cs="楷体"/>
                <w:sz w:val="24"/>
                <w:szCs w:val="24"/>
              </w:rPr>
              <w:t xml:space="preserve">   </w:t>
            </w:r>
            <w:r>
              <w:rPr>
                <w:rFonts w:ascii="楷体" w:eastAsia="楷体" w:hAnsi="楷体" w:cs="楷体" w:hint="eastAsia"/>
                <w:sz w:val="24"/>
                <w:szCs w:val="24"/>
              </w:rPr>
              <w:tab/>
              <w:t>管代：</w:t>
            </w:r>
            <w:r w:rsidR="00006FBC">
              <w:rPr>
                <w:rFonts w:ascii="楷体" w:eastAsia="楷体" w:hAnsi="楷体" w:cs="楷体" w:hint="eastAsia"/>
                <w:sz w:val="24"/>
                <w:szCs w:val="24"/>
              </w:rPr>
              <w:t>陈水强</w:t>
            </w:r>
            <w:r w:rsidR="0044115B">
              <w:rPr>
                <w:rFonts w:ascii="楷体" w:eastAsia="楷体" w:hAnsi="楷体" w:cs="楷体" w:hint="eastAsia"/>
                <w:sz w:val="24"/>
                <w:szCs w:val="24"/>
              </w:rPr>
              <w:t xml:space="preserve"> </w:t>
            </w:r>
            <w:r w:rsidR="0044115B">
              <w:rPr>
                <w:rFonts w:ascii="楷体" w:eastAsia="楷体" w:hAnsi="楷体" w:cs="楷体"/>
                <w:sz w:val="24"/>
                <w:szCs w:val="24"/>
              </w:rPr>
              <w:t xml:space="preserve">     </w:t>
            </w:r>
            <w:r>
              <w:rPr>
                <w:rFonts w:ascii="楷体" w:eastAsia="楷体" w:hAnsi="楷体" w:cs="楷体" w:hint="eastAsia"/>
                <w:sz w:val="24"/>
                <w:szCs w:val="24"/>
              </w:rPr>
              <w:t>陪同：</w:t>
            </w:r>
            <w:r w:rsidR="00006FBC">
              <w:rPr>
                <w:rFonts w:ascii="楷体" w:eastAsia="楷体" w:hAnsi="楷体" w:cs="楷体" w:hint="eastAsia"/>
                <w:sz w:val="24"/>
                <w:szCs w:val="24"/>
              </w:rPr>
              <w:t>方荣丽</w:t>
            </w:r>
          </w:p>
        </w:tc>
        <w:tc>
          <w:tcPr>
            <w:tcW w:w="895" w:type="dxa"/>
            <w:vMerge w:val="restart"/>
            <w:vAlign w:val="center"/>
          </w:tcPr>
          <w:p w14:paraId="27D48F99" w14:textId="77777777" w:rsidR="009A212F" w:rsidRDefault="00EA1727">
            <w:pPr>
              <w:rPr>
                <w:rFonts w:ascii="楷体" w:eastAsia="楷体" w:hAnsi="楷体" w:cs="楷体"/>
                <w:sz w:val="24"/>
                <w:szCs w:val="24"/>
              </w:rPr>
            </w:pPr>
            <w:r>
              <w:rPr>
                <w:rFonts w:ascii="楷体" w:eastAsia="楷体" w:hAnsi="楷体" w:cs="楷体" w:hint="eastAsia"/>
                <w:sz w:val="24"/>
                <w:szCs w:val="24"/>
              </w:rPr>
              <w:t>判定</w:t>
            </w:r>
          </w:p>
        </w:tc>
      </w:tr>
      <w:tr w:rsidR="009A212F" w14:paraId="1FECFE1A" w14:textId="77777777">
        <w:trPr>
          <w:trHeight w:val="403"/>
        </w:trPr>
        <w:tc>
          <w:tcPr>
            <w:tcW w:w="2160" w:type="dxa"/>
            <w:vMerge/>
            <w:vAlign w:val="center"/>
          </w:tcPr>
          <w:p w14:paraId="2A431CBD" w14:textId="77777777" w:rsidR="009A212F" w:rsidRDefault="009A212F">
            <w:pPr>
              <w:rPr>
                <w:rFonts w:ascii="楷体" w:eastAsia="楷体" w:hAnsi="楷体" w:cs="楷体"/>
                <w:sz w:val="24"/>
                <w:szCs w:val="24"/>
              </w:rPr>
            </w:pPr>
          </w:p>
        </w:tc>
        <w:tc>
          <w:tcPr>
            <w:tcW w:w="1012" w:type="dxa"/>
            <w:vMerge/>
            <w:vAlign w:val="center"/>
          </w:tcPr>
          <w:p w14:paraId="6BB237FA" w14:textId="77777777" w:rsidR="009A212F" w:rsidRDefault="009A212F">
            <w:pPr>
              <w:rPr>
                <w:rFonts w:ascii="楷体" w:eastAsia="楷体" w:hAnsi="楷体" w:cs="楷体"/>
                <w:sz w:val="24"/>
                <w:szCs w:val="24"/>
              </w:rPr>
            </w:pPr>
          </w:p>
        </w:tc>
        <w:tc>
          <w:tcPr>
            <w:tcW w:w="10642" w:type="dxa"/>
            <w:vAlign w:val="center"/>
          </w:tcPr>
          <w:p w14:paraId="2F1A704D" w14:textId="040BFE5C" w:rsidR="009A212F" w:rsidRDefault="00EA1727">
            <w:pPr>
              <w:rPr>
                <w:rFonts w:ascii="楷体" w:eastAsia="楷体" w:hAnsi="楷体" w:cs="楷体"/>
                <w:sz w:val="24"/>
                <w:szCs w:val="24"/>
              </w:rPr>
            </w:pPr>
            <w:r>
              <w:rPr>
                <w:rFonts w:ascii="楷体" w:eastAsia="楷体" w:hAnsi="楷体" w:cs="楷体" w:hint="eastAsia"/>
                <w:sz w:val="24"/>
                <w:szCs w:val="24"/>
              </w:rPr>
              <w:t>审核员：</w:t>
            </w:r>
            <w:r w:rsidR="0044115B">
              <w:rPr>
                <w:rFonts w:ascii="楷体" w:eastAsia="楷体" w:hAnsi="楷体" w:cs="楷体" w:hint="eastAsia"/>
                <w:sz w:val="24"/>
                <w:szCs w:val="24"/>
              </w:rPr>
              <w:t>李宝花</w:t>
            </w:r>
            <w:r>
              <w:rPr>
                <w:rFonts w:ascii="楷体" w:eastAsia="楷体" w:hAnsi="楷体" w:cs="楷体" w:hint="eastAsia"/>
                <w:sz w:val="24"/>
                <w:szCs w:val="24"/>
              </w:rPr>
              <w:t xml:space="preserve"> </w:t>
            </w:r>
            <w:r w:rsidR="00CB68CC">
              <w:rPr>
                <w:rFonts w:ascii="楷体" w:eastAsia="楷体" w:hAnsi="楷体" w:cs="楷体" w:hint="eastAsia"/>
                <w:sz w:val="24"/>
                <w:szCs w:val="24"/>
              </w:rPr>
              <w:t>（微信）</w:t>
            </w:r>
            <w:r>
              <w:rPr>
                <w:rFonts w:ascii="楷体" w:eastAsia="楷体" w:hAnsi="楷体" w:cs="楷体" w:hint="eastAsia"/>
                <w:sz w:val="24"/>
                <w:szCs w:val="24"/>
              </w:rPr>
              <w:t xml:space="preserve"> 审核时间：</w:t>
            </w:r>
            <w:r w:rsidR="00F80389">
              <w:rPr>
                <w:rFonts w:ascii="楷体" w:eastAsia="楷体" w:hAnsi="楷体" w:cs="楷体" w:hint="eastAsia"/>
                <w:sz w:val="24"/>
                <w:szCs w:val="24"/>
              </w:rPr>
              <w:t>2022年</w:t>
            </w:r>
            <w:r w:rsidR="00006FBC">
              <w:rPr>
                <w:rFonts w:ascii="楷体" w:eastAsia="楷体" w:hAnsi="楷体" w:cs="楷体" w:hint="eastAsia"/>
                <w:sz w:val="24"/>
                <w:szCs w:val="24"/>
              </w:rPr>
              <w:t>6月16日</w:t>
            </w:r>
          </w:p>
        </w:tc>
        <w:tc>
          <w:tcPr>
            <w:tcW w:w="895" w:type="dxa"/>
            <w:vMerge/>
          </w:tcPr>
          <w:p w14:paraId="245304D4" w14:textId="77777777" w:rsidR="009A212F" w:rsidRDefault="009A212F">
            <w:pPr>
              <w:rPr>
                <w:rFonts w:ascii="楷体" w:eastAsia="楷体" w:hAnsi="楷体" w:cs="楷体"/>
                <w:sz w:val="24"/>
                <w:szCs w:val="24"/>
              </w:rPr>
            </w:pPr>
          </w:p>
        </w:tc>
      </w:tr>
      <w:tr w:rsidR="009A212F" w14:paraId="6D0A82DF" w14:textId="77777777">
        <w:trPr>
          <w:trHeight w:val="516"/>
        </w:trPr>
        <w:tc>
          <w:tcPr>
            <w:tcW w:w="2160" w:type="dxa"/>
            <w:vMerge/>
            <w:vAlign w:val="center"/>
          </w:tcPr>
          <w:p w14:paraId="61DCF10D" w14:textId="77777777" w:rsidR="009A212F" w:rsidRDefault="009A212F">
            <w:pPr>
              <w:rPr>
                <w:rFonts w:ascii="楷体" w:eastAsia="楷体" w:hAnsi="楷体" w:cs="楷体"/>
                <w:sz w:val="24"/>
                <w:szCs w:val="24"/>
              </w:rPr>
            </w:pPr>
          </w:p>
        </w:tc>
        <w:tc>
          <w:tcPr>
            <w:tcW w:w="1012" w:type="dxa"/>
            <w:vMerge/>
            <w:vAlign w:val="center"/>
          </w:tcPr>
          <w:p w14:paraId="7418761B" w14:textId="77777777" w:rsidR="009A212F" w:rsidRDefault="009A212F">
            <w:pPr>
              <w:rPr>
                <w:rFonts w:ascii="楷体" w:eastAsia="楷体" w:hAnsi="楷体" w:cs="楷体"/>
                <w:sz w:val="24"/>
                <w:szCs w:val="24"/>
              </w:rPr>
            </w:pPr>
          </w:p>
        </w:tc>
        <w:tc>
          <w:tcPr>
            <w:tcW w:w="10642" w:type="dxa"/>
            <w:vAlign w:val="center"/>
          </w:tcPr>
          <w:p w14:paraId="11F5DEE3" w14:textId="77777777" w:rsidR="00714FA9" w:rsidRPr="00714FA9" w:rsidRDefault="009833AD" w:rsidP="00714FA9">
            <w:pPr>
              <w:spacing w:line="300" w:lineRule="exact"/>
              <w:rPr>
                <w:rFonts w:ascii="楷体" w:eastAsia="楷体" w:hAnsi="楷体" w:cs="楷体"/>
                <w:sz w:val="24"/>
                <w:szCs w:val="24"/>
              </w:rPr>
            </w:pPr>
            <w:r w:rsidRPr="009833AD">
              <w:rPr>
                <w:rFonts w:ascii="楷体" w:eastAsia="楷体" w:hAnsi="楷体" w:cs="楷体"/>
                <w:sz w:val="24"/>
                <w:szCs w:val="24"/>
              </w:rPr>
              <w:t>QMS:</w:t>
            </w:r>
            <w:r w:rsidR="00B917BD" w:rsidRPr="00714FA9">
              <w:rPr>
                <w:rFonts w:ascii="楷体" w:eastAsia="楷体" w:hAnsi="楷体" w:cs="楷体"/>
                <w:sz w:val="24"/>
                <w:szCs w:val="24"/>
              </w:rPr>
              <w:t xml:space="preserve"> </w:t>
            </w:r>
            <w:r w:rsidR="00714FA9" w:rsidRPr="00714FA9">
              <w:rPr>
                <w:rFonts w:ascii="楷体" w:eastAsia="楷体" w:hAnsi="楷体" w:cs="楷体" w:hint="eastAsia"/>
                <w:sz w:val="24"/>
                <w:szCs w:val="24"/>
              </w:rPr>
              <w:t>内、外部因素相关信息的确定，监测结果的应对；相关方需求的确定；管理体系的范围；管理体系及其过程情况；领导作用和承诺；方/</w:t>
            </w:r>
            <w:r w:rsidR="00714FA9" w:rsidRPr="00714FA9">
              <w:rPr>
                <w:rFonts w:ascii="楷体" w:eastAsia="楷体" w:hAnsi="楷体" w:cs="楷体"/>
                <w:sz w:val="24"/>
                <w:szCs w:val="24"/>
              </w:rPr>
              <w:t>//</w:t>
            </w:r>
            <w:r w:rsidR="00714FA9" w:rsidRPr="00714FA9">
              <w:rPr>
                <w:rFonts w:ascii="楷体" w:eastAsia="楷体" w:hAnsi="楷体" w:cs="楷体" w:hint="eastAsia"/>
                <w:sz w:val="24"/>
                <w:szCs w:val="24"/>
              </w:rPr>
              <w:t>针是否持续适宜；角色、职责与权限；应对风险和机遇的措施；目标的策划情况及变更情况；资源的提供是否有变化；内部沟通方式和内容是否适宜及变更情况；监视、测量、分析和评价总则；管评实施情况；体系的运行现状及改进的要求；通过内审和管理评审结果确定改进需求和机会；资质情况。</w:t>
            </w:r>
          </w:p>
          <w:p w14:paraId="20747060" w14:textId="77777777" w:rsidR="00714FA9" w:rsidRPr="00714FA9" w:rsidRDefault="00714FA9" w:rsidP="00714FA9">
            <w:pPr>
              <w:spacing w:line="300" w:lineRule="exact"/>
              <w:rPr>
                <w:rFonts w:ascii="楷体" w:eastAsia="楷体" w:hAnsi="楷体" w:cs="楷体"/>
                <w:sz w:val="24"/>
                <w:szCs w:val="24"/>
              </w:rPr>
            </w:pPr>
            <w:r w:rsidRPr="00714FA9">
              <w:rPr>
                <w:rFonts w:ascii="楷体" w:eastAsia="楷体" w:hAnsi="楷体" w:cs="楷体" w:hint="eastAsia"/>
                <w:sz w:val="24"/>
                <w:szCs w:val="24"/>
              </w:rPr>
              <w:t>标准/规范/法规的执行情况、上次审核不符合项的验证、认证证书、标志的使用情况、投诉或事故、监督抽查情况、体系变动</w:t>
            </w:r>
          </w:p>
          <w:p w14:paraId="1AE5B88A" w14:textId="2E07D869" w:rsidR="009A212F" w:rsidRPr="00006FBC" w:rsidRDefault="00006FBC" w:rsidP="00006FBC">
            <w:pPr>
              <w:adjustRightInd w:val="0"/>
              <w:snapToGrid w:val="0"/>
              <w:ind w:rightChars="50" w:right="105"/>
              <w:textAlignment w:val="baseline"/>
              <w:rPr>
                <w:rFonts w:ascii="宋体" w:hAnsi="宋体" w:cs="Arial"/>
                <w:spacing w:val="-6"/>
                <w:szCs w:val="21"/>
              </w:rPr>
            </w:pPr>
            <w:r w:rsidRPr="00006FBC">
              <w:rPr>
                <w:rFonts w:ascii="楷体" w:eastAsia="楷体" w:hAnsi="楷体" w:cs="楷体" w:hint="eastAsia"/>
                <w:sz w:val="24"/>
                <w:szCs w:val="24"/>
              </w:rPr>
              <w:t>4.1-4.4、5.1-5.3、6.1-6.3、7.1.1、7.4.、9.1.1、9.3、10.1、10.3</w:t>
            </w:r>
          </w:p>
        </w:tc>
        <w:tc>
          <w:tcPr>
            <w:tcW w:w="895" w:type="dxa"/>
            <w:vMerge/>
          </w:tcPr>
          <w:p w14:paraId="79E54EBC" w14:textId="77777777" w:rsidR="009A212F" w:rsidRDefault="009A212F">
            <w:pPr>
              <w:rPr>
                <w:rFonts w:ascii="楷体" w:eastAsia="楷体" w:hAnsi="楷体" w:cs="楷体"/>
                <w:sz w:val="24"/>
                <w:szCs w:val="24"/>
              </w:rPr>
            </w:pPr>
          </w:p>
        </w:tc>
      </w:tr>
      <w:tr w:rsidR="00A772AE" w:rsidRPr="00A772AE" w14:paraId="42C71652" w14:textId="77777777">
        <w:trPr>
          <w:trHeight w:val="1255"/>
        </w:trPr>
        <w:tc>
          <w:tcPr>
            <w:tcW w:w="2160" w:type="dxa"/>
          </w:tcPr>
          <w:p w14:paraId="474B9986"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理解组织及其环境</w:t>
            </w:r>
          </w:p>
          <w:p w14:paraId="3A4D94E7"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总要求</w:t>
            </w:r>
          </w:p>
          <w:p w14:paraId="4D5638FC" w14:textId="77777777" w:rsidR="009A212F" w:rsidRPr="00A772AE" w:rsidRDefault="009A212F">
            <w:pPr>
              <w:spacing w:line="280" w:lineRule="exact"/>
              <w:rPr>
                <w:rFonts w:ascii="楷体" w:eastAsia="楷体" w:hAnsi="楷体" w:cs="楷体"/>
                <w:sz w:val="24"/>
                <w:szCs w:val="24"/>
              </w:rPr>
            </w:pPr>
          </w:p>
        </w:tc>
        <w:tc>
          <w:tcPr>
            <w:tcW w:w="1012" w:type="dxa"/>
          </w:tcPr>
          <w:p w14:paraId="7FD4F7EE" w14:textId="54552ABA"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4.1</w:t>
            </w:r>
          </w:p>
          <w:p w14:paraId="2838643E"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166A5EE4" w14:textId="3E89A44B" w:rsidR="009A212F" w:rsidRPr="0022178E" w:rsidRDefault="00006FBC" w:rsidP="006D2E6E">
            <w:pPr>
              <w:pStyle w:val="ab"/>
              <w:spacing w:line="700" w:lineRule="exact"/>
              <w:ind w:leftChars="0" w:left="0"/>
              <w:rPr>
                <w:rFonts w:ascii="楷体" w:eastAsia="楷体" w:hAnsi="楷体" w:cs="楷体"/>
                <w:sz w:val="24"/>
                <w:szCs w:val="24"/>
              </w:rPr>
            </w:pPr>
            <w:r w:rsidRPr="0022178E">
              <w:rPr>
                <w:rFonts w:ascii="楷体" w:eastAsia="楷体" w:hAnsi="楷体" w:cs="楷体" w:hint="eastAsia"/>
                <w:sz w:val="24"/>
                <w:szCs w:val="24"/>
              </w:rPr>
              <w:t>北京京安鸿盾科技有限公司</w:t>
            </w:r>
            <w:r w:rsidR="00EA1727" w:rsidRPr="0022178E">
              <w:rPr>
                <w:rFonts w:ascii="楷体" w:eastAsia="楷体" w:hAnsi="楷体" w:cs="楷体" w:hint="eastAsia"/>
                <w:sz w:val="24"/>
                <w:szCs w:val="24"/>
              </w:rPr>
              <w:t>成立于</w:t>
            </w:r>
            <w:r w:rsidRPr="0022178E">
              <w:rPr>
                <w:rFonts w:ascii="楷体" w:eastAsia="楷体" w:hAnsi="楷体" w:cs="楷体" w:hint="eastAsia"/>
                <w:sz w:val="24"/>
                <w:szCs w:val="24"/>
              </w:rPr>
              <w:t>2010年01月14日</w:t>
            </w:r>
            <w:r w:rsidR="00EA1727" w:rsidRPr="0022178E">
              <w:rPr>
                <w:rFonts w:ascii="楷体" w:eastAsia="楷体" w:hAnsi="楷体" w:cs="楷体" w:hint="eastAsia"/>
                <w:sz w:val="24"/>
                <w:szCs w:val="24"/>
              </w:rPr>
              <w:t>，营业期限：</w:t>
            </w:r>
            <w:r w:rsidR="00F80389" w:rsidRPr="0022178E">
              <w:rPr>
                <w:rFonts w:ascii="楷体" w:eastAsia="楷体" w:hAnsi="楷体" w:cs="楷体" w:hint="eastAsia"/>
                <w:sz w:val="24"/>
                <w:szCs w:val="24"/>
              </w:rPr>
              <w:t>2</w:t>
            </w:r>
            <w:r w:rsidRPr="0022178E">
              <w:rPr>
                <w:rFonts w:ascii="楷体" w:eastAsia="楷体" w:hAnsi="楷体" w:cs="楷体" w:hint="eastAsia"/>
                <w:sz w:val="24"/>
                <w:szCs w:val="24"/>
              </w:rPr>
              <w:t>2010-01-14 至 2030-01-13</w:t>
            </w:r>
            <w:r w:rsidR="00EA1727" w:rsidRPr="0022178E">
              <w:rPr>
                <w:rFonts w:ascii="楷体" w:eastAsia="楷体" w:hAnsi="楷体" w:cs="楷体" w:hint="eastAsia"/>
                <w:sz w:val="24"/>
                <w:szCs w:val="24"/>
              </w:rPr>
              <w:t>，注册资金：</w:t>
            </w:r>
            <w:r w:rsidRPr="0022178E">
              <w:rPr>
                <w:rFonts w:ascii="楷体" w:eastAsia="楷体" w:hAnsi="楷体" w:cs="楷体" w:hint="eastAsia"/>
                <w:sz w:val="24"/>
                <w:szCs w:val="24"/>
              </w:rPr>
              <w:t>1500.00万人民币</w:t>
            </w:r>
            <w:r w:rsidR="00EA1727" w:rsidRPr="0022178E">
              <w:rPr>
                <w:rFonts w:ascii="楷体" w:eastAsia="楷体" w:hAnsi="楷体" w:cs="楷体" w:hint="eastAsia"/>
                <w:sz w:val="24"/>
                <w:szCs w:val="24"/>
              </w:rPr>
              <w:t>，企业信用代码：</w:t>
            </w:r>
            <w:r w:rsidRPr="0022178E">
              <w:rPr>
                <w:rFonts w:ascii="楷体" w:eastAsia="楷体" w:hAnsi="楷体" w:cs="楷体" w:hint="eastAsia"/>
                <w:sz w:val="24"/>
                <w:szCs w:val="24"/>
              </w:rPr>
              <w:t>91110102699578905E</w:t>
            </w:r>
            <w:r w:rsidR="00EA1727" w:rsidRPr="0022178E">
              <w:rPr>
                <w:rFonts w:ascii="楷体" w:eastAsia="楷体" w:hAnsi="楷体" w:cs="楷体" w:hint="eastAsia"/>
                <w:sz w:val="24"/>
                <w:szCs w:val="24"/>
              </w:rPr>
              <w:t>，</w:t>
            </w:r>
          </w:p>
          <w:p w14:paraId="69F54AD2" w14:textId="3DFBBABE" w:rsidR="00D75210" w:rsidRPr="0022178E" w:rsidRDefault="00EA1727">
            <w:pPr>
              <w:rPr>
                <w:rFonts w:ascii="楷体" w:eastAsia="楷体" w:hAnsi="楷体" w:cs="楷体"/>
                <w:sz w:val="24"/>
                <w:szCs w:val="24"/>
              </w:rPr>
            </w:pPr>
            <w:r w:rsidRPr="0022178E">
              <w:rPr>
                <w:rFonts w:ascii="楷体" w:eastAsia="楷体" w:hAnsi="楷体" w:cs="楷体" w:hint="eastAsia"/>
                <w:sz w:val="24"/>
                <w:szCs w:val="24"/>
              </w:rPr>
              <w:t>注册地址：</w:t>
            </w:r>
            <w:r w:rsidR="00B137DE" w:rsidRPr="0022178E">
              <w:rPr>
                <w:rFonts w:ascii="楷体" w:eastAsia="楷体" w:hAnsi="楷体" w:cs="楷体" w:hint="eastAsia"/>
                <w:sz w:val="24"/>
                <w:szCs w:val="24"/>
              </w:rPr>
              <w:t>北京市西城区地安门西街161号</w:t>
            </w:r>
            <w:bookmarkStart w:id="0" w:name="生产地址"/>
            <w:r w:rsidR="00D75210" w:rsidRPr="0022178E">
              <w:rPr>
                <w:rFonts w:ascii="楷体" w:eastAsia="楷体" w:hAnsi="楷体" w:cs="楷体" w:hint="eastAsia"/>
                <w:sz w:val="24"/>
                <w:szCs w:val="24"/>
              </w:rPr>
              <w:t>，</w:t>
            </w:r>
            <w:r w:rsidRPr="0022178E">
              <w:rPr>
                <w:rFonts w:ascii="楷体" w:eastAsia="楷体" w:hAnsi="楷体" w:cs="楷体" w:hint="eastAsia"/>
                <w:sz w:val="24"/>
                <w:szCs w:val="24"/>
              </w:rPr>
              <w:t>经营地址\</w:t>
            </w:r>
            <w:r w:rsidR="007B04A7" w:rsidRPr="0022178E">
              <w:rPr>
                <w:rFonts w:ascii="楷体" w:eastAsia="楷体" w:hAnsi="楷体" w:cs="楷体" w:hint="eastAsia"/>
                <w:sz w:val="24"/>
                <w:szCs w:val="24"/>
              </w:rPr>
              <w:t>生产地址</w:t>
            </w:r>
            <w:r w:rsidRPr="0022178E">
              <w:rPr>
                <w:rFonts w:ascii="楷体" w:eastAsia="楷体" w:hAnsi="楷体" w:cs="楷体" w:hint="eastAsia"/>
                <w:sz w:val="24"/>
                <w:szCs w:val="24"/>
              </w:rPr>
              <w:t>：</w:t>
            </w:r>
            <w:bookmarkEnd w:id="0"/>
            <w:r w:rsidR="00B137DE" w:rsidRPr="0022178E">
              <w:rPr>
                <w:rFonts w:ascii="楷体" w:eastAsia="楷体" w:hAnsi="楷体" w:cs="楷体"/>
                <w:sz w:val="24"/>
                <w:szCs w:val="24"/>
              </w:rPr>
              <w:t>北京市朝阳区博大路3号院5号楼110室</w:t>
            </w:r>
          </w:p>
          <w:p w14:paraId="2DC5E37B" w14:textId="7A634C43" w:rsidR="00F80389" w:rsidRPr="0022178E" w:rsidRDefault="00D75210">
            <w:pPr>
              <w:rPr>
                <w:rFonts w:ascii="楷体" w:eastAsia="楷体" w:hAnsi="楷体" w:cs="楷体"/>
                <w:sz w:val="24"/>
                <w:szCs w:val="24"/>
              </w:rPr>
            </w:pPr>
            <w:r w:rsidRPr="0022178E">
              <w:rPr>
                <w:rFonts w:ascii="楷体" w:eastAsia="楷体" w:hAnsi="楷体" w:cs="楷体" w:hint="eastAsia"/>
                <w:sz w:val="24"/>
                <w:szCs w:val="24"/>
              </w:rPr>
              <w:t>经营范围包括一般项目：</w:t>
            </w:r>
            <w:r w:rsidR="00B137DE" w:rsidRPr="0022178E">
              <w:rPr>
                <w:rFonts w:ascii="楷体" w:eastAsia="楷体" w:hAnsi="楷体" w:cs="楷体" w:hint="eastAsia"/>
                <w:sz w:val="24"/>
                <w:szCs w:val="24"/>
              </w:rPr>
              <w:t>技术服务、技术咨询、技术开发、软件开发；汽车装饰；销售消防器材、汽车配件、五金交电、文化用品、机械设备、电子产品、照相器材、建筑材料、安全防范技术产品、通讯设备、医疗器械I、II类、服装鞋帽、针纺织品、体育用品、道路交通安全器材；批发兼零售预包装食品。（市场主体依法自主选择经营项目，开展经营活动；依法须经批准的项目，经相关部门批准后依批准的内容开展经营活动；不得从事国家和本市产业政策禁止和限制类项目的经营活动。）</w:t>
            </w:r>
            <w:r w:rsidR="00EA1727" w:rsidRPr="0022178E">
              <w:rPr>
                <w:rFonts w:ascii="Calibri" w:eastAsia="楷体" w:hAnsi="Calibri" w:cs="Calibri"/>
                <w:sz w:val="24"/>
                <w:szCs w:val="24"/>
              </w:rPr>
              <w:t> </w:t>
            </w:r>
          </w:p>
          <w:p w14:paraId="682FF42A" w14:textId="5A4BECBD"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公司的主要客户群为</w:t>
            </w:r>
            <w:r w:rsidR="00D75210">
              <w:rPr>
                <w:rFonts w:ascii="楷体" w:eastAsia="楷体" w:hAnsi="楷体" w:cs="楷体" w:hint="eastAsia"/>
                <w:sz w:val="24"/>
                <w:szCs w:val="24"/>
              </w:rPr>
              <w:t>国有</w:t>
            </w:r>
            <w:r w:rsidR="00A438F3">
              <w:rPr>
                <w:rFonts w:ascii="楷体" w:eastAsia="楷体" w:hAnsi="楷体" w:cs="楷体" w:hint="eastAsia"/>
                <w:sz w:val="24"/>
                <w:szCs w:val="24"/>
              </w:rPr>
              <w:t>企业/</w:t>
            </w:r>
            <w:r w:rsidR="001A5313">
              <w:rPr>
                <w:rFonts w:ascii="楷体" w:eastAsia="楷体" w:hAnsi="楷体" w:cs="楷体" w:hint="eastAsia"/>
                <w:sz w:val="24"/>
                <w:szCs w:val="24"/>
              </w:rPr>
              <w:t>私营企业、生产工厂</w:t>
            </w:r>
            <w:r w:rsidRPr="00A772AE">
              <w:rPr>
                <w:rFonts w:ascii="楷体" w:eastAsia="楷体" w:hAnsi="楷体" w:cs="楷体" w:hint="eastAsia"/>
                <w:sz w:val="24"/>
                <w:szCs w:val="24"/>
              </w:rPr>
              <w:t>等；公司采用总经理负责制，层层把关，让用户真正放心</w:t>
            </w:r>
          </w:p>
          <w:p w14:paraId="12B6D2EA"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营业执照，见附件。</w:t>
            </w:r>
          </w:p>
          <w:p w14:paraId="0AC624D1" w14:textId="309AC6AC" w:rsidR="009A212F" w:rsidRPr="00A772AE" w:rsidRDefault="00DC5ACA">
            <w:pPr>
              <w:rPr>
                <w:rFonts w:ascii="楷体" w:eastAsia="楷体" w:hAnsi="楷体" w:cs="楷体"/>
                <w:sz w:val="24"/>
                <w:szCs w:val="24"/>
              </w:rPr>
            </w:pPr>
            <w:r>
              <w:rPr>
                <w:rFonts w:ascii="楷体" w:eastAsia="楷体" w:hAnsi="楷体" w:cs="楷体" w:hint="eastAsia"/>
                <w:sz w:val="24"/>
                <w:szCs w:val="24"/>
              </w:rPr>
              <w:t>质量手册</w:t>
            </w:r>
            <w:r w:rsidR="00EA1727" w:rsidRPr="00A772AE">
              <w:rPr>
                <w:rFonts w:ascii="楷体" w:eastAsia="楷体" w:hAnsi="楷体" w:cs="楷体" w:hint="eastAsia"/>
                <w:sz w:val="24"/>
                <w:szCs w:val="24"/>
              </w:rPr>
              <w:t>，实施、发布日期：</w:t>
            </w:r>
            <w:r w:rsidR="00C6503B" w:rsidRPr="00C6503B">
              <w:rPr>
                <w:rFonts w:ascii="楷体" w:eastAsia="楷体" w:hAnsi="楷体" w:cs="楷体" w:hint="eastAsia"/>
                <w:sz w:val="24"/>
                <w:szCs w:val="24"/>
              </w:rPr>
              <w:t xml:space="preserve">2021年10月10日 </w:t>
            </w:r>
            <w:r w:rsidR="00C6503B" w:rsidRPr="00C6503B">
              <w:rPr>
                <w:rFonts w:ascii="楷体" w:eastAsia="楷体" w:hAnsi="楷体" w:cs="楷体"/>
                <w:sz w:val="24"/>
                <w:szCs w:val="24"/>
              </w:rPr>
              <w:t xml:space="preserve"> A/2</w:t>
            </w:r>
            <w:r w:rsidR="00C6503B" w:rsidRPr="00C6503B">
              <w:rPr>
                <w:rFonts w:ascii="楷体" w:eastAsia="楷体" w:hAnsi="楷体" w:cs="楷体" w:hint="eastAsia"/>
                <w:sz w:val="24"/>
                <w:szCs w:val="24"/>
              </w:rPr>
              <w:t>版</w:t>
            </w:r>
            <w:r w:rsidR="00EA1727" w:rsidRPr="00A772AE">
              <w:rPr>
                <w:rFonts w:ascii="楷体" w:eastAsia="楷体" w:hAnsi="楷体" w:cs="楷体" w:hint="eastAsia"/>
                <w:sz w:val="24"/>
                <w:szCs w:val="24"/>
              </w:rPr>
              <w:t>。</w:t>
            </w:r>
          </w:p>
          <w:p w14:paraId="68A3D30F" w14:textId="55A701F7" w:rsidR="006D2E6E" w:rsidRPr="00A772AE" w:rsidRDefault="002F6F50" w:rsidP="006D2E6E">
            <w:pPr>
              <w:rPr>
                <w:rFonts w:ascii="楷体" w:eastAsia="楷体" w:hAnsi="楷体" w:cs="楷体"/>
                <w:sz w:val="24"/>
                <w:szCs w:val="24"/>
              </w:rPr>
            </w:pPr>
            <w:bookmarkStart w:id="1" w:name="审核范围"/>
            <w:r w:rsidRPr="00A772AE">
              <w:rPr>
                <w:rFonts w:ascii="楷体" w:eastAsia="楷体" w:hAnsi="楷体" w:cs="楷体"/>
                <w:sz w:val="24"/>
                <w:szCs w:val="24"/>
              </w:rPr>
              <w:lastRenderedPageBreak/>
              <w:t>Q</w:t>
            </w:r>
            <w:r w:rsidR="006D2E6E" w:rsidRPr="00A772AE">
              <w:rPr>
                <w:rFonts w:ascii="楷体" w:eastAsia="楷体" w:hAnsi="楷体" w:cs="楷体"/>
                <w:sz w:val="24"/>
                <w:szCs w:val="24"/>
              </w:rPr>
              <w:t>：</w:t>
            </w:r>
            <w:r w:rsidR="00C6503B">
              <w:rPr>
                <w:rFonts w:ascii="楷体" w:eastAsia="楷体" w:hAnsi="楷体" w:cs="楷体"/>
                <w:sz w:val="24"/>
                <w:szCs w:val="24"/>
              </w:rPr>
              <w:t>警用器材、消防器材、道路交通安全器材、防暴排爆安检器材的销售;多功能指挥棒、防刺服、FAST防弹头蓝、3级防弹衣、防弹盾牌、无人机管制设备、便携式X光机、车辆闯入报警设备、LED肩灯，反光路锥、防暴盾牌、防弹防刺服、防暴服、高速催泪喷射器，电击枪，气体酒精检测仪的技术开发</w:t>
            </w:r>
          </w:p>
          <w:bookmarkEnd w:id="1"/>
          <w:p w14:paraId="1C82BBA7" w14:textId="2327F837" w:rsidR="009A212F" w:rsidRPr="00A772AE" w:rsidRDefault="00EA1727" w:rsidP="006D2E6E">
            <w:pPr>
              <w:autoSpaceDE w:val="0"/>
              <w:autoSpaceDN w:val="0"/>
              <w:adjustRightInd w:val="0"/>
              <w:spacing w:line="360" w:lineRule="auto"/>
              <w:rPr>
                <w:rFonts w:ascii="楷体" w:eastAsia="楷体" w:hAnsi="楷体" w:cs="楷体"/>
                <w:sz w:val="24"/>
                <w:szCs w:val="24"/>
              </w:rPr>
            </w:pPr>
            <w:r w:rsidRPr="00A772AE">
              <w:rPr>
                <w:rFonts w:ascii="楷体" w:eastAsia="楷体" w:hAnsi="楷体" w:cs="楷体" w:hint="eastAsia"/>
                <w:sz w:val="24"/>
                <w:szCs w:val="24"/>
              </w:rPr>
              <w:t>地理位置：公司地处</w:t>
            </w:r>
            <w:r w:rsidR="00C6503B" w:rsidRPr="0022178E">
              <w:rPr>
                <w:rFonts w:ascii="楷体" w:eastAsia="楷体" w:hAnsi="楷体" w:cs="楷体"/>
                <w:sz w:val="24"/>
                <w:szCs w:val="24"/>
              </w:rPr>
              <w:t>北京市朝阳区博大路3号院5号楼110室</w:t>
            </w:r>
            <w:r w:rsidRPr="00A772AE">
              <w:rPr>
                <w:rFonts w:ascii="楷体" w:eastAsia="楷体" w:hAnsi="楷体" w:cs="楷体" w:hint="eastAsia"/>
                <w:sz w:val="24"/>
                <w:szCs w:val="24"/>
              </w:rPr>
              <w:t>，</w:t>
            </w:r>
            <w:r w:rsidR="00015683" w:rsidRPr="00C6503B">
              <w:rPr>
                <w:rFonts w:ascii="楷体" w:eastAsia="楷体" w:hAnsi="楷体" w:cs="楷体" w:hint="eastAsia"/>
                <w:sz w:val="24"/>
                <w:szCs w:val="24"/>
              </w:rPr>
              <w:t>临近市区，交通便利，地理位置优越，一体化的服务。</w:t>
            </w:r>
          </w:p>
          <w:p w14:paraId="5E65C085" w14:textId="69AF9A1D" w:rsidR="009A212F" w:rsidRPr="00A772AE" w:rsidRDefault="00EA1727">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hint="eastAsia"/>
                <w:sz w:val="24"/>
                <w:szCs w:val="24"/>
              </w:rPr>
              <w:t>国际市场：公司致力于</w:t>
            </w:r>
            <w:r w:rsidR="00C6503B">
              <w:rPr>
                <w:rFonts w:ascii="楷体" w:eastAsia="楷体" w:hAnsi="楷体" w:cs="楷体" w:hint="eastAsia"/>
                <w:sz w:val="24"/>
                <w:szCs w:val="24"/>
              </w:rPr>
              <w:t>警用器材、消防器材、道路交通安全器材、防暴排爆安检器材的销售;多功能指挥棒、防刺服、FAST防弹头蓝、3级防弹衣、防弹盾牌、无人机管制设备、便携式X光机、车辆闯入报警设备、LED肩灯，反光路锥、防暴盾牌、防弹防刺服、防暴服、高速催泪喷射器，电击枪，气体酒精检测仪的技术开发</w:t>
            </w:r>
            <w:r w:rsidR="002F6F50" w:rsidRPr="00A772AE">
              <w:rPr>
                <w:rFonts w:ascii="楷体" w:eastAsia="楷体" w:hAnsi="楷体" w:cs="楷体" w:hint="eastAsia"/>
                <w:sz w:val="24"/>
                <w:szCs w:val="24"/>
              </w:rPr>
              <w:t>的业务</w:t>
            </w:r>
            <w:r w:rsidRPr="00A772AE">
              <w:rPr>
                <w:rFonts w:ascii="楷体" w:eastAsia="楷体" w:hAnsi="楷体" w:cs="楷体" w:hint="eastAsia"/>
                <w:sz w:val="24"/>
                <w:szCs w:val="24"/>
              </w:rPr>
              <w:t>。</w:t>
            </w:r>
          </w:p>
          <w:p w14:paraId="009799C5" w14:textId="4429A8BF" w:rsidR="009A212F" w:rsidRPr="00C6503B" w:rsidRDefault="00EA1727" w:rsidP="00C6503B">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法律法规：</w:t>
            </w:r>
            <w:r w:rsidR="00C6503B" w:rsidRPr="00C6503B">
              <w:rPr>
                <w:rFonts w:ascii="楷体" w:eastAsia="楷体" w:hAnsi="楷体" w:cs="楷体" w:hint="eastAsia"/>
                <w:sz w:val="24"/>
                <w:szCs w:val="24"/>
              </w:rPr>
              <w:t>公司为于北京市，临近市区，交通便利，地理位置优越，一体化的服务。业务覆盖全北京地区及周边地区。公司聚集了众多从警用器材、消防器材、道路交通安全器材、防暴排爆安检器材的销售；多功能指挥棒、防刺服、FAST防弹头盔、3级防弹衣、防弹盾牌、气体酒精检测仪的技术开发的技术精英，并且拥有成套的现代化办公设备。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p>
          <w:p w14:paraId="52F2B9D0" w14:textId="7218BA62" w:rsidR="009A212F" w:rsidRPr="00A772AE" w:rsidRDefault="00EA1727">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hint="eastAsia"/>
                <w:sz w:val="24"/>
                <w:szCs w:val="24"/>
              </w:rPr>
              <w:t>公司最高管理者确定与本公司</w:t>
            </w:r>
            <w:r w:rsidR="002F6F50" w:rsidRPr="00A772AE">
              <w:rPr>
                <w:rFonts w:ascii="楷体" w:eastAsia="楷体" w:hAnsi="楷体" w:cs="楷体" w:hint="eastAsia"/>
                <w:sz w:val="24"/>
                <w:szCs w:val="24"/>
              </w:rPr>
              <w:t>管理</w:t>
            </w:r>
            <w:r w:rsidRPr="00A772AE">
              <w:rPr>
                <w:rFonts w:ascii="楷体" w:eastAsia="楷体" w:hAnsi="楷体" w:cs="楷体" w:hint="eastAsia"/>
                <w:sz w:val="24"/>
                <w:szCs w:val="24"/>
              </w:rPr>
              <w:t>目标和战略方向相关并影响实现管理体系预期结果的各种内部因素（公司的价值观、文化、知识、绩效等因素）和外部因素（国际、国家、地区和当地的各种法律法规、技术、竞争、文化和社会因素等）。这些因素可以包括需要考虑的正面和负面因素或条件。</w:t>
            </w:r>
          </w:p>
          <w:p w14:paraId="6B7504F5" w14:textId="77777777" w:rsidR="0025740A" w:rsidRPr="00A772AE" w:rsidRDefault="00EA1727" w:rsidP="0025740A">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hint="eastAsia"/>
                <w:sz w:val="24"/>
                <w:szCs w:val="24"/>
              </w:rPr>
              <w:lastRenderedPageBreak/>
              <w:t>本公司定期对这些内部和外部因素的相关信息进行监视和评审，以确保其充分和适宜。总经理及公司的管理层对以上方面的相关信息进行监视和评审，以便适时做出调整，使之更加适用于公司的实际情况。</w:t>
            </w:r>
          </w:p>
          <w:p w14:paraId="18A46A26" w14:textId="04FEF73C" w:rsidR="0025740A" w:rsidRPr="00A772AE" w:rsidRDefault="002F6F50" w:rsidP="0025740A">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sz w:val="24"/>
                <w:szCs w:val="24"/>
              </w:rPr>
              <w:t>与公司总经理</w:t>
            </w:r>
            <w:r w:rsidR="00006FBC">
              <w:rPr>
                <w:rFonts w:ascii="楷体" w:eastAsia="楷体" w:hAnsi="楷体" w:cs="楷体" w:hint="eastAsia"/>
                <w:sz w:val="24"/>
                <w:szCs w:val="24"/>
              </w:rPr>
              <w:t>陈金明</w:t>
            </w:r>
            <w:r w:rsidRPr="00A772AE">
              <w:rPr>
                <w:rFonts w:ascii="楷体" w:eastAsia="楷体" w:hAnsi="楷体" w:cs="楷体"/>
                <w:sz w:val="24"/>
                <w:szCs w:val="24"/>
              </w:rPr>
              <w:t>、</w:t>
            </w:r>
            <w:r w:rsidRPr="00A772AE">
              <w:rPr>
                <w:rFonts w:ascii="楷体" w:eastAsia="楷体" w:hAnsi="楷体" w:cs="楷体" w:hint="eastAsia"/>
                <w:sz w:val="24"/>
                <w:szCs w:val="24"/>
              </w:rPr>
              <w:t>管理者代表</w:t>
            </w:r>
            <w:r w:rsidR="00006FBC">
              <w:rPr>
                <w:rFonts w:ascii="楷体" w:eastAsia="楷体" w:hAnsi="楷体" w:cs="楷体" w:hint="eastAsia"/>
                <w:sz w:val="24"/>
                <w:szCs w:val="24"/>
              </w:rPr>
              <w:t>陈水强</w:t>
            </w:r>
            <w:r w:rsidRPr="00A772AE">
              <w:rPr>
                <w:rFonts w:ascii="楷体" w:eastAsia="楷体" w:hAnsi="楷体" w:cs="楷体"/>
                <w:sz w:val="24"/>
                <w:szCs w:val="24"/>
              </w:rPr>
              <w:t xml:space="preserve">等沟通了解到，公司识别了当前及未来的环境条件，影响组织环境的外部因素有： </w:t>
            </w:r>
          </w:p>
          <w:p w14:paraId="7F652393" w14:textId="412C3D90" w:rsidR="0025740A" w:rsidRPr="00A772AE" w:rsidRDefault="002F6F50" w:rsidP="0025740A">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sz w:val="24"/>
                <w:szCs w:val="24"/>
              </w:rPr>
              <w:t>国家政策： 目前国家宏观经济政策、经济环境局势比较稳定，相关政策鼓励企业努力发展创新，如通过</w:t>
            </w:r>
            <w:r w:rsidRPr="00A772AE">
              <w:rPr>
                <w:rFonts w:ascii="楷体" w:eastAsia="楷体" w:hAnsi="楷体" w:cs="楷体" w:hint="eastAsia"/>
                <w:sz w:val="24"/>
                <w:szCs w:val="24"/>
              </w:rPr>
              <w:t>招投标</w:t>
            </w:r>
            <w:r w:rsidRPr="00A772AE">
              <w:rPr>
                <w:rFonts w:ascii="楷体" w:eastAsia="楷体" w:hAnsi="楷体" w:cs="楷体"/>
                <w:sz w:val="24"/>
                <w:szCs w:val="24"/>
              </w:rPr>
              <w:t xml:space="preserve">给了公司很多可发展的机会（优势机遇）； </w:t>
            </w:r>
          </w:p>
          <w:p w14:paraId="77D695AC" w14:textId="5942949B" w:rsidR="0025740A" w:rsidRPr="00A772AE" w:rsidRDefault="002F6F50" w:rsidP="0025740A">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sz w:val="24"/>
                <w:szCs w:val="24"/>
              </w:rPr>
              <w:t xml:space="preserve">法律环境影响组织环境的关键因素： 目前，与行业有关的国、内外地区或当地相关标准及各种法律法规的陆续的进行了更新，公司遵循各项法规要求， 履行良好的环保社会责任，取信于各相关方，赢得更好的社会声誉，取得客户满意。 </w:t>
            </w:r>
          </w:p>
          <w:p w14:paraId="6922B0FD" w14:textId="52B79C8A" w:rsidR="0025740A" w:rsidRPr="00A772AE" w:rsidRDefault="00F80389" w:rsidP="0025740A">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随着消防安全的重要</w:t>
            </w:r>
            <w:r w:rsidR="002F6F50" w:rsidRPr="00A772AE">
              <w:rPr>
                <w:rFonts w:ascii="楷体" w:eastAsia="楷体" w:hAnsi="楷体" w:cs="楷体"/>
                <w:sz w:val="24"/>
                <w:szCs w:val="24"/>
              </w:rPr>
              <w:t xml:space="preserve">，外部市场份额不断扩大。 </w:t>
            </w:r>
          </w:p>
          <w:p w14:paraId="010B7825" w14:textId="7BE66D82" w:rsidR="0025740A" w:rsidRPr="00A772AE" w:rsidRDefault="002F6F50" w:rsidP="0025740A">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sz w:val="24"/>
                <w:szCs w:val="24"/>
              </w:rPr>
              <w:t>社会文化环境： 从公司相关方满意度调查来看，公司工作人员、行业口碑、政府部门、客户、媒体等对本公司评价比较满意，公司也加大力度肩负起社会责任，这样大大提升了公司的信誉和知名度。</w:t>
            </w:r>
          </w:p>
          <w:p w14:paraId="7B51C0C3" w14:textId="77777777" w:rsidR="001B05DB" w:rsidRDefault="002F6F50" w:rsidP="001B05DB">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sz w:val="24"/>
                <w:szCs w:val="24"/>
              </w:rPr>
              <w:t>技术</w:t>
            </w:r>
            <w:r w:rsidRPr="00A772AE">
              <w:rPr>
                <w:rFonts w:ascii="楷体" w:eastAsia="楷体" w:hAnsi="楷体" w:cs="楷体" w:hint="eastAsia"/>
                <w:sz w:val="24"/>
                <w:szCs w:val="24"/>
              </w:rPr>
              <w:t>环境：</w:t>
            </w:r>
            <w:r w:rsidRPr="00A772AE">
              <w:rPr>
                <w:rFonts w:ascii="楷体" w:eastAsia="楷体" w:hAnsi="楷体" w:cs="楷体"/>
                <w:sz w:val="24"/>
                <w:szCs w:val="24"/>
              </w:rPr>
              <w:t>新技术的出现使社会和新兴行业对本行业服务的需求增加，从而使公司可以扩大经营范围或开辟新的市场。行业技术进步可导致公司现有的业务采取其他高端技术降低运营成本。</w:t>
            </w:r>
          </w:p>
          <w:p w14:paraId="5B87CF7F" w14:textId="45A6E7E8" w:rsidR="009A212F" w:rsidRPr="00A772AE" w:rsidRDefault="002F6F50" w:rsidP="001B05DB">
            <w:pPr>
              <w:autoSpaceDE w:val="0"/>
              <w:autoSpaceDN w:val="0"/>
              <w:adjustRightInd w:val="0"/>
              <w:spacing w:line="360" w:lineRule="auto"/>
              <w:ind w:firstLine="480"/>
              <w:rPr>
                <w:rFonts w:ascii="楷体" w:eastAsia="楷体" w:hAnsi="楷体" w:cs="楷体"/>
                <w:sz w:val="24"/>
                <w:szCs w:val="24"/>
              </w:rPr>
            </w:pPr>
            <w:r w:rsidRPr="00A772AE">
              <w:rPr>
                <w:rFonts w:ascii="楷体" w:eastAsia="楷体" w:hAnsi="楷体" w:cs="楷体"/>
                <w:sz w:val="24"/>
                <w:szCs w:val="24"/>
              </w:rPr>
              <w:t xml:space="preserve">影响组织环境的内部（关键）因素公司愿景：创新经营发展模式； </w:t>
            </w:r>
            <w:r w:rsidR="009659FC">
              <w:rPr>
                <w:rFonts w:ascii="楷体" w:eastAsia="楷体" w:hAnsi="楷体" w:cs="楷体" w:hint="eastAsia"/>
                <w:sz w:val="24"/>
                <w:szCs w:val="24"/>
              </w:rPr>
              <w:t>质量方针</w:t>
            </w:r>
            <w:r w:rsidRPr="00A772AE">
              <w:rPr>
                <w:rFonts w:ascii="楷体" w:eastAsia="楷体" w:hAnsi="楷体" w:cs="楷体"/>
                <w:sz w:val="24"/>
                <w:szCs w:val="24"/>
              </w:rPr>
              <w:t>：</w:t>
            </w:r>
            <w:r w:rsidR="00946D72">
              <w:rPr>
                <w:rFonts w:ascii="楷体" w:eastAsia="楷体" w:hAnsi="楷体" w:cs="楷体" w:hint="eastAsia"/>
                <w:sz w:val="24"/>
                <w:szCs w:val="24"/>
              </w:rPr>
              <w:t>科学管理，诚信服务，确保顾客满意；以人为本，持续改进，促进公司发展</w:t>
            </w:r>
            <w:r w:rsidR="006D4415" w:rsidRPr="006D4415">
              <w:rPr>
                <w:rFonts w:ascii="楷体" w:eastAsia="楷体" w:hAnsi="楷体" w:cs="楷体" w:hint="eastAsia"/>
                <w:sz w:val="24"/>
                <w:szCs w:val="24"/>
              </w:rPr>
              <w:t>。</w:t>
            </w:r>
            <w:r w:rsidRPr="00A772AE">
              <w:rPr>
                <w:rFonts w:ascii="楷体" w:eastAsia="楷体" w:hAnsi="楷体" w:cs="楷体"/>
                <w:sz w:val="24"/>
                <w:szCs w:val="24"/>
              </w:rPr>
              <w:t>公司对风险和机遇进行了确认，</w:t>
            </w:r>
            <w:r w:rsidR="00982E88" w:rsidRPr="00A772AE">
              <w:rPr>
                <w:rFonts w:ascii="楷体" w:eastAsia="楷体" w:hAnsi="楷体" w:cs="楷体" w:hint="eastAsia"/>
                <w:sz w:val="24"/>
                <w:szCs w:val="24"/>
              </w:rPr>
              <w:t>管理层</w:t>
            </w:r>
            <w:r w:rsidRPr="00A772AE">
              <w:rPr>
                <w:rFonts w:ascii="楷体" w:eastAsia="楷体" w:hAnsi="楷体" w:cs="楷体"/>
                <w:sz w:val="24"/>
                <w:szCs w:val="24"/>
              </w:rPr>
              <w:t>和相关部门对公司的环境条件、相关方的要求、风险的机遇等进行识别和确认，查提供了《</w:t>
            </w:r>
            <w:r w:rsidR="00712095" w:rsidRPr="00712095">
              <w:rPr>
                <w:rFonts w:ascii="楷体" w:eastAsia="楷体" w:hAnsi="楷体" w:cs="楷体" w:hint="eastAsia"/>
                <w:sz w:val="24"/>
                <w:szCs w:val="24"/>
              </w:rPr>
              <w:t>内外</w:t>
            </w:r>
            <w:r w:rsidR="00712095" w:rsidRPr="00712095">
              <w:rPr>
                <w:rFonts w:ascii="楷体" w:eastAsia="楷体" w:hAnsi="楷体" w:cs="楷体" w:hint="eastAsia"/>
                <w:sz w:val="24"/>
                <w:szCs w:val="24"/>
              </w:rPr>
              <w:lastRenderedPageBreak/>
              <w:t>部环境分析报告</w:t>
            </w:r>
            <w:r w:rsidRPr="00A772AE">
              <w:rPr>
                <w:rFonts w:ascii="楷体" w:eastAsia="楷体" w:hAnsi="楷体" w:cs="楷体"/>
                <w:sz w:val="24"/>
                <w:szCs w:val="24"/>
              </w:rPr>
              <w:t>》</w:t>
            </w:r>
            <w:r w:rsidR="00712095">
              <w:rPr>
                <w:rFonts w:ascii="楷体" w:eastAsia="楷体" w:hAnsi="楷体" w:cs="楷体" w:hint="eastAsia"/>
                <w:sz w:val="24"/>
                <w:szCs w:val="24"/>
              </w:rPr>
              <w:t>及《</w:t>
            </w:r>
            <w:r w:rsidR="00712095" w:rsidRPr="00712095">
              <w:rPr>
                <w:rFonts w:ascii="楷体" w:eastAsia="楷体" w:hAnsi="楷体" w:cs="楷体" w:hint="eastAsia"/>
                <w:sz w:val="24"/>
                <w:szCs w:val="24"/>
              </w:rPr>
              <w:t>内外部环境分析报告评审意见</w:t>
            </w:r>
            <w:r w:rsidR="00712095">
              <w:rPr>
                <w:rFonts w:ascii="楷体" w:eastAsia="楷体" w:hAnsi="楷体" w:cs="楷体" w:hint="eastAsia"/>
                <w:sz w:val="24"/>
                <w:szCs w:val="24"/>
              </w:rPr>
              <w:t>》</w:t>
            </w:r>
            <w:r w:rsidRPr="00A772AE">
              <w:rPr>
                <w:rFonts w:ascii="楷体" w:eastAsia="楷体" w:hAnsi="楷体" w:cs="楷体"/>
                <w:sz w:val="24"/>
                <w:szCs w:val="24"/>
              </w:rPr>
              <w:t>，对公司在人才储备、</w:t>
            </w:r>
            <w:r w:rsidR="00982E88" w:rsidRPr="00A772AE">
              <w:rPr>
                <w:rFonts w:ascii="楷体" w:eastAsia="楷体" w:hAnsi="楷体" w:cs="楷体" w:hint="eastAsia"/>
                <w:sz w:val="24"/>
                <w:szCs w:val="24"/>
              </w:rPr>
              <w:t>业务</w:t>
            </w:r>
            <w:r w:rsidRPr="00A772AE">
              <w:rPr>
                <w:rFonts w:ascii="楷体" w:eastAsia="楷体" w:hAnsi="楷体" w:cs="楷体"/>
                <w:sz w:val="24"/>
                <w:szCs w:val="24"/>
              </w:rPr>
              <w:t>的风险、公司所处环境条件、相关方的需求</w:t>
            </w:r>
            <w:r w:rsidR="00982E88" w:rsidRPr="00A772AE">
              <w:rPr>
                <w:rFonts w:ascii="楷体" w:eastAsia="楷体" w:hAnsi="楷体" w:cs="楷体" w:hint="eastAsia"/>
                <w:sz w:val="24"/>
                <w:szCs w:val="24"/>
              </w:rPr>
              <w:t>和</w:t>
            </w:r>
            <w:r w:rsidRPr="00A772AE">
              <w:rPr>
                <w:rFonts w:ascii="楷体" w:eastAsia="楷体" w:hAnsi="楷体" w:cs="楷体"/>
                <w:sz w:val="24"/>
                <w:szCs w:val="24"/>
              </w:rPr>
              <w:t>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w:t>
            </w:r>
            <w:r w:rsidR="00982E88" w:rsidRPr="00A772AE">
              <w:rPr>
                <w:rFonts w:ascii="楷体" w:eastAsia="楷体" w:hAnsi="楷体" w:cs="楷体" w:hint="eastAsia"/>
                <w:sz w:val="24"/>
                <w:szCs w:val="24"/>
              </w:rPr>
              <w:t>竞争激烈</w:t>
            </w:r>
            <w:r w:rsidRPr="00A772AE">
              <w:rPr>
                <w:rFonts w:ascii="楷体" w:eastAsia="楷体" w:hAnsi="楷体" w:cs="楷体"/>
                <w:sz w:val="24"/>
                <w:szCs w:val="24"/>
              </w:rPr>
              <w:t>，二是</w:t>
            </w:r>
            <w:r w:rsidR="00982E88" w:rsidRPr="00A772AE">
              <w:rPr>
                <w:rFonts w:ascii="楷体" w:eastAsia="楷体" w:hAnsi="楷体" w:cs="楷体" w:hint="eastAsia"/>
                <w:sz w:val="24"/>
                <w:szCs w:val="24"/>
              </w:rPr>
              <w:t>行业政策变化的影响</w:t>
            </w:r>
            <w:r w:rsidRPr="00A772AE">
              <w:rPr>
                <w:rFonts w:ascii="楷体" w:eastAsia="楷体" w:hAnsi="楷体" w:cs="楷体"/>
                <w:sz w:val="24"/>
                <w:szCs w:val="24"/>
              </w:rPr>
              <w:t>增加对公司的经营绩效带来影响。 公司</w:t>
            </w:r>
            <w:r w:rsidR="0003239E" w:rsidRPr="00A772AE">
              <w:rPr>
                <w:rFonts w:ascii="楷体" w:eastAsia="楷体" w:hAnsi="楷体" w:cs="楷体" w:hint="eastAsia"/>
                <w:sz w:val="24"/>
                <w:szCs w:val="24"/>
              </w:rPr>
              <w:t>于</w:t>
            </w:r>
            <w:r w:rsidR="00712095">
              <w:rPr>
                <w:rFonts w:ascii="楷体" w:eastAsia="楷体" w:hAnsi="楷体" w:cs="楷体"/>
                <w:sz w:val="24"/>
                <w:szCs w:val="24"/>
              </w:rPr>
              <w:t>2021年10月10日</w:t>
            </w:r>
            <w:r w:rsidR="00F80389">
              <w:rPr>
                <w:rFonts w:ascii="楷体" w:eastAsia="楷体" w:hAnsi="楷体" w:cs="楷体"/>
                <w:sz w:val="24"/>
                <w:szCs w:val="24"/>
              </w:rPr>
              <w:t>日</w:t>
            </w:r>
            <w:r w:rsidRPr="00A772AE">
              <w:rPr>
                <w:rFonts w:ascii="楷体" w:eastAsia="楷体" w:hAnsi="楷体" w:cs="楷体"/>
                <w:sz w:val="24"/>
                <w:szCs w:val="24"/>
              </w:rPr>
              <w:t>建立</w:t>
            </w:r>
            <w:r w:rsidR="00854BE5">
              <w:rPr>
                <w:rFonts w:ascii="楷体" w:eastAsia="楷体" w:hAnsi="楷体" w:cs="楷体" w:hint="eastAsia"/>
                <w:sz w:val="24"/>
                <w:szCs w:val="24"/>
              </w:rPr>
              <w:t>新的</w:t>
            </w:r>
            <w:r w:rsidR="00F11A49">
              <w:rPr>
                <w:rFonts w:ascii="楷体" w:eastAsia="楷体" w:hAnsi="楷体" w:cs="楷体"/>
                <w:sz w:val="24"/>
                <w:szCs w:val="24"/>
              </w:rPr>
              <w:t>质量</w:t>
            </w:r>
            <w:r w:rsidRPr="00A772AE">
              <w:rPr>
                <w:rFonts w:ascii="楷体" w:eastAsia="楷体" w:hAnsi="楷体" w:cs="楷体"/>
                <w:sz w:val="24"/>
                <w:szCs w:val="24"/>
              </w:rPr>
              <w:t>管理体系，编制了相应的管理体系文件，公司对</w:t>
            </w:r>
            <w:r w:rsidR="00F11A49">
              <w:rPr>
                <w:rFonts w:ascii="楷体" w:eastAsia="楷体" w:hAnsi="楷体" w:cs="楷体"/>
                <w:sz w:val="24"/>
                <w:szCs w:val="24"/>
              </w:rPr>
              <w:t>质量</w:t>
            </w:r>
            <w:r w:rsidRPr="00A772AE">
              <w:rPr>
                <w:rFonts w:ascii="楷体" w:eastAsia="楷体" w:hAnsi="楷体" w:cs="楷体"/>
                <w:sz w:val="24"/>
                <w:szCs w:val="24"/>
              </w:rPr>
              <w:t>管理体系进行了策划，识别了关键过程、公司明确了</w:t>
            </w:r>
            <w:r w:rsidR="00982E88" w:rsidRPr="00A772AE">
              <w:rPr>
                <w:rFonts w:ascii="楷体" w:eastAsia="楷体" w:hAnsi="楷体" w:cs="楷体" w:hint="eastAsia"/>
                <w:sz w:val="24"/>
                <w:szCs w:val="24"/>
              </w:rPr>
              <w:t>关键过程的</w:t>
            </w:r>
            <w:r w:rsidRPr="00A772AE">
              <w:rPr>
                <w:rFonts w:ascii="楷体" w:eastAsia="楷体" w:hAnsi="楷体" w:cs="楷体"/>
                <w:sz w:val="24"/>
                <w:szCs w:val="24"/>
              </w:rPr>
              <w:t>控制管理办法， 并实施控制和管理。 编制了《</w:t>
            </w:r>
            <w:r w:rsidR="00DC5ACA">
              <w:rPr>
                <w:rFonts w:ascii="楷体" w:eastAsia="楷体" w:hAnsi="楷体" w:cs="楷体"/>
                <w:sz w:val="24"/>
                <w:szCs w:val="24"/>
              </w:rPr>
              <w:t>质量手册</w:t>
            </w:r>
            <w:r w:rsidRPr="00A772AE">
              <w:rPr>
                <w:rFonts w:ascii="楷体" w:eastAsia="楷体" w:hAnsi="楷体" w:cs="楷体"/>
                <w:sz w:val="24"/>
                <w:szCs w:val="24"/>
              </w:rPr>
              <w:t>》（</w:t>
            </w:r>
            <w:r w:rsidR="00712095">
              <w:rPr>
                <w:rFonts w:ascii="楷体" w:eastAsia="楷体" w:hAnsi="楷体" w:cs="楷体" w:hint="eastAsia"/>
                <w:sz w:val="24"/>
                <w:szCs w:val="24"/>
              </w:rPr>
              <w:t>JAHD</w:t>
            </w:r>
            <w:r w:rsidR="00193985" w:rsidRPr="00193985">
              <w:rPr>
                <w:rFonts w:ascii="楷体" w:eastAsia="楷体" w:hAnsi="楷体" w:cs="楷体" w:hint="eastAsia"/>
                <w:sz w:val="24"/>
                <w:szCs w:val="24"/>
              </w:rPr>
              <w:t>-SC-2021</w:t>
            </w:r>
            <w:r w:rsidRPr="00A772AE">
              <w:rPr>
                <w:rFonts w:ascii="楷体" w:eastAsia="楷体" w:hAnsi="楷体" w:cs="楷体"/>
                <w:sz w:val="24"/>
                <w:szCs w:val="24"/>
              </w:rPr>
              <w:t xml:space="preserve">，为 </w:t>
            </w:r>
            <w:r w:rsidR="00712095">
              <w:rPr>
                <w:rFonts w:ascii="楷体" w:eastAsia="楷体" w:hAnsi="楷体" w:cs="楷体"/>
                <w:sz w:val="24"/>
                <w:szCs w:val="24"/>
              </w:rPr>
              <w:t>A/2</w:t>
            </w:r>
            <w:r w:rsidRPr="00A772AE">
              <w:rPr>
                <w:rFonts w:ascii="楷体" w:eastAsia="楷体" w:hAnsi="楷体" w:cs="楷体"/>
                <w:sz w:val="24"/>
                <w:szCs w:val="24"/>
              </w:rPr>
              <w:t>版</w:t>
            </w:r>
            <w:r w:rsidR="00982E88" w:rsidRPr="00A772AE">
              <w:rPr>
                <w:rFonts w:ascii="楷体" w:eastAsia="楷体" w:hAnsi="楷体" w:cs="楷体" w:hint="eastAsia"/>
                <w:sz w:val="24"/>
                <w:szCs w:val="24"/>
              </w:rPr>
              <w:t>,</w:t>
            </w:r>
            <w:r w:rsidRPr="00A772AE">
              <w:rPr>
                <w:rFonts w:ascii="楷体" w:eastAsia="楷体" w:hAnsi="楷体" w:cs="楷体"/>
                <w:sz w:val="24"/>
                <w:szCs w:val="24"/>
              </w:rPr>
              <w:t xml:space="preserve"> </w:t>
            </w:r>
            <w:r w:rsidR="00DC5ACA">
              <w:rPr>
                <w:rFonts w:ascii="楷体" w:eastAsia="楷体" w:hAnsi="楷体" w:cs="楷体"/>
                <w:sz w:val="24"/>
                <w:szCs w:val="24"/>
              </w:rPr>
              <w:t>1</w:t>
            </w:r>
            <w:r w:rsidR="001B05DB">
              <w:rPr>
                <w:rFonts w:ascii="楷体" w:eastAsia="楷体" w:hAnsi="楷体" w:cs="楷体"/>
                <w:sz w:val="24"/>
                <w:szCs w:val="24"/>
              </w:rPr>
              <w:t>5</w:t>
            </w:r>
            <w:r w:rsidR="00DC5ACA">
              <w:rPr>
                <w:rFonts w:ascii="楷体" w:eastAsia="楷体" w:hAnsi="楷体" w:cs="楷体"/>
                <w:sz w:val="24"/>
                <w:szCs w:val="24"/>
              </w:rPr>
              <w:t>个</w:t>
            </w:r>
            <w:r w:rsidRPr="00A772AE">
              <w:rPr>
                <w:rFonts w:ascii="楷体" w:eastAsia="楷体" w:hAnsi="楷体" w:cs="楷体"/>
                <w:sz w:val="24"/>
                <w:szCs w:val="24"/>
              </w:rPr>
              <w:t>程序文件（包含必备程序），另有相关管理文件等，文件</w:t>
            </w:r>
            <w:r w:rsidR="00712095">
              <w:rPr>
                <w:rFonts w:ascii="楷体" w:eastAsia="楷体" w:hAnsi="楷体" w:cs="楷体"/>
                <w:sz w:val="24"/>
                <w:szCs w:val="24"/>
              </w:rPr>
              <w:t>2021年10月10日</w:t>
            </w:r>
            <w:r w:rsidR="00F80389">
              <w:rPr>
                <w:rFonts w:ascii="楷体" w:eastAsia="楷体" w:hAnsi="楷体" w:cs="楷体"/>
                <w:sz w:val="24"/>
                <w:szCs w:val="24"/>
              </w:rPr>
              <w:t>日</w:t>
            </w:r>
            <w:r w:rsidRPr="00A772AE">
              <w:rPr>
                <w:rFonts w:ascii="楷体" w:eastAsia="楷体" w:hAnsi="楷体" w:cs="楷体"/>
                <w:sz w:val="24"/>
                <w:szCs w:val="24"/>
              </w:rPr>
              <w:t>发布</w:t>
            </w:r>
            <w:r w:rsidR="00982E88" w:rsidRPr="00A772AE">
              <w:rPr>
                <w:rFonts w:ascii="楷体" w:eastAsia="楷体" w:hAnsi="楷体" w:cs="楷体" w:hint="eastAsia"/>
                <w:sz w:val="24"/>
                <w:szCs w:val="24"/>
              </w:rPr>
              <w:t>、</w:t>
            </w:r>
            <w:r w:rsidRPr="00A772AE">
              <w:rPr>
                <w:rFonts w:ascii="楷体" w:eastAsia="楷体" w:hAnsi="楷体" w:cs="楷体"/>
                <w:sz w:val="24"/>
                <w:szCs w:val="24"/>
              </w:rPr>
              <w:t>实施，基本符合要求。经查是较完整的。</w:t>
            </w:r>
          </w:p>
        </w:tc>
        <w:tc>
          <w:tcPr>
            <w:tcW w:w="895" w:type="dxa"/>
          </w:tcPr>
          <w:p w14:paraId="04300F49"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A772AE" w:rsidRPr="00A772AE" w14:paraId="640136EC" w14:textId="77777777">
        <w:trPr>
          <w:trHeight w:val="932"/>
        </w:trPr>
        <w:tc>
          <w:tcPr>
            <w:tcW w:w="2160" w:type="dxa"/>
          </w:tcPr>
          <w:p w14:paraId="6AB02778"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lastRenderedPageBreak/>
              <w:t>理解相关方的需求和期望</w:t>
            </w:r>
          </w:p>
          <w:p w14:paraId="02E72514" w14:textId="77777777" w:rsidR="009A212F" w:rsidRPr="00A772AE" w:rsidRDefault="009A212F">
            <w:pPr>
              <w:spacing w:line="280" w:lineRule="exact"/>
              <w:rPr>
                <w:rFonts w:ascii="楷体" w:eastAsia="楷体" w:hAnsi="楷体" w:cs="楷体"/>
                <w:sz w:val="24"/>
                <w:szCs w:val="24"/>
              </w:rPr>
            </w:pPr>
          </w:p>
        </w:tc>
        <w:tc>
          <w:tcPr>
            <w:tcW w:w="1012" w:type="dxa"/>
          </w:tcPr>
          <w:p w14:paraId="788614C1" w14:textId="7303E861"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4.2</w:t>
            </w:r>
          </w:p>
          <w:p w14:paraId="4AD71B90"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39494000" w14:textId="0381248F" w:rsidR="009A212F" w:rsidRPr="00A772AE" w:rsidRDefault="00EA1727" w:rsidP="00D27CC7">
            <w:pPr>
              <w:autoSpaceDE w:val="0"/>
              <w:autoSpaceDN w:val="0"/>
              <w:adjustRightInd w:val="0"/>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总经理及管理层在考虑相关方对公司提供符合顾客要求和适用法律法规要求的</w:t>
            </w:r>
            <w:r w:rsidR="00166713">
              <w:rPr>
                <w:rFonts w:ascii="楷体" w:eastAsia="楷体" w:hAnsi="楷体" w:cs="楷体" w:hint="eastAsia"/>
                <w:sz w:val="24"/>
                <w:szCs w:val="24"/>
              </w:rPr>
              <w:t>服务</w:t>
            </w:r>
            <w:r w:rsidRPr="00A772AE">
              <w:rPr>
                <w:rFonts w:ascii="楷体" w:eastAsia="楷体" w:hAnsi="楷体" w:cs="楷体" w:hint="eastAsia"/>
                <w:sz w:val="24"/>
                <w:szCs w:val="24"/>
              </w:rPr>
              <w:t>和服务的能力产生影响或潜在影响时，结合公司的实际情况，确定与</w:t>
            </w:r>
            <w:r w:rsidR="00166713">
              <w:rPr>
                <w:rFonts w:ascii="楷体" w:eastAsia="楷体" w:hAnsi="楷体" w:cs="楷体" w:hint="eastAsia"/>
                <w:sz w:val="24"/>
                <w:szCs w:val="24"/>
              </w:rPr>
              <w:t>管理体系</w:t>
            </w:r>
            <w:r w:rsidRPr="00A772AE">
              <w:rPr>
                <w:rFonts w:ascii="楷体" w:eastAsia="楷体" w:hAnsi="楷体" w:cs="楷体" w:hint="eastAsia"/>
                <w:sz w:val="24"/>
                <w:szCs w:val="24"/>
              </w:rPr>
              <w:t>有关的相关方，并确定其要求。以理解相关方的需求和期望以便帮助本公司更好的建立清晰的方针和目标，做到目的明确；由于相关方对组织持续提供符合顾客要求和适用法律法规要求的</w:t>
            </w:r>
            <w:r w:rsidR="00166713">
              <w:rPr>
                <w:rFonts w:ascii="楷体" w:eastAsia="楷体" w:hAnsi="楷体" w:cs="楷体" w:hint="eastAsia"/>
                <w:sz w:val="24"/>
                <w:szCs w:val="24"/>
              </w:rPr>
              <w:t>服务</w:t>
            </w:r>
            <w:r w:rsidRPr="00A772AE">
              <w:rPr>
                <w:rFonts w:ascii="楷体" w:eastAsia="楷体" w:hAnsi="楷体" w:cs="楷体" w:hint="eastAsia"/>
                <w:sz w:val="24"/>
                <w:szCs w:val="24"/>
              </w:rPr>
              <w:t>和服务的能力产生影响或潜在影响，因此，公司确定了：</w:t>
            </w:r>
          </w:p>
          <w:p w14:paraId="4A290DED" w14:textId="022F488C" w:rsidR="009A212F" w:rsidRPr="00A772AE" w:rsidRDefault="00EA1727">
            <w:pPr>
              <w:autoSpaceDE w:val="0"/>
              <w:autoSpaceDN w:val="0"/>
              <w:adjustRightInd w:val="0"/>
              <w:spacing w:line="360" w:lineRule="auto"/>
              <w:rPr>
                <w:rFonts w:ascii="楷体" w:eastAsia="楷体" w:hAnsi="楷体" w:cs="楷体"/>
                <w:sz w:val="24"/>
                <w:szCs w:val="24"/>
              </w:rPr>
            </w:pPr>
            <w:bookmarkStart w:id="2" w:name="_Toc475020125"/>
            <w:bookmarkStart w:id="3" w:name="_Toc475019994"/>
            <w:r w:rsidRPr="00A772AE">
              <w:rPr>
                <w:rFonts w:ascii="楷体" w:eastAsia="楷体" w:hAnsi="楷体" w:cs="楷体" w:hint="eastAsia"/>
                <w:sz w:val="24"/>
                <w:szCs w:val="24"/>
              </w:rPr>
              <w:t>与管理体系有关的相关方</w:t>
            </w:r>
            <w:bookmarkEnd w:id="2"/>
            <w:bookmarkEnd w:id="3"/>
            <w:r w:rsidRPr="00A772AE">
              <w:rPr>
                <w:rFonts w:ascii="楷体" w:eastAsia="楷体" w:hAnsi="楷体" w:cs="楷体" w:hint="eastAsia"/>
                <w:sz w:val="24"/>
                <w:szCs w:val="24"/>
              </w:rPr>
              <w:t>；</w:t>
            </w:r>
          </w:p>
          <w:p w14:paraId="24081358" w14:textId="756DA20A" w:rsidR="009A212F" w:rsidRPr="00A772AE" w:rsidRDefault="00EA1727">
            <w:pPr>
              <w:autoSpaceDE w:val="0"/>
              <w:autoSpaceDN w:val="0"/>
              <w:adjustRightInd w:val="0"/>
              <w:spacing w:line="360" w:lineRule="auto"/>
              <w:rPr>
                <w:rFonts w:ascii="楷体" w:eastAsia="楷体" w:hAnsi="楷体" w:cs="楷体"/>
                <w:sz w:val="24"/>
                <w:szCs w:val="24"/>
              </w:rPr>
            </w:pPr>
            <w:r w:rsidRPr="00A772AE">
              <w:rPr>
                <w:rFonts w:ascii="楷体" w:eastAsia="楷体" w:hAnsi="楷体" w:cs="楷体" w:hint="eastAsia"/>
                <w:sz w:val="24"/>
                <w:szCs w:val="24"/>
              </w:rPr>
              <w:t>公司的相关方包括：顾客、员工、银行、外部供应商、雇员及其他为组织工作者、法律法规及监管机关、非政府组织</w:t>
            </w:r>
            <w:r w:rsidR="00FF25DA" w:rsidRPr="00A772AE">
              <w:rPr>
                <w:rFonts w:ascii="楷体" w:eastAsia="楷体" w:hAnsi="楷体" w:cs="楷体" w:hint="eastAsia"/>
                <w:sz w:val="24"/>
                <w:szCs w:val="24"/>
              </w:rPr>
              <w:t>、环保监管机构、安全监管机构</w:t>
            </w:r>
            <w:r w:rsidRPr="00A772AE">
              <w:rPr>
                <w:rFonts w:ascii="楷体" w:eastAsia="楷体" w:hAnsi="楷体" w:cs="楷体" w:hint="eastAsia"/>
                <w:sz w:val="24"/>
                <w:szCs w:val="24"/>
              </w:rPr>
              <w:t>等。</w:t>
            </w:r>
          </w:p>
          <w:p w14:paraId="64DACD11" w14:textId="6F84F4CF" w:rsidR="009A212F" w:rsidRPr="00A772AE" w:rsidRDefault="00EA1727">
            <w:pPr>
              <w:autoSpaceDE w:val="0"/>
              <w:autoSpaceDN w:val="0"/>
              <w:adjustRightInd w:val="0"/>
              <w:spacing w:line="360" w:lineRule="auto"/>
              <w:rPr>
                <w:rFonts w:ascii="楷体" w:eastAsia="楷体" w:hAnsi="楷体" w:cs="楷体"/>
                <w:sz w:val="24"/>
                <w:szCs w:val="24"/>
              </w:rPr>
            </w:pPr>
            <w:r w:rsidRPr="00A772AE">
              <w:rPr>
                <w:rFonts w:ascii="楷体" w:eastAsia="楷体" w:hAnsi="楷体" w:cs="楷体" w:hint="eastAsia"/>
                <w:sz w:val="24"/>
                <w:szCs w:val="24"/>
              </w:rPr>
              <w:t>公司对这些相关方及其要求的相关信息进行监视和评审，理解和持续满足相关方的需求和期望。</w:t>
            </w:r>
          </w:p>
          <w:p w14:paraId="5AB0A79A" w14:textId="0796D7AA" w:rsidR="0003239E" w:rsidRPr="00A772AE" w:rsidRDefault="0003239E">
            <w:pPr>
              <w:autoSpaceDE w:val="0"/>
              <w:autoSpaceDN w:val="0"/>
              <w:adjustRightInd w:val="0"/>
              <w:spacing w:line="360" w:lineRule="auto"/>
              <w:rPr>
                <w:rFonts w:ascii="楷体" w:eastAsia="楷体" w:hAnsi="楷体" w:cs="楷体"/>
                <w:sz w:val="24"/>
                <w:szCs w:val="24"/>
              </w:rPr>
            </w:pPr>
            <w:r w:rsidRPr="00A772AE">
              <w:rPr>
                <w:rFonts w:ascii="楷体" w:eastAsia="楷体" w:hAnsi="楷体" w:cs="楷体"/>
                <w:sz w:val="24"/>
                <w:szCs w:val="24"/>
              </w:rPr>
              <w:t>公司最高管理者以实现顾客满意为目的，明确了顾客</w:t>
            </w:r>
            <w:r w:rsidRPr="00A772AE">
              <w:rPr>
                <w:rFonts w:ascii="楷体" w:eastAsia="楷体" w:hAnsi="楷体" w:cs="楷体" w:hint="eastAsia"/>
                <w:sz w:val="24"/>
                <w:szCs w:val="24"/>
              </w:rPr>
              <w:t>和相关方</w:t>
            </w:r>
            <w:r w:rsidRPr="00A772AE">
              <w:rPr>
                <w:rFonts w:ascii="楷体" w:eastAsia="楷体" w:hAnsi="楷体" w:cs="楷体"/>
                <w:sz w:val="24"/>
                <w:szCs w:val="24"/>
              </w:rPr>
              <w:t>的需求和期望，为确保顾客的需求和</w:t>
            </w:r>
            <w:r w:rsidRPr="00A772AE">
              <w:rPr>
                <w:rFonts w:ascii="楷体" w:eastAsia="楷体" w:hAnsi="楷体" w:cs="楷体"/>
                <w:sz w:val="24"/>
                <w:szCs w:val="24"/>
              </w:rPr>
              <w:lastRenderedPageBreak/>
              <w:t>期望得以识别，包括在</w:t>
            </w:r>
            <w:r w:rsidR="00C6503B">
              <w:rPr>
                <w:rFonts w:ascii="楷体" w:eastAsia="楷体" w:hAnsi="楷体" w:cs="楷体" w:hint="eastAsia"/>
                <w:sz w:val="24"/>
                <w:szCs w:val="24"/>
              </w:rPr>
              <w:t>警用器材、消防器材、道路交通安全器材、防暴排爆安检器材的销售;多功能指挥棒、防刺服、FAST防弹头蓝、3级防弹衣、防弹盾牌、无人机管制设备、便携式X光机、车辆闯入报警设备、LED肩灯，反光路锥、防暴盾牌、防弹防刺服、防暴服、高速催泪喷射器，电击枪，气体酒精检测仪的技术开发</w:t>
            </w:r>
            <w:r w:rsidRPr="00A772AE">
              <w:rPr>
                <w:rFonts w:ascii="楷体" w:eastAsia="楷体" w:hAnsi="楷体" w:cs="楷体"/>
                <w:sz w:val="24"/>
                <w:szCs w:val="24"/>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并对顾客信息进行分析研究，以确保让顾客满意的公司管理目标。公司充分满足</w:t>
            </w:r>
            <w:r w:rsidR="00DA6974" w:rsidRPr="00A772AE">
              <w:rPr>
                <w:rFonts w:ascii="楷体" w:eastAsia="楷体" w:hAnsi="楷体" w:cs="楷体" w:hint="eastAsia"/>
                <w:sz w:val="24"/>
                <w:szCs w:val="24"/>
              </w:rPr>
              <w:t>相关方的需求和期望</w:t>
            </w:r>
            <w:r w:rsidRPr="00A772AE">
              <w:rPr>
                <w:rFonts w:ascii="楷体" w:eastAsia="楷体" w:hAnsi="楷体" w:cs="楷体"/>
                <w:sz w:val="24"/>
                <w:szCs w:val="24"/>
              </w:rPr>
              <w:t>，持续满足</w:t>
            </w:r>
            <w:r w:rsidR="00DA6974" w:rsidRPr="00A772AE">
              <w:rPr>
                <w:rFonts w:ascii="楷体" w:eastAsia="楷体" w:hAnsi="楷体" w:cs="楷体" w:hint="eastAsia"/>
                <w:sz w:val="24"/>
                <w:szCs w:val="24"/>
              </w:rPr>
              <w:t>相关方</w:t>
            </w:r>
            <w:r w:rsidRPr="00A772AE">
              <w:rPr>
                <w:rFonts w:ascii="楷体" w:eastAsia="楷体" w:hAnsi="楷体" w:cs="楷体"/>
                <w:sz w:val="24"/>
                <w:szCs w:val="24"/>
              </w:rPr>
              <w:t>的合理要求。</w:t>
            </w:r>
          </w:p>
          <w:p w14:paraId="38F9E48F" w14:textId="216849B8" w:rsidR="009A212F" w:rsidRPr="00A772AE" w:rsidRDefault="00EA1727">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查组织</w:t>
            </w:r>
            <w:r w:rsidR="00357EDF">
              <w:rPr>
                <w:rFonts w:ascii="楷体" w:eastAsia="楷体" w:hAnsi="楷体" w:cs="楷体" w:hint="eastAsia"/>
                <w:sz w:val="24"/>
                <w:szCs w:val="24"/>
              </w:rPr>
              <w:t>的</w:t>
            </w:r>
            <w:r w:rsidR="00357EDF" w:rsidRPr="00357EDF">
              <w:rPr>
                <w:rFonts w:ascii="楷体" w:eastAsia="楷体" w:hAnsi="楷体" w:cs="楷体" w:hint="eastAsia"/>
                <w:sz w:val="24"/>
                <w:szCs w:val="24"/>
              </w:rPr>
              <w:t>相关方列表</w:t>
            </w:r>
            <w:r w:rsidRPr="00A772AE">
              <w:rPr>
                <w:rFonts w:ascii="楷体" w:eastAsia="楷体" w:hAnsi="楷体" w:cs="楷体" w:hint="eastAsia"/>
                <w:sz w:val="24"/>
                <w:szCs w:val="24"/>
              </w:rPr>
              <w:t>，对客户，供应商、</w:t>
            </w:r>
            <w:r w:rsidR="00357EDF">
              <w:rPr>
                <w:rFonts w:ascii="楷体" w:eastAsia="楷体" w:hAnsi="楷体" w:cs="楷体" w:hint="eastAsia"/>
                <w:sz w:val="24"/>
                <w:szCs w:val="24"/>
              </w:rPr>
              <w:t>员工</w:t>
            </w:r>
            <w:r w:rsidRPr="00A772AE">
              <w:rPr>
                <w:rFonts w:ascii="楷体" w:eastAsia="楷体" w:hAnsi="楷体" w:cs="楷体" w:hint="eastAsia"/>
                <w:sz w:val="24"/>
                <w:szCs w:val="24"/>
              </w:rPr>
              <w:t>进行了分析。</w:t>
            </w:r>
          </w:p>
        </w:tc>
        <w:tc>
          <w:tcPr>
            <w:tcW w:w="895" w:type="dxa"/>
          </w:tcPr>
          <w:p w14:paraId="65C2248E"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A772AE" w:rsidRPr="00A772AE" w14:paraId="184F864D" w14:textId="77777777">
        <w:trPr>
          <w:trHeight w:val="1311"/>
        </w:trPr>
        <w:tc>
          <w:tcPr>
            <w:tcW w:w="2160" w:type="dxa"/>
          </w:tcPr>
          <w:p w14:paraId="1DA4E5AF"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确定管理体系的范围</w:t>
            </w:r>
          </w:p>
          <w:p w14:paraId="5A0C3E45" w14:textId="77777777" w:rsidR="009A212F" w:rsidRPr="00A772AE" w:rsidRDefault="009A212F">
            <w:pPr>
              <w:spacing w:line="280" w:lineRule="exact"/>
              <w:rPr>
                <w:rFonts w:ascii="楷体" w:eastAsia="楷体" w:hAnsi="楷体" w:cs="楷体"/>
                <w:sz w:val="24"/>
                <w:szCs w:val="24"/>
              </w:rPr>
            </w:pPr>
          </w:p>
        </w:tc>
        <w:tc>
          <w:tcPr>
            <w:tcW w:w="1012" w:type="dxa"/>
          </w:tcPr>
          <w:p w14:paraId="22BDB2C9" w14:textId="52E4ACC3"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4.3</w:t>
            </w:r>
          </w:p>
          <w:p w14:paraId="62809B10"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67633EB9" w14:textId="5FFF5E1F" w:rsidR="00FF25DA" w:rsidRPr="00A772AE" w:rsidRDefault="00EA1727" w:rsidP="00484AFA">
            <w:pPr>
              <w:spacing w:line="280" w:lineRule="exact"/>
              <w:ind w:firstLineChars="200" w:firstLine="480"/>
              <w:jc w:val="left"/>
              <w:rPr>
                <w:rFonts w:ascii="楷体" w:eastAsia="楷体" w:hAnsi="楷体" w:cs="楷体"/>
                <w:sz w:val="24"/>
                <w:szCs w:val="24"/>
              </w:rPr>
            </w:pPr>
            <w:r w:rsidRPr="00A772AE">
              <w:rPr>
                <w:rFonts w:ascii="楷体" w:eastAsia="楷体" w:hAnsi="楷体" w:cs="楷体" w:hint="eastAsia"/>
                <w:sz w:val="24"/>
                <w:szCs w:val="24"/>
              </w:rPr>
              <w:t>公司管理体系范围为：</w:t>
            </w:r>
            <w:r w:rsidR="00FF25DA" w:rsidRPr="00A772AE">
              <w:rPr>
                <w:rFonts w:ascii="楷体" w:eastAsia="楷体" w:hAnsi="楷体" w:cs="楷体"/>
                <w:sz w:val="24"/>
                <w:szCs w:val="24"/>
              </w:rPr>
              <w:t>Q：</w:t>
            </w:r>
            <w:r w:rsidR="00C6503B">
              <w:rPr>
                <w:rFonts w:ascii="楷体" w:eastAsia="楷体" w:hAnsi="楷体" w:cs="楷体"/>
                <w:sz w:val="24"/>
                <w:szCs w:val="24"/>
              </w:rPr>
              <w:t>警用器材、消防器材、道路交通安全器材、防暴排爆安检器材的销售;多功能指挥棒、防刺服、FAST防弹头蓝、3级防弹衣、防弹盾牌、无人机管制设备、便携式X光机、车辆闯入报警设备、LED肩灯，反光路锥、防暴盾牌、防弹防刺服、防暴服、高速催泪喷射器，电击枪，气体酒精检测仪的技术开发</w:t>
            </w:r>
          </w:p>
          <w:p w14:paraId="200A5663" w14:textId="304112D8" w:rsidR="00F82B7C" w:rsidRPr="00A772AE" w:rsidRDefault="00484AFA" w:rsidP="00F82B7C">
            <w:pPr>
              <w:autoSpaceDE w:val="0"/>
              <w:autoSpaceDN w:val="0"/>
              <w:adjustRightInd w:val="0"/>
              <w:spacing w:line="360" w:lineRule="auto"/>
              <w:ind w:firstLineChars="200" w:firstLine="480"/>
              <w:rPr>
                <w:rFonts w:ascii="楷体" w:eastAsia="楷体" w:hAnsi="楷体" w:cs="楷体"/>
                <w:sz w:val="24"/>
                <w:szCs w:val="24"/>
              </w:rPr>
            </w:pPr>
            <w:r w:rsidRPr="00484AFA">
              <w:rPr>
                <w:rFonts w:ascii="楷体" w:eastAsia="楷体" w:hAnsi="楷体" w:cs="楷体"/>
                <w:sz w:val="24"/>
                <w:szCs w:val="24"/>
              </w:rPr>
              <w:t>目前</w:t>
            </w:r>
            <w:r w:rsidR="00446B73">
              <w:rPr>
                <w:rFonts w:ascii="楷体" w:eastAsia="楷体" w:hAnsi="楷体" w:cs="楷体" w:hint="eastAsia"/>
                <w:sz w:val="24"/>
                <w:szCs w:val="24"/>
              </w:rPr>
              <w:t>的管理体系包含标准的全部条款</w:t>
            </w:r>
            <w:r w:rsidR="00F82B7C" w:rsidRPr="00F82B7C">
              <w:rPr>
                <w:rFonts w:ascii="楷体" w:eastAsia="楷体" w:hAnsi="楷体" w:cs="楷体" w:hint="eastAsia"/>
                <w:sz w:val="24"/>
                <w:szCs w:val="24"/>
              </w:rPr>
              <w:t>。</w:t>
            </w:r>
          </w:p>
          <w:p w14:paraId="763FB4E2" w14:textId="0463EE14" w:rsidR="00D27CC7" w:rsidRPr="00A772AE" w:rsidRDefault="00D27CC7" w:rsidP="00F82B7C">
            <w:pPr>
              <w:autoSpaceDE w:val="0"/>
              <w:autoSpaceDN w:val="0"/>
              <w:adjustRightInd w:val="0"/>
              <w:spacing w:line="360" w:lineRule="auto"/>
              <w:ind w:firstLineChars="200" w:firstLine="480"/>
              <w:rPr>
                <w:rFonts w:ascii="楷体" w:eastAsia="楷体" w:hAnsi="楷体" w:cs="楷体"/>
                <w:sz w:val="24"/>
                <w:szCs w:val="24"/>
              </w:rPr>
            </w:pPr>
            <w:r w:rsidRPr="00A772AE">
              <w:rPr>
                <w:rFonts w:ascii="楷体" w:eastAsia="楷体" w:hAnsi="楷体" w:cs="楷体"/>
                <w:sz w:val="24"/>
                <w:szCs w:val="24"/>
              </w:rPr>
              <w:t>公司依据管理体系的边界和适用性，考虑到各种内部和外部因素；相关方的要求；所提及的合规义务；组织单元、职能和物理边界；公司的活动、</w:t>
            </w:r>
            <w:r w:rsidR="00166713">
              <w:rPr>
                <w:rFonts w:ascii="楷体" w:eastAsia="楷体" w:hAnsi="楷体" w:cs="楷体"/>
                <w:sz w:val="24"/>
                <w:szCs w:val="24"/>
              </w:rPr>
              <w:t>服务</w:t>
            </w:r>
            <w:r w:rsidRPr="00A772AE">
              <w:rPr>
                <w:rFonts w:ascii="楷体" w:eastAsia="楷体" w:hAnsi="楷体" w:cs="楷体"/>
                <w:sz w:val="24"/>
                <w:szCs w:val="24"/>
              </w:rPr>
              <w:t>和服务；实施控制与施加影响的权限和能力。</w:t>
            </w:r>
            <w:r w:rsidR="00B13EA8" w:rsidRPr="00A772AE">
              <w:rPr>
                <w:rFonts w:ascii="楷体" w:eastAsia="楷体" w:hAnsi="楷体" w:cs="楷体"/>
                <w:sz w:val="24"/>
                <w:szCs w:val="24"/>
              </w:rPr>
              <w:t>公司管理体系适用于公司组织机构包括：总经理、管理者代表、</w:t>
            </w:r>
            <w:r w:rsidR="00F82B7C">
              <w:rPr>
                <w:rFonts w:ascii="楷体" w:eastAsia="楷体" w:hAnsi="楷体" w:cs="楷体"/>
                <w:sz w:val="24"/>
                <w:szCs w:val="24"/>
              </w:rPr>
              <w:t>综合部</w:t>
            </w:r>
            <w:r w:rsidR="00B13EA8" w:rsidRPr="00A772AE">
              <w:rPr>
                <w:rFonts w:ascii="楷体" w:eastAsia="楷体" w:hAnsi="楷体" w:cs="楷体" w:hint="eastAsia"/>
                <w:sz w:val="24"/>
                <w:szCs w:val="24"/>
              </w:rPr>
              <w:t>、</w:t>
            </w:r>
            <w:r w:rsidR="00446B73">
              <w:rPr>
                <w:rFonts w:ascii="楷体" w:eastAsia="楷体" w:hAnsi="楷体" w:cs="楷体" w:hint="eastAsia"/>
                <w:sz w:val="24"/>
                <w:szCs w:val="24"/>
              </w:rPr>
              <w:t>技术部、销售部</w:t>
            </w:r>
            <w:r w:rsidR="00B13EA8" w:rsidRPr="00A772AE">
              <w:rPr>
                <w:rFonts w:ascii="楷体" w:eastAsia="楷体" w:hAnsi="楷体" w:cs="楷体"/>
                <w:sz w:val="24"/>
                <w:szCs w:val="24"/>
              </w:rPr>
              <w:t>等。</w:t>
            </w:r>
          </w:p>
        </w:tc>
        <w:tc>
          <w:tcPr>
            <w:tcW w:w="895" w:type="dxa"/>
          </w:tcPr>
          <w:p w14:paraId="050B29CE"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符合</w:t>
            </w:r>
          </w:p>
        </w:tc>
      </w:tr>
      <w:tr w:rsidR="00A772AE" w:rsidRPr="00A772AE" w14:paraId="2BEAE170" w14:textId="77777777">
        <w:trPr>
          <w:trHeight w:val="2110"/>
        </w:trPr>
        <w:tc>
          <w:tcPr>
            <w:tcW w:w="2160" w:type="dxa"/>
          </w:tcPr>
          <w:p w14:paraId="3DDFEFDF"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管理体系及其过程</w:t>
            </w:r>
          </w:p>
          <w:p w14:paraId="530204D1" w14:textId="77777777" w:rsidR="009A212F" w:rsidRPr="00A772AE" w:rsidRDefault="009A212F">
            <w:pPr>
              <w:spacing w:line="280" w:lineRule="exact"/>
              <w:rPr>
                <w:rFonts w:ascii="楷体" w:eastAsia="楷体" w:hAnsi="楷体" w:cs="楷体"/>
                <w:sz w:val="24"/>
                <w:szCs w:val="24"/>
              </w:rPr>
            </w:pPr>
          </w:p>
        </w:tc>
        <w:tc>
          <w:tcPr>
            <w:tcW w:w="1012" w:type="dxa"/>
          </w:tcPr>
          <w:p w14:paraId="0F7FB8B8" w14:textId="766E6630"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4.4</w:t>
            </w:r>
          </w:p>
          <w:p w14:paraId="31DE28D0"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32D06F5B" w14:textId="2EAA3AE1" w:rsidR="009A212F" w:rsidRPr="00A772AE" w:rsidRDefault="00EA1727">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该公司</w:t>
            </w:r>
            <w:r w:rsidR="00446B73">
              <w:rPr>
                <w:rFonts w:ascii="楷体" w:eastAsia="楷体" w:hAnsi="楷体" w:cs="楷体" w:hint="eastAsia"/>
                <w:sz w:val="24"/>
                <w:szCs w:val="24"/>
              </w:rPr>
              <w:t>2021.10.10</w:t>
            </w:r>
            <w:r w:rsidRPr="00A772AE">
              <w:rPr>
                <w:rFonts w:ascii="楷体" w:eastAsia="楷体" w:hAnsi="楷体" w:cs="楷体" w:hint="eastAsia"/>
                <w:sz w:val="24"/>
                <w:szCs w:val="24"/>
              </w:rPr>
              <w:t>根据自身的实际情况和标准的要求组织人员编制了</w:t>
            </w:r>
            <w:r w:rsidR="00DC5ACA">
              <w:rPr>
                <w:rFonts w:ascii="楷体" w:eastAsia="楷体" w:hAnsi="楷体" w:cs="楷体" w:hint="eastAsia"/>
                <w:sz w:val="24"/>
                <w:szCs w:val="24"/>
              </w:rPr>
              <w:t>质量手册</w:t>
            </w:r>
            <w:r w:rsidRPr="00A772AE">
              <w:rPr>
                <w:rFonts w:ascii="楷体" w:eastAsia="楷体" w:hAnsi="楷体" w:cs="楷体" w:hint="eastAsia"/>
                <w:sz w:val="24"/>
                <w:szCs w:val="24"/>
              </w:rPr>
              <w:t>、作业文件和记录表格，制定了</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和管理目标。实施了管理体系，通过对过程进行分析管理体系得以不断改进。负责人说管理体系运行以来效果不错管理有了一定的提高。每年对管理目标完成情况进行统计分析，出示2021</w:t>
            </w:r>
            <w:r w:rsidR="00F82B7C">
              <w:rPr>
                <w:rFonts w:ascii="楷体" w:eastAsia="楷体" w:hAnsi="楷体" w:cs="楷体" w:hint="eastAsia"/>
                <w:sz w:val="24"/>
                <w:szCs w:val="24"/>
              </w:rPr>
              <w:t>-</w:t>
            </w:r>
            <w:r w:rsidR="00F82B7C">
              <w:rPr>
                <w:rFonts w:ascii="楷体" w:eastAsia="楷体" w:hAnsi="楷体" w:cs="楷体"/>
                <w:sz w:val="24"/>
                <w:szCs w:val="24"/>
              </w:rPr>
              <w:t>2022</w:t>
            </w:r>
            <w:r w:rsidRPr="00A772AE">
              <w:rPr>
                <w:rFonts w:ascii="楷体" w:eastAsia="楷体" w:hAnsi="楷体" w:cs="楷体" w:hint="eastAsia"/>
                <w:sz w:val="24"/>
                <w:szCs w:val="24"/>
              </w:rPr>
              <w:t>年管理目标分解及完成情况记录。</w:t>
            </w:r>
          </w:p>
          <w:p w14:paraId="014CCDF4" w14:textId="77777777" w:rsidR="009A212F" w:rsidRPr="00A772AE" w:rsidRDefault="00EA1727">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lastRenderedPageBreak/>
              <w:t>与负责人交流：部门确定了满足与管理体系有关的客户及相关方的要求。</w:t>
            </w:r>
          </w:p>
          <w:p w14:paraId="7A85BF96" w14:textId="35AD19D9" w:rsidR="009A212F" w:rsidRPr="00A772AE" w:rsidRDefault="00EA1727">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为能在公司范围内更好的应用</w:t>
            </w:r>
            <w:r w:rsidR="00166713">
              <w:rPr>
                <w:rFonts w:ascii="楷体" w:eastAsia="楷体" w:hAnsi="楷体" w:cs="楷体" w:hint="eastAsia"/>
                <w:sz w:val="24"/>
                <w:szCs w:val="24"/>
              </w:rPr>
              <w:t>管理体系</w:t>
            </w:r>
            <w:r w:rsidRPr="00A772AE">
              <w:rPr>
                <w:rFonts w:ascii="楷体" w:eastAsia="楷体" w:hAnsi="楷体" w:cs="楷体" w:hint="eastAsia"/>
                <w:sz w:val="24"/>
                <w:szCs w:val="24"/>
              </w:rPr>
              <w:t>及其过程方法，</w:t>
            </w:r>
            <w:r w:rsidR="00F82B7C">
              <w:rPr>
                <w:rFonts w:ascii="楷体" w:eastAsia="楷体" w:hAnsi="楷体" w:cs="楷体" w:hint="eastAsia"/>
                <w:sz w:val="24"/>
                <w:szCs w:val="24"/>
              </w:rPr>
              <w:t>综合部</w:t>
            </w:r>
            <w:r w:rsidRPr="00A772AE">
              <w:rPr>
                <w:rFonts w:ascii="楷体" w:eastAsia="楷体" w:hAnsi="楷体" w:cs="楷体" w:hint="eastAsia"/>
                <w:sz w:val="24"/>
                <w:szCs w:val="24"/>
              </w:rPr>
              <w:t>编制《</w:t>
            </w:r>
            <w:r w:rsidR="00DC5ACA">
              <w:rPr>
                <w:rFonts w:ascii="楷体" w:eastAsia="楷体" w:hAnsi="楷体" w:cs="楷体" w:hint="eastAsia"/>
                <w:sz w:val="24"/>
                <w:szCs w:val="24"/>
              </w:rPr>
              <w:t>质量手册</w:t>
            </w:r>
            <w:r w:rsidRPr="00A772AE">
              <w:rPr>
                <w:rFonts w:ascii="楷体" w:eastAsia="楷体" w:hAnsi="楷体" w:cs="楷体" w:hint="eastAsia"/>
                <w:sz w:val="24"/>
                <w:szCs w:val="24"/>
              </w:rPr>
              <w:t>》，作为公司</w:t>
            </w:r>
            <w:r w:rsidR="00F11A49">
              <w:rPr>
                <w:rFonts w:ascii="楷体" w:eastAsia="楷体" w:hAnsi="楷体" w:cs="楷体" w:hint="eastAsia"/>
                <w:sz w:val="24"/>
                <w:szCs w:val="24"/>
              </w:rPr>
              <w:t>质量</w:t>
            </w:r>
            <w:r w:rsidRPr="00A772AE">
              <w:rPr>
                <w:rFonts w:ascii="楷体" w:eastAsia="楷体" w:hAnsi="楷体" w:cs="楷体" w:hint="eastAsia"/>
                <w:sz w:val="24"/>
                <w:szCs w:val="24"/>
              </w:rPr>
              <w:t>的纲领性文件；编制《程序文件》，说明本公司内部</w:t>
            </w:r>
            <w:r w:rsidR="00166713">
              <w:rPr>
                <w:rFonts w:ascii="楷体" w:eastAsia="楷体" w:hAnsi="楷体" w:cs="楷体" w:hint="eastAsia"/>
                <w:sz w:val="24"/>
                <w:szCs w:val="24"/>
              </w:rPr>
              <w:t>管理</w:t>
            </w:r>
            <w:r w:rsidRPr="00A772AE">
              <w:rPr>
                <w:rFonts w:ascii="楷体" w:eastAsia="楷体" w:hAnsi="楷体" w:cs="楷体" w:hint="eastAsia"/>
                <w:sz w:val="24"/>
                <w:szCs w:val="24"/>
              </w:rPr>
              <w:t>体系运行的各过程及其之间的顺序和相互作用；编制各类支持性文件及记录表格等作为证明过程运行的证据。</w:t>
            </w:r>
          </w:p>
        </w:tc>
        <w:tc>
          <w:tcPr>
            <w:tcW w:w="895" w:type="dxa"/>
          </w:tcPr>
          <w:p w14:paraId="7813D54D"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A772AE" w:rsidRPr="00A772AE" w14:paraId="5E2F76E3" w14:textId="77777777">
        <w:trPr>
          <w:trHeight w:val="1008"/>
        </w:trPr>
        <w:tc>
          <w:tcPr>
            <w:tcW w:w="2160" w:type="dxa"/>
          </w:tcPr>
          <w:p w14:paraId="6CD73FE8"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领导作用与承诺</w:t>
            </w:r>
          </w:p>
          <w:p w14:paraId="18BB864B"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--总则</w:t>
            </w:r>
          </w:p>
        </w:tc>
        <w:tc>
          <w:tcPr>
            <w:tcW w:w="1012" w:type="dxa"/>
          </w:tcPr>
          <w:p w14:paraId="6D1BAB02" w14:textId="07981585"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p>
          <w:p w14:paraId="597C5BAB"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5.1</w:t>
            </w:r>
          </w:p>
          <w:p w14:paraId="12D59759"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271BFE36" w14:textId="40A76B7B" w:rsidR="009A212F"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公司总经理</w:t>
            </w:r>
            <w:r w:rsidR="00006FBC">
              <w:rPr>
                <w:rFonts w:ascii="楷体" w:eastAsia="楷体" w:hAnsi="楷体" w:cs="楷体" w:hint="eastAsia"/>
                <w:sz w:val="24"/>
                <w:szCs w:val="24"/>
              </w:rPr>
              <w:t>陈金明</w:t>
            </w:r>
            <w:r w:rsidRPr="00A772AE">
              <w:rPr>
                <w:rFonts w:ascii="楷体" w:eastAsia="楷体" w:hAnsi="楷体" w:cs="楷体" w:hint="eastAsia"/>
                <w:sz w:val="24"/>
                <w:szCs w:val="24"/>
              </w:rPr>
              <w:t>介绍主要承诺有：</w:t>
            </w:r>
          </w:p>
          <w:p w14:paraId="0D9F5164" w14:textId="77777777" w:rsidR="00484AFA" w:rsidRPr="0069322A" w:rsidRDefault="00484AFA" w:rsidP="00484AFA">
            <w:pPr>
              <w:spacing w:line="480" w:lineRule="exact"/>
              <w:ind w:firstLineChars="176" w:firstLine="422"/>
              <w:rPr>
                <w:rFonts w:ascii="楷体" w:eastAsia="楷体" w:hAnsi="楷体" w:cs="楷体"/>
                <w:sz w:val="24"/>
                <w:szCs w:val="24"/>
              </w:rPr>
            </w:pPr>
            <w:r w:rsidRPr="0069322A">
              <w:rPr>
                <w:rFonts w:ascii="楷体" w:eastAsia="楷体" w:hAnsi="楷体" w:cs="楷体" w:hint="eastAsia"/>
                <w:sz w:val="24"/>
                <w:szCs w:val="24"/>
              </w:rPr>
              <w:t>总经理是公司的最高管理者。总经理以实现顾客满意为目标，对公司提供给顾客的产品质量、公司质量管理体系的建立和持续改进全面负责；</w:t>
            </w:r>
          </w:p>
          <w:p w14:paraId="34021C35" w14:textId="77777777" w:rsidR="00484AFA" w:rsidRPr="0069322A" w:rsidRDefault="00484AFA" w:rsidP="00484AFA">
            <w:pPr>
              <w:spacing w:line="480" w:lineRule="exact"/>
              <w:ind w:firstLineChars="176" w:firstLine="422"/>
              <w:outlineLvl w:val="0"/>
              <w:rPr>
                <w:rFonts w:ascii="楷体" w:eastAsia="楷体" w:hAnsi="楷体" w:cs="楷体"/>
                <w:sz w:val="24"/>
                <w:szCs w:val="24"/>
              </w:rPr>
            </w:pPr>
            <w:r w:rsidRPr="0069322A">
              <w:rPr>
                <w:rFonts w:ascii="楷体" w:eastAsia="楷体" w:hAnsi="楷体" w:cs="楷体" w:hint="eastAsia"/>
                <w:sz w:val="24"/>
                <w:szCs w:val="24"/>
              </w:rPr>
              <w:t>其主要质量职责是：</w:t>
            </w:r>
          </w:p>
          <w:p w14:paraId="6B3E1388"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1）组织制定本公司的质量方针、批准质量手册和程序文件；</w:t>
            </w:r>
          </w:p>
          <w:p w14:paraId="4780362D"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2）负责组织对本公司质量方针、质量目标进行评审和修订；</w:t>
            </w:r>
          </w:p>
          <w:p w14:paraId="1CAB3A3C"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3）负责国家和上级的有关法律法规和行规的贯彻执行；</w:t>
            </w:r>
          </w:p>
          <w:p w14:paraId="6FE5DA20"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4）确保在全体员工中贯彻以顾客为关注焦点的意识；</w:t>
            </w:r>
          </w:p>
          <w:p w14:paraId="5FEDDEA8"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5）负责本公司各项资源的筹集和分配，确保必要和适量的配置；</w:t>
            </w:r>
          </w:p>
          <w:p w14:paraId="4383B590"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6）确保各部门的职责、权限得到确立并予以沟通；</w:t>
            </w:r>
          </w:p>
          <w:p w14:paraId="2ED929AF"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7）确保在管理层次和职能之间建立适宜的沟通过程，就质量管理体系的有效性进行沟通；</w:t>
            </w:r>
          </w:p>
          <w:p w14:paraId="5C20E647"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8）负责本公司的管理评审，评价质量管理体系改进的机会和变更的需求，确保质量管理体系的适宜性、充分性和有效性。</w:t>
            </w:r>
          </w:p>
          <w:p w14:paraId="4CAE4B3F" w14:textId="0A702642" w:rsidR="00DF5546" w:rsidRPr="00A772AE" w:rsidRDefault="00DF5546" w:rsidP="00DF5546">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管理层对全体员工进行了顾客关注焦点的宣传和培训，制定了管理文件和管理目标，并按规定进行了管理评审，目前该公司的管理体系基本得到了落实。管理层通过制定方针和目标并通过会议、</w:t>
            </w:r>
            <w:r w:rsidRPr="00A772AE">
              <w:rPr>
                <w:rFonts w:ascii="楷体" w:eastAsia="楷体" w:hAnsi="楷体" w:cs="楷体" w:hint="eastAsia"/>
                <w:sz w:val="24"/>
                <w:szCs w:val="24"/>
              </w:rPr>
              <w:lastRenderedPageBreak/>
              <w:t>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22474666" w14:textId="77777777" w:rsidR="009A212F" w:rsidRPr="00A772AE" w:rsidRDefault="00EA1727">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承诺基本实现，没有违反的情况发生。</w:t>
            </w:r>
          </w:p>
        </w:tc>
        <w:tc>
          <w:tcPr>
            <w:tcW w:w="895" w:type="dxa"/>
          </w:tcPr>
          <w:p w14:paraId="2364697C"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A772AE" w:rsidRPr="00A772AE" w14:paraId="7208EC1D" w14:textId="77777777">
        <w:trPr>
          <w:trHeight w:val="2110"/>
        </w:trPr>
        <w:tc>
          <w:tcPr>
            <w:tcW w:w="2160" w:type="dxa"/>
          </w:tcPr>
          <w:p w14:paraId="5DF0CF2F"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方针</w:t>
            </w:r>
          </w:p>
          <w:p w14:paraId="7A492D6A"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制定方针</w:t>
            </w:r>
          </w:p>
          <w:p w14:paraId="64603890"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沟通方针</w:t>
            </w:r>
          </w:p>
        </w:tc>
        <w:tc>
          <w:tcPr>
            <w:tcW w:w="1012" w:type="dxa"/>
          </w:tcPr>
          <w:p w14:paraId="5A66CC4B" w14:textId="37900F03"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5.2</w:t>
            </w:r>
          </w:p>
          <w:p w14:paraId="34B84D3C" w14:textId="77777777" w:rsidR="009A212F" w:rsidRPr="00A772AE" w:rsidRDefault="009A212F">
            <w:pPr>
              <w:snapToGrid w:val="0"/>
              <w:spacing w:line="280" w:lineRule="exact"/>
              <w:rPr>
                <w:rFonts w:ascii="楷体" w:eastAsia="楷体" w:hAnsi="楷体" w:cs="楷体"/>
                <w:sz w:val="24"/>
                <w:szCs w:val="24"/>
              </w:rPr>
            </w:pPr>
          </w:p>
          <w:p w14:paraId="1D77D788" w14:textId="77777777" w:rsidR="009A212F" w:rsidRPr="00A772AE" w:rsidRDefault="009A212F">
            <w:pPr>
              <w:spacing w:line="280" w:lineRule="exact"/>
              <w:rPr>
                <w:rFonts w:ascii="楷体" w:eastAsia="楷体" w:hAnsi="楷体" w:cs="楷体"/>
                <w:sz w:val="24"/>
                <w:szCs w:val="24"/>
              </w:rPr>
            </w:pPr>
          </w:p>
          <w:p w14:paraId="199442FE"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67DAC1CB" w14:textId="478B4955"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该公司</w:t>
            </w:r>
            <w:r w:rsidR="009659FC">
              <w:rPr>
                <w:rFonts w:ascii="楷体" w:eastAsia="楷体" w:hAnsi="楷体" w:cs="楷体" w:hint="eastAsia"/>
                <w:sz w:val="24"/>
                <w:szCs w:val="24"/>
              </w:rPr>
              <w:t>质量方针</w:t>
            </w:r>
          </w:p>
          <w:p w14:paraId="73C49EB8" w14:textId="13AA6C12" w:rsidR="009A212F" w:rsidRPr="00A772AE" w:rsidRDefault="009659FC" w:rsidP="00166713">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质量方针</w:t>
            </w:r>
            <w:r w:rsidR="00D27CC7" w:rsidRPr="00A772AE">
              <w:rPr>
                <w:rFonts w:ascii="楷体" w:eastAsia="楷体" w:hAnsi="楷体" w:cs="楷体"/>
                <w:sz w:val="24"/>
                <w:szCs w:val="24"/>
              </w:rPr>
              <w:t>：</w:t>
            </w:r>
            <w:r w:rsidR="00946D72">
              <w:rPr>
                <w:rFonts w:ascii="楷体" w:eastAsia="楷体" w:hAnsi="楷体" w:cs="楷体" w:hint="eastAsia"/>
                <w:sz w:val="24"/>
                <w:szCs w:val="24"/>
              </w:rPr>
              <w:t>科学管理，诚信服务，确保顾客满意；以人为本，持续改进，促进公司发展</w:t>
            </w:r>
            <w:r w:rsidR="00B70A7F">
              <w:rPr>
                <w:rFonts w:ascii="楷体" w:eastAsia="楷体" w:hAnsi="楷体" w:cs="楷体"/>
                <w:sz w:val="24"/>
                <w:szCs w:val="24"/>
              </w:rPr>
              <w:t>。</w:t>
            </w:r>
            <w:r w:rsidR="00EA1727" w:rsidRPr="00A772AE">
              <w:rPr>
                <w:rFonts w:ascii="楷体" w:eastAsia="楷体" w:hAnsi="楷体" w:cs="楷体" w:hint="eastAsia"/>
                <w:sz w:val="24"/>
                <w:szCs w:val="24"/>
              </w:rPr>
              <w:t>公司以</w:t>
            </w:r>
            <w:r w:rsidR="00F11A49">
              <w:rPr>
                <w:rFonts w:ascii="楷体" w:eastAsia="楷体" w:hAnsi="楷体" w:cs="楷体" w:hint="eastAsia"/>
                <w:sz w:val="24"/>
                <w:szCs w:val="24"/>
              </w:rPr>
              <w:t>质量</w:t>
            </w:r>
            <w:r w:rsidR="00EA1727" w:rsidRPr="00A772AE">
              <w:rPr>
                <w:rFonts w:ascii="楷体" w:eastAsia="楷体" w:hAnsi="楷体" w:cs="楷体" w:hint="eastAsia"/>
                <w:sz w:val="24"/>
                <w:szCs w:val="24"/>
              </w:rPr>
              <w:t>标准为基础，结合公司实际特制定</w:t>
            </w:r>
            <w:r>
              <w:rPr>
                <w:rFonts w:ascii="楷体" w:eastAsia="楷体" w:hAnsi="楷体" w:cs="楷体" w:hint="eastAsia"/>
                <w:sz w:val="24"/>
                <w:szCs w:val="24"/>
              </w:rPr>
              <w:t>质量方针</w:t>
            </w:r>
            <w:r w:rsidR="00EA1727" w:rsidRPr="00A772AE">
              <w:rPr>
                <w:rFonts w:ascii="楷体" w:eastAsia="楷体" w:hAnsi="楷体" w:cs="楷体" w:hint="eastAsia"/>
                <w:sz w:val="24"/>
                <w:szCs w:val="24"/>
              </w:rPr>
              <w:t>。与总经理进行交谈，总经理</w:t>
            </w:r>
            <w:r w:rsidR="00006FBC">
              <w:rPr>
                <w:rFonts w:ascii="楷体" w:eastAsia="楷体" w:hAnsi="楷体" w:cs="楷体" w:hint="eastAsia"/>
                <w:sz w:val="24"/>
                <w:szCs w:val="24"/>
              </w:rPr>
              <w:t>陈金明</w:t>
            </w:r>
            <w:r w:rsidR="00EA1727" w:rsidRPr="00A772AE">
              <w:rPr>
                <w:rFonts w:ascii="楷体" w:eastAsia="楷体" w:hAnsi="楷体" w:cs="楷体" w:hint="eastAsia"/>
                <w:sz w:val="24"/>
                <w:szCs w:val="24"/>
              </w:rPr>
              <w:t>对方针内涵的理解较深刻。方针能为制定目标提供框架，方针基本符合标准的要求。</w:t>
            </w:r>
          </w:p>
          <w:p w14:paraId="5909DB4C" w14:textId="12F00B78"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总经理用会议、文件等手段保证</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为全体员工理解并落实到工作中。</w:t>
            </w:r>
            <w:r w:rsidR="00006FBC">
              <w:rPr>
                <w:rFonts w:ascii="楷体" w:eastAsia="楷体" w:hAnsi="楷体" w:cs="楷体" w:hint="eastAsia"/>
                <w:sz w:val="24"/>
                <w:szCs w:val="24"/>
              </w:rPr>
              <w:t>陈金明</w:t>
            </w:r>
            <w:r w:rsidRPr="00A772AE">
              <w:rPr>
                <w:rFonts w:ascii="楷体" w:eastAsia="楷体" w:hAnsi="楷体" w:cs="楷体" w:hint="eastAsia"/>
                <w:sz w:val="24"/>
                <w:szCs w:val="24"/>
              </w:rPr>
              <w:t>总经理说管理评审时对方针的持续适宜性进行了评审，有评审记录。</w:t>
            </w:r>
          </w:p>
          <w:p w14:paraId="6A2EE685" w14:textId="78AD8D90"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以上</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通过文件、培训等形式将公司</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传达给所有为公司工作或代表公司的人员，相关方也可通过</w:t>
            </w:r>
            <w:r w:rsidR="00F82B7C">
              <w:rPr>
                <w:rFonts w:ascii="楷体" w:eastAsia="楷体" w:hAnsi="楷体" w:cs="楷体" w:hint="eastAsia"/>
                <w:sz w:val="24"/>
                <w:szCs w:val="24"/>
              </w:rPr>
              <w:t>综合部</w:t>
            </w:r>
            <w:r w:rsidRPr="00A772AE">
              <w:rPr>
                <w:rFonts w:ascii="楷体" w:eastAsia="楷体" w:hAnsi="楷体" w:cs="楷体" w:hint="eastAsia"/>
                <w:sz w:val="24"/>
                <w:szCs w:val="24"/>
              </w:rPr>
              <w:t>获取公司</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w:t>
            </w:r>
          </w:p>
        </w:tc>
        <w:tc>
          <w:tcPr>
            <w:tcW w:w="895" w:type="dxa"/>
          </w:tcPr>
          <w:p w14:paraId="244E7C72"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符合</w:t>
            </w:r>
          </w:p>
        </w:tc>
      </w:tr>
      <w:tr w:rsidR="00A772AE" w:rsidRPr="00A772AE" w14:paraId="6013A3CB" w14:textId="77777777">
        <w:trPr>
          <w:trHeight w:val="990"/>
        </w:trPr>
        <w:tc>
          <w:tcPr>
            <w:tcW w:w="2160" w:type="dxa"/>
          </w:tcPr>
          <w:p w14:paraId="2E36E242" w14:textId="77777777" w:rsidR="00830271" w:rsidRPr="00A772AE" w:rsidRDefault="00830271" w:rsidP="00830271">
            <w:pPr>
              <w:spacing w:line="280" w:lineRule="exact"/>
              <w:rPr>
                <w:rFonts w:ascii="楷体" w:eastAsia="楷体" w:hAnsi="楷体" w:cs="楷体"/>
                <w:sz w:val="24"/>
                <w:szCs w:val="24"/>
              </w:rPr>
            </w:pPr>
            <w:r w:rsidRPr="00A772AE">
              <w:rPr>
                <w:rFonts w:ascii="楷体" w:eastAsia="楷体" w:hAnsi="楷体" w:cs="楷体" w:hint="eastAsia"/>
                <w:sz w:val="24"/>
                <w:szCs w:val="24"/>
              </w:rPr>
              <w:t>组织的岗位、职责和权限</w:t>
            </w:r>
          </w:p>
          <w:p w14:paraId="709B0624" w14:textId="77777777" w:rsidR="00830271" w:rsidRPr="00A772AE" w:rsidRDefault="00830271" w:rsidP="00830271">
            <w:pPr>
              <w:spacing w:line="280" w:lineRule="exact"/>
              <w:rPr>
                <w:rFonts w:ascii="楷体" w:eastAsia="楷体" w:hAnsi="楷体" w:cs="楷体"/>
                <w:sz w:val="24"/>
                <w:szCs w:val="24"/>
              </w:rPr>
            </w:pPr>
          </w:p>
        </w:tc>
        <w:tc>
          <w:tcPr>
            <w:tcW w:w="1012" w:type="dxa"/>
          </w:tcPr>
          <w:p w14:paraId="0A92D293" w14:textId="14875E9E" w:rsidR="00830271" w:rsidRPr="00A772AE" w:rsidRDefault="009833AD" w:rsidP="00830271">
            <w:pPr>
              <w:spacing w:line="280" w:lineRule="exact"/>
              <w:rPr>
                <w:rFonts w:ascii="楷体" w:eastAsia="楷体" w:hAnsi="楷体" w:cs="楷体"/>
                <w:sz w:val="24"/>
                <w:szCs w:val="24"/>
              </w:rPr>
            </w:pPr>
            <w:r>
              <w:rPr>
                <w:rFonts w:ascii="楷体" w:eastAsia="楷体" w:hAnsi="楷体" w:cs="楷体" w:hint="eastAsia"/>
                <w:sz w:val="24"/>
                <w:szCs w:val="24"/>
              </w:rPr>
              <w:t>Q</w:t>
            </w:r>
            <w:r w:rsidR="00830271" w:rsidRPr="00A772AE">
              <w:rPr>
                <w:rFonts w:ascii="楷体" w:eastAsia="楷体" w:hAnsi="楷体" w:cs="楷体" w:hint="eastAsia"/>
                <w:sz w:val="24"/>
                <w:szCs w:val="24"/>
              </w:rPr>
              <w:t>5.3</w:t>
            </w:r>
          </w:p>
          <w:p w14:paraId="06477ADC" w14:textId="77777777" w:rsidR="00830271" w:rsidRPr="00A772AE" w:rsidRDefault="00830271" w:rsidP="00830271">
            <w:pPr>
              <w:spacing w:line="280" w:lineRule="exact"/>
              <w:rPr>
                <w:rFonts w:ascii="楷体" w:eastAsia="楷体" w:hAnsi="楷体" w:cs="楷体"/>
                <w:sz w:val="24"/>
                <w:szCs w:val="24"/>
              </w:rPr>
            </w:pPr>
          </w:p>
        </w:tc>
        <w:tc>
          <w:tcPr>
            <w:tcW w:w="10642" w:type="dxa"/>
            <w:vAlign w:val="center"/>
          </w:tcPr>
          <w:p w14:paraId="3DA507A7" w14:textId="1DD79370" w:rsidR="00830271" w:rsidRPr="00A772AE" w:rsidRDefault="00830271" w:rsidP="00830271">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确定了部门、各岗位人员职责、权限和相互关系，并在公司内对各级员工进行了必要的传达。对从事与服务有关的管理、执行和验证人员规定其职责、权限及其相互关系，以实现公司</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和管理目标。建立、实施和保持公司管理体系所需的过程，公司决定任命</w:t>
            </w:r>
            <w:r w:rsidR="00006FBC">
              <w:rPr>
                <w:rFonts w:ascii="楷体" w:eastAsia="楷体" w:hAnsi="楷体" w:cs="楷体" w:hint="eastAsia"/>
                <w:sz w:val="24"/>
                <w:szCs w:val="24"/>
              </w:rPr>
              <w:t>陈水强</w:t>
            </w:r>
            <w:r w:rsidRPr="00A772AE">
              <w:rPr>
                <w:rFonts w:ascii="楷体" w:eastAsia="楷体" w:hAnsi="楷体" w:cs="楷体" w:hint="eastAsia"/>
                <w:sz w:val="24"/>
                <w:szCs w:val="24"/>
              </w:rPr>
              <w:t>为管理体系的管理者代表。其职责和权限规定如下：</w:t>
            </w:r>
          </w:p>
          <w:p w14:paraId="7F23589F" w14:textId="77777777" w:rsidR="00830271" w:rsidRPr="00A772AE" w:rsidRDefault="00830271" w:rsidP="00830271">
            <w:pPr>
              <w:spacing w:line="360" w:lineRule="auto"/>
              <w:ind w:firstLineChars="200" w:firstLine="480"/>
              <w:rPr>
                <w:rFonts w:ascii="楷体" w:eastAsia="楷体" w:hAnsi="楷体" w:cs="楷体"/>
                <w:sz w:val="24"/>
                <w:szCs w:val="24"/>
              </w:rPr>
            </w:pPr>
            <w:r w:rsidRPr="00A772AE">
              <w:rPr>
                <w:rFonts w:ascii="楷体" w:eastAsia="楷体" w:hAnsi="楷体" w:cs="楷体" w:hint="eastAsia"/>
                <w:sz w:val="24"/>
                <w:szCs w:val="24"/>
              </w:rPr>
              <w:t>管理者代表主要承诺：</w:t>
            </w:r>
          </w:p>
          <w:p w14:paraId="4366FEDD"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1）负责审核质量手册和程序文件；</w:t>
            </w:r>
          </w:p>
          <w:p w14:paraId="614C476A"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2）批准技术性文件；审核质量管理体系中的其他管理性文件；</w:t>
            </w:r>
          </w:p>
          <w:p w14:paraId="465C9343"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3）确保质量管理体系在各过程中得到建立、实施并向最高管理者报告体系运行的绩效和其他信息，包括改进的需求；</w:t>
            </w:r>
          </w:p>
          <w:p w14:paraId="688A3E70"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4）贯彻质量方针，落实质量目标；</w:t>
            </w:r>
          </w:p>
          <w:p w14:paraId="1A8A4B5F"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lastRenderedPageBreak/>
              <w:t>5）确保整个组织内形成并逐步提高满足顾客需求的意识；</w:t>
            </w:r>
          </w:p>
          <w:p w14:paraId="467A3894"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6）负责组织质量管理体系的内部审核；</w:t>
            </w:r>
          </w:p>
          <w:p w14:paraId="59D96107"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7）就质量管理体系的相关事宜对外联络；</w:t>
            </w:r>
          </w:p>
          <w:p w14:paraId="53748AB0" w14:textId="19E05E14" w:rsidR="00830271" w:rsidRPr="00A772AE" w:rsidRDefault="00830271" w:rsidP="00830271">
            <w:pPr>
              <w:spacing w:line="50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询问管代</w:t>
            </w:r>
            <w:r w:rsidR="00006FBC">
              <w:rPr>
                <w:rFonts w:ascii="楷体" w:eastAsia="楷体" w:hAnsi="楷体" w:cs="楷体" w:hint="eastAsia"/>
                <w:sz w:val="24"/>
                <w:szCs w:val="24"/>
              </w:rPr>
              <w:t>陈水强</w:t>
            </w:r>
            <w:r w:rsidRPr="00A772AE">
              <w:rPr>
                <w:rFonts w:ascii="楷体" w:eastAsia="楷体" w:hAnsi="楷体" w:cs="楷体" w:hint="eastAsia"/>
                <w:sz w:val="24"/>
                <w:szCs w:val="24"/>
              </w:rPr>
              <w:t>职责回答正确。</w:t>
            </w:r>
          </w:p>
          <w:p w14:paraId="7F40ED0F" w14:textId="0E9A5C87" w:rsidR="00830271" w:rsidRPr="00A772AE" w:rsidRDefault="00830271" w:rsidP="00830271">
            <w:pPr>
              <w:spacing w:line="280" w:lineRule="exact"/>
              <w:ind w:firstLineChars="200" w:firstLine="480"/>
              <w:rPr>
                <w:rFonts w:ascii="楷体" w:eastAsia="楷体" w:hAnsi="楷体" w:cs="楷体"/>
                <w:sz w:val="24"/>
                <w:szCs w:val="24"/>
              </w:rPr>
            </w:pPr>
            <w:r w:rsidRPr="00A772AE">
              <w:rPr>
                <w:rFonts w:ascii="楷体" w:eastAsia="楷体" w:hAnsi="楷体" w:cs="楷体"/>
                <w:sz w:val="24"/>
                <w:szCs w:val="24"/>
              </w:rPr>
              <w:t>公司明确了组织机构，设置的部门为：为</w:t>
            </w:r>
            <w:r w:rsidR="00F82B7C">
              <w:rPr>
                <w:rFonts w:ascii="楷体" w:eastAsia="楷体" w:hAnsi="楷体" w:cs="楷体" w:hint="eastAsia"/>
                <w:sz w:val="24"/>
                <w:szCs w:val="24"/>
              </w:rPr>
              <w:t>综合部</w:t>
            </w:r>
            <w:r w:rsidRPr="00A772AE">
              <w:rPr>
                <w:rFonts w:ascii="楷体" w:eastAsia="楷体" w:hAnsi="楷体" w:cs="楷体"/>
                <w:sz w:val="24"/>
                <w:szCs w:val="24"/>
              </w:rPr>
              <w:t>、</w:t>
            </w:r>
            <w:r w:rsidR="00446B73">
              <w:rPr>
                <w:rFonts w:ascii="楷体" w:eastAsia="楷体" w:hAnsi="楷体" w:cs="楷体" w:hint="eastAsia"/>
                <w:sz w:val="24"/>
                <w:szCs w:val="24"/>
              </w:rPr>
              <w:t>技术部、销售部</w:t>
            </w:r>
            <w:r w:rsidRPr="00A772AE">
              <w:rPr>
                <w:rFonts w:ascii="楷体" w:eastAsia="楷体" w:hAnsi="楷体" w:cs="楷体"/>
                <w:sz w:val="24"/>
                <w:szCs w:val="24"/>
              </w:rPr>
              <w:t>，公司在《</w:t>
            </w:r>
            <w:r w:rsidR="00DC5ACA">
              <w:rPr>
                <w:rFonts w:ascii="楷体" w:eastAsia="楷体" w:hAnsi="楷体" w:cs="楷体"/>
                <w:sz w:val="24"/>
                <w:szCs w:val="24"/>
              </w:rPr>
              <w:t>质量手册</w:t>
            </w:r>
            <w:r w:rsidRPr="00A772AE">
              <w:rPr>
                <w:rFonts w:ascii="楷体" w:eastAsia="楷体" w:hAnsi="楷体" w:cs="楷体"/>
                <w:sz w:val="24"/>
                <w:szCs w:val="24"/>
              </w:rPr>
              <w:t>》中明确部门的</w:t>
            </w:r>
            <w:r w:rsidR="00F11A49">
              <w:rPr>
                <w:rFonts w:ascii="楷体" w:eastAsia="楷体" w:hAnsi="楷体" w:cs="楷体"/>
                <w:sz w:val="24"/>
                <w:szCs w:val="24"/>
              </w:rPr>
              <w:t>质量</w:t>
            </w:r>
            <w:r w:rsidRPr="00A772AE">
              <w:rPr>
                <w:rFonts w:ascii="楷体" w:eastAsia="楷体" w:hAnsi="楷体" w:cs="楷体"/>
                <w:sz w:val="24"/>
                <w:szCs w:val="24"/>
              </w:rPr>
              <w:t>职责和权限，进行了沟通，询问领导及相关部门均了解相关职责和权限，可以较好的行使职责和权限。</w:t>
            </w:r>
          </w:p>
        </w:tc>
        <w:tc>
          <w:tcPr>
            <w:tcW w:w="895" w:type="dxa"/>
          </w:tcPr>
          <w:p w14:paraId="78D35FEB" w14:textId="5137337B" w:rsidR="00830271" w:rsidRPr="00A772AE" w:rsidRDefault="00830271" w:rsidP="00830271">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A772AE" w:rsidRPr="00A772AE" w14:paraId="3D80F79F" w14:textId="77777777">
        <w:trPr>
          <w:trHeight w:val="7276"/>
        </w:trPr>
        <w:tc>
          <w:tcPr>
            <w:tcW w:w="2160" w:type="dxa"/>
          </w:tcPr>
          <w:p w14:paraId="4CBBA1EB"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lastRenderedPageBreak/>
              <w:t>应对风险和机遇的措施</w:t>
            </w:r>
          </w:p>
          <w:p w14:paraId="553F8E49"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措施的策划</w:t>
            </w:r>
          </w:p>
          <w:p w14:paraId="02425F2A" w14:textId="77777777" w:rsidR="009A212F" w:rsidRPr="00A772AE" w:rsidRDefault="009A212F">
            <w:pPr>
              <w:spacing w:line="280" w:lineRule="exact"/>
              <w:rPr>
                <w:rFonts w:ascii="楷体" w:eastAsia="楷体" w:hAnsi="楷体" w:cs="楷体"/>
                <w:sz w:val="24"/>
                <w:szCs w:val="24"/>
              </w:rPr>
            </w:pPr>
          </w:p>
        </w:tc>
        <w:tc>
          <w:tcPr>
            <w:tcW w:w="1012" w:type="dxa"/>
          </w:tcPr>
          <w:p w14:paraId="47497D2A" w14:textId="118A2C10"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6.1</w:t>
            </w:r>
          </w:p>
          <w:p w14:paraId="695382DC" w14:textId="77777777" w:rsidR="009A212F" w:rsidRPr="00A772AE" w:rsidRDefault="009A212F">
            <w:pPr>
              <w:spacing w:line="280" w:lineRule="exact"/>
              <w:rPr>
                <w:rFonts w:ascii="楷体" w:eastAsia="楷体" w:hAnsi="楷体" w:cs="楷体"/>
                <w:sz w:val="24"/>
                <w:szCs w:val="24"/>
              </w:rPr>
            </w:pPr>
          </w:p>
          <w:p w14:paraId="43D01128"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202F0034" w14:textId="5BC8918D" w:rsidR="009A212F" w:rsidRPr="00A772AE" w:rsidRDefault="00EA1727" w:rsidP="006D4415">
            <w:pPr>
              <w:pStyle w:val="1"/>
              <w:ind w:firstLineChars="0" w:firstLine="0"/>
              <w:rPr>
                <w:rFonts w:ascii="楷体" w:eastAsia="楷体" w:hAnsi="楷体" w:cs="楷体"/>
                <w:sz w:val="24"/>
                <w:szCs w:val="24"/>
              </w:rPr>
            </w:pPr>
            <w:r w:rsidRPr="00A772AE">
              <w:rPr>
                <w:rFonts w:ascii="楷体" w:eastAsia="楷体" w:hAnsi="楷体" w:cs="楷体" w:hint="eastAsia"/>
                <w:sz w:val="24"/>
                <w:szCs w:val="24"/>
              </w:rPr>
              <w:t>企业识别了如下分析：</w:t>
            </w:r>
          </w:p>
          <w:p w14:paraId="4627881B" w14:textId="4D412753" w:rsidR="009A212F" w:rsidRPr="00A772AE" w:rsidRDefault="00F00B7F">
            <w:pPr>
              <w:pStyle w:val="1"/>
              <w:ind w:firstLine="480"/>
              <w:rPr>
                <w:rFonts w:ascii="楷体" w:eastAsia="楷体" w:hAnsi="楷体" w:cs="楷体"/>
                <w:sz w:val="24"/>
                <w:szCs w:val="24"/>
              </w:rPr>
            </w:pPr>
            <w:r w:rsidRPr="00A772AE">
              <w:rPr>
                <w:rFonts w:ascii="楷体" w:eastAsia="楷体" w:hAnsi="楷体" w:cs="楷体" w:hint="eastAsia"/>
                <w:sz w:val="24"/>
                <w:szCs w:val="24"/>
              </w:rPr>
              <w:t>服务</w:t>
            </w:r>
            <w:r w:rsidR="00EA1727" w:rsidRPr="00A772AE">
              <w:rPr>
                <w:rFonts w:ascii="楷体" w:eastAsia="楷体" w:hAnsi="楷体" w:cs="楷体" w:hint="eastAsia"/>
                <w:sz w:val="24"/>
                <w:szCs w:val="24"/>
              </w:rPr>
              <w:t>质量风险：直接</w:t>
            </w:r>
            <w:r w:rsidRPr="00A772AE">
              <w:rPr>
                <w:rFonts w:ascii="楷体" w:eastAsia="楷体" w:hAnsi="楷体" w:cs="楷体" w:hint="eastAsia"/>
                <w:sz w:val="24"/>
                <w:szCs w:val="24"/>
              </w:rPr>
              <w:t>服务</w:t>
            </w:r>
            <w:r w:rsidR="00EA1727" w:rsidRPr="00A772AE">
              <w:rPr>
                <w:rFonts w:ascii="楷体" w:eastAsia="楷体" w:hAnsi="楷体" w:cs="楷体" w:hint="eastAsia"/>
                <w:sz w:val="24"/>
                <w:szCs w:val="24"/>
              </w:rPr>
              <w:t>质量风险：</w:t>
            </w:r>
            <w:r w:rsidR="00166713">
              <w:rPr>
                <w:rFonts w:ascii="楷体" w:eastAsia="楷体" w:hAnsi="楷体" w:cs="楷体" w:hint="eastAsia"/>
                <w:sz w:val="24"/>
                <w:szCs w:val="24"/>
              </w:rPr>
              <w:t>服务</w:t>
            </w:r>
            <w:r w:rsidRPr="00A772AE">
              <w:rPr>
                <w:rFonts w:ascii="楷体" w:eastAsia="楷体" w:hAnsi="楷体" w:cs="楷体" w:hint="eastAsia"/>
                <w:sz w:val="24"/>
                <w:szCs w:val="24"/>
              </w:rPr>
              <w:t>服务</w:t>
            </w:r>
            <w:r w:rsidR="00EA1727" w:rsidRPr="00A772AE">
              <w:rPr>
                <w:rFonts w:ascii="楷体" w:eastAsia="楷体" w:hAnsi="楷体" w:cs="楷体" w:hint="eastAsia"/>
                <w:sz w:val="24"/>
                <w:szCs w:val="24"/>
              </w:rPr>
              <w:t>质量不良造成客户抱怨和客户流失。</w:t>
            </w:r>
          </w:p>
          <w:p w14:paraId="759D5D01" w14:textId="2144DB32" w:rsidR="009A212F" w:rsidRPr="00A772AE" w:rsidRDefault="00EA1727">
            <w:pPr>
              <w:pStyle w:val="1"/>
              <w:ind w:firstLine="480"/>
              <w:rPr>
                <w:rFonts w:ascii="楷体" w:eastAsia="楷体" w:hAnsi="楷体" w:cs="楷体"/>
                <w:sz w:val="24"/>
                <w:szCs w:val="24"/>
              </w:rPr>
            </w:pPr>
            <w:r w:rsidRPr="00A772AE">
              <w:rPr>
                <w:rFonts w:ascii="楷体" w:eastAsia="楷体" w:hAnsi="楷体" w:cs="楷体" w:hint="eastAsia"/>
                <w:sz w:val="24"/>
                <w:szCs w:val="24"/>
              </w:rPr>
              <w:t>环境风险：客户付款方式不准时。</w:t>
            </w:r>
            <w:r w:rsidR="00F00B7F" w:rsidRPr="00A772AE">
              <w:rPr>
                <w:rFonts w:ascii="楷体" w:eastAsia="楷体" w:hAnsi="楷体" w:cs="楷体" w:hint="eastAsia"/>
                <w:sz w:val="24"/>
                <w:szCs w:val="24"/>
              </w:rPr>
              <w:t>业务</w:t>
            </w:r>
            <w:r w:rsidRPr="00A772AE">
              <w:rPr>
                <w:rFonts w:ascii="楷体" w:eastAsia="楷体" w:hAnsi="楷体" w:cs="楷体" w:hint="eastAsia"/>
                <w:sz w:val="24"/>
                <w:szCs w:val="24"/>
              </w:rPr>
              <w:t>销售淡季，影响公司。经营发展及经济效益受全球新冠肺炎影响，订单明显锐减。</w:t>
            </w:r>
          </w:p>
          <w:p w14:paraId="4BE6DDDF" w14:textId="0E33D112" w:rsidR="009A212F" w:rsidRPr="00A772AE" w:rsidRDefault="00EA1727" w:rsidP="00F00B7F">
            <w:pPr>
              <w:pStyle w:val="1"/>
              <w:ind w:firstLineChars="0"/>
              <w:rPr>
                <w:rFonts w:ascii="楷体" w:eastAsia="楷体" w:hAnsi="楷体" w:cs="楷体"/>
                <w:sz w:val="24"/>
                <w:szCs w:val="24"/>
              </w:rPr>
            </w:pPr>
            <w:r w:rsidRPr="00A772AE">
              <w:rPr>
                <w:rFonts w:ascii="楷体" w:eastAsia="楷体" w:hAnsi="楷体" w:cs="楷体" w:hint="eastAsia"/>
                <w:sz w:val="24"/>
                <w:szCs w:val="24"/>
              </w:rPr>
              <w:t>市场竞争力:对竞争对手的错误分析可能导致对我们的</w:t>
            </w:r>
            <w:r w:rsidR="00166713">
              <w:rPr>
                <w:rFonts w:ascii="楷体" w:eastAsia="楷体" w:hAnsi="楷体" w:cs="楷体" w:hint="eastAsia"/>
                <w:sz w:val="24"/>
                <w:szCs w:val="24"/>
              </w:rPr>
              <w:t>服务</w:t>
            </w:r>
            <w:r w:rsidRPr="00A772AE">
              <w:rPr>
                <w:rFonts w:ascii="楷体" w:eastAsia="楷体" w:hAnsi="楷体" w:cs="楷体" w:hint="eastAsia"/>
                <w:sz w:val="24"/>
                <w:szCs w:val="24"/>
              </w:rPr>
              <w:t>市场竞争力高估或低估，进而引发期望值风险。</w:t>
            </w:r>
          </w:p>
          <w:p w14:paraId="72DA8947" w14:textId="3A7811F1" w:rsidR="009A212F" w:rsidRPr="00A772AE" w:rsidRDefault="00EA1727" w:rsidP="00F00B7F">
            <w:pPr>
              <w:pStyle w:val="1"/>
              <w:ind w:firstLineChars="175"/>
              <w:rPr>
                <w:rFonts w:ascii="楷体" w:eastAsia="楷体" w:hAnsi="楷体" w:cs="楷体"/>
                <w:sz w:val="24"/>
                <w:szCs w:val="24"/>
              </w:rPr>
            </w:pPr>
            <w:r w:rsidRPr="00A772AE">
              <w:rPr>
                <w:rFonts w:ascii="楷体" w:eastAsia="楷体" w:hAnsi="楷体" w:cs="楷体" w:hint="eastAsia"/>
                <w:sz w:val="24"/>
                <w:szCs w:val="24"/>
              </w:rPr>
              <w:t>价格风险:</w:t>
            </w:r>
            <w:r w:rsidR="00166713">
              <w:rPr>
                <w:rFonts w:ascii="楷体" w:eastAsia="楷体" w:hAnsi="楷体" w:cs="楷体" w:hint="eastAsia"/>
                <w:sz w:val="24"/>
                <w:szCs w:val="24"/>
              </w:rPr>
              <w:t>服务</w:t>
            </w:r>
            <w:r w:rsidRPr="00A772AE">
              <w:rPr>
                <w:rFonts w:ascii="楷体" w:eastAsia="楷体" w:hAnsi="楷体" w:cs="楷体" w:hint="eastAsia"/>
                <w:sz w:val="24"/>
                <w:szCs w:val="24"/>
              </w:rPr>
              <w:t>的价格风险受</w:t>
            </w:r>
            <w:r w:rsidR="00166713">
              <w:rPr>
                <w:rFonts w:ascii="楷体" w:eastAsia="楷体" w:hAnsi="楷体" w:cs="楷体" w:hint="eastAsia"/>
                <w:sz w:val="24"/>
                <w:szCs w:val="24"/>
              </w:rPr>
              <w:t>服务</w:t>
            </w:r>
            <w:r w:rsidRPr="00A772AE">
              <w:rPr>
                <w:rFonts w:ascii="楷体" w:eastAsia="楷体" w:hAnsi="楷体" w:cs="楷体" w:hint="eastAsia"/>
                <w:sz w:val="24"/>
                <w:szCs w:val="24"/>
              </w:rPr>
              <w:t>的成本、客户群体等影响造成客户流失。</w:t>
            </w:r>
          </w:p>
          <w:p w14:paraId="44D15DC2" w14:textId="77777777" w:rsidR="009A212F" w:rsidRPr="00A772AE" w:rsidRDefault="00EA1727">
            <w:pPr>
              <w:pStyle w:val="1"/>
              <w:ind w:firstLineChars="0" w:firstLine="0"/>
              <w:rPr>
                <w:rFonts w:ascii="楷体" w:eastAsia="楷体" w:hAnsi="楷体" w:cs="楷体"/>
                <w:sz w:val="24"/>
                <w:szCs w:val="24"/>
              </w:rPr>
            </w:pPr>
            <w:r w:rsidRPr="00A772AE">
              <w:rPr>
                <w:rFonts w:ascii="楷体" w:eastAsia="楷体" w:hAnsi="楷体" w:cs="楷体" w:hint="eastAsia"/>
                <w:sz w:val="24"/>
                <w:szCs w:val="24"/>
              </w:rPr>
              <w:t>风险控制措施为：</w:t>
            </w:r>
          </w:p>
          <w:p w14:paraId="4607EC0E" w14:textId="77777777" w:rsidR="009A212F" w:rsidRPr="00A772AE" w:rsidRDefault="00EA1727">
            <w:pPr>
              <w:pStyle w:val="1"/>
              <w:ind w:firstLine="480"/>
              <w:rPr>
                <w:rFonts w:ascii="楷体" w:eastAsia="楷体" w:hAnsi="楷体" w:cs="楷体"/>
                <w:sz w:val="24"/>
                <w:szCs w:val="24"/>
              </w:rPr>
            </w:pPr>
            <w:r w:rsidRPr="00A772AE">
              <w:rPr>
                <w:rFonts w:ascii="楷体" w:eastAsia="楷体" w:hAnsi="楷体" w:cs="楷体" w:hint="eastAsia"/>
                <w:sz w:val="24"/>
                <w:szCs w:val="24"/>
              </w:rPr>
              <w:t>环境风险：签订合同前，与客户谈好付款方式，货款金额提前预付，以及谈好规定时间内付清余款。</w:t>
            </w:r>
          </w:p>
          <w:p w14:paraId="38F7BEBC" w14:textId="20FD4FC0" w:rsidR="009A212F" w:rsidRPr="00A772AE" w:rsidRDefault="00EA1727">
            <w:pPr>
              <w:pStyle w:val="1"/>
              <w:ind w:firstLine="480"/>
              <w:rPr>
                <w:rFonts w:ascii="楷体" w:eastAsia="楷体" w:hAnsi="楷体" w:cs="楷体"/>
                <w:sz w:val="24"/>
                <w:szCs w:val="24"/>
              </w:rPr>
            </w:pPr>
            <w:r w:rsidRPr="00A772AE">
              <w:rPr>
                <w:rFonts w:ascii="楷体" w:eastAsia="楷体" w:hAnsi="楷体" w:cs="楷体" w:hint="eastAsia"/>
                <w:sz w:val="24"/>
                <w:szCs w:val="24"/>
              </w:rPr>
              <w:t>加强市场开发力度，重点开发中/高度客户群体，扩展市场的销售份额(如</w:t>
            </w:r>
            <w:r w:rsidR="00AB7647">
              <w:rPr>
                <w:rFonts w:ascii="楷体" w:eastAsia="楷体" w:hAnsi="楷体" w:cs="楷体" w:hint="eastAsia"/>
                <w:sz w:val="24"/>
                <w:szCs w:val="24"/>
              </w:rPr>
              <w:t>网上宣传等</w:t>
            </w:r>
            <w:r w:rsidRPr="00A772AE">
              <w:rPr>
                <w:rFonts w:ascii="楷体" w:eastAsia="楷体" w:hAnsi="楷体" w:cs="楷体" w:hint="eastAsia"/>
                <w:sz w:val="24"/>
                <w:szCs w:val="24"/>
              </w:rPr>
              <w:t>)</w:t>
            </w:r>
          </w:p>
          <w:p w14:paraId="135D107C" w14:textId="5B43842D" w:rsidR="009A212F" w:rsidRPr="00A772AE" w:rsidRDefault="00EA1727">
            <w:pPr>
              <w:pStyle w:val="1"/>
              <w:ind w:firstLineChars="0" w:firstLine="0"/>
              <w:rPr>
                <w:rFonts w:ascii="楷体" w:eastAsia="楷体" w:hAnsi="楷体" w:cs="楷体"/>
                <w:sz w:val="24"/>
                <w:szCs w:val="24"/>
              </w:rPr>
            </w:pPr>
            <w:r w:rsidRPr="00A772AE">
              <w:rPr>
                <w:rFonts w:ascii="楷体" w:eastAsia="楷体" w:hAnsi="楷体" w:cs="楷体" w:hint="eastAsia"/>
                <w:sz w:val="24"/>
                <w:szCs w:val="24"/>
              </w:rPr>
              <w:t>经常保持和客户的沟通，时刻关注客户最新需求；提升</w:t>
            </w:r>
            <w:r w:rsidR="00166713">
              <w:rPr>
                <w:rFonts w:ascii="楷体" w:eastAsia="楷体" w:hAnsi="楷体" w:cs="楷体" w:hint="eastAsia"/>
                <w:sz w:val="24"/>
                <w:szCs w:val="24"/>
              </w:rPr>
              <w:t>服务</w:t>
            </w:r>
            <w:r w:rsidRPr="00A772AE">
              <w:rPr>
                <w:rFonts w:ascii="楷体" w:eastAsia="楷体" w:hAnsi="楷体" w:cs="楷体" w:hint="eastAsia"/>
                <w:sz w:val="24"/>
                <w:szCs w:val="24"/>
              </w:rPr>
              <w:t>品质，做好相关售前售后等服务工作。</w:t>
            </w:r>
          </w:p>
          <w:p w14:paraId="11B76333" w14:textId="0F608114" w:rsidR="00F00B7F" w:rsidRPr="00A772AE" w:rsidRDefault="006D4415" w:rsidP="00F00B7F">
            <w:pPr>
              <w:pStyle w:val="1"/>
              <w:ind w:firstLine="480"/>
              <w:rPr>
                <w:rFonts w:ascii="楷体" w:eastAsia="楷体" w:hAnsi="楷体" w:cs="楷体"/>
                <w:sz w:val="24"/>
                <w:szCs w:val="24"/>
              </w:rPr>
            </w:pPr>
            <w:r>
              <w:rPr>
                <w:rFonts w:ascii="楷体" w:eastAsia="楷体" w:hAnsi="楷体" w:cs="楷体" w:hint="eastAsia"/>
                <w:sz w:val="24"/>
                <w:szCs w:val="24"/>
              </w:rPr>
              <w:t>综合部</w:t>
            </w:r>
            <w:r w:rsidR="00EA1727" w:rsidRPr="00A772AE">
              <w:rPr>
                <w:rFonts w:ascii="楷体" w:eastAsia="楷体" w:hAnsi="楷体" w:cs="楷体" w:hint="eastAsia"/>
                <w:sz w:val="24"/>
                <w:szCs w:val="24"/>
              </w:rPr>
              <w:t>每年至少一次对同行业市场调查并形成书面调查报告.制定公司</w:t>
            </w:r>
            <w:r w:rsidR="00166713">
              <w:rPr>
                <w:rFonts w:ascii="楷体" w:eastAsia="楷体" w:hAnsi="楷体" w:cs="楷体" w:hint="eastAsia"/>
                <w:sz w:val="24"/>
                <w:szCs w:val="24"/>
              </w:rPr>
              <w:t>服务</w:t>
            </w:r>
            <w:r w:rsidR="00EA1727" w:rsidRPr="00A772AE">
              <w:rPr>
                <w:rFonts w:ascii="楷体" w:eastAsia="楷体" w:hAnsi="楷体" w:cs="楷体" w:hint="eastAsia"/>
                <w:sz w:val="24"/>
                <w:szCs w:val="24"/>
              </w:rPr>
              <w:t>价格核算方式，确保公司利润，做到互惠互利。提高公司</w:t>
            </w:r>
            <w:r w:rsidR="00166713">
              <w:rPr>
                <w:rFonts w:ascii="楷体" w:eastAsia="楷体" w:hAnsi="楷体" w:cs="楷体" w:hint="eastAsia"/>
                <w:sz w:val="24"/>
                <w:szCs w:val="24"/>
              </w:rPr>
              <w:t>服务</w:t>
            </w:r>
            <w:r w:rsidR="00EA1727" w:rsidRPr="00A772AE">
              <w:rPr>
                <w:rFonts w:ascii="楷体" w:eastAsia="楷体" w:hAnsi="楷体" w:cs="楷体" w:hint="eastAsia"/>
                <w:sz w:val="24"/>
                <w:szCs w:val="24"/>
              </w:rPr>
              <w:t>效率，降低</w:t>
            </w:r>
            <w:r w:rsidR="00166713">
              <w:rPr>
                <w:rFonts w:ascii="楷体" w:eastAsia="楷体" w:hAnsi="楷体" w:cs="楷体" w:hint="eastAsia"/>
                <w:sz w:val="24"/>
                <w:szCs w:val="24"/>
              </w:rPr>
              <w:t>服务</w:t>
            </w:r>
            <w:r w:rsidR="00EA1727" w:rsidRPr="00A772AE">
              <w:rPr>
                <w:rFonts w:ascii="楷体" w:eastAsia="楷体" w:hAnsi="楷体" w:cs="楷体" w:hint="eastAsia"/>
                <w:sz w:val="24"/>
                <w:szCs w:val="24"/>
              </w:rPr>
              <w:t>成本及管理成本，提供价格竞争力。</w:t>
            </w:r>
          </w:p>
          <w:p w14:paraId="74E9E903" w14:textId="177FEAC0" w:rsidR="00F00B7F" w:rsidRPr="00A772AE" w:rsidRDefault="00F00B7F" w:rsidP="00F00B7F">
            <w:pPr>
              <w:pStyle w:val="1"/>
              <w:ind w:firstLine="480"/>
              <w:rPr>
                <w:rFonts w:ascii="楷体" w:eastAsia="楷体" w:hAnsi="楷体" w:cs="楷体"/>
                <w:sz w:val="24"/>
                <w:szCs w:val="24"/>
              </w:rPr>
            </w:pPr>
            <w:r w:rsidRPr="00A772AE">
              <w:rPr>
                <w:rFonts w:ascii="楷体" w:eastAsia="楷体" w:hAnsi="楷体" w:cs="楷体"/>
                <w:sz w:val="24"/>
                <w:szCs w:val="24"/>
              </w:rPr>
              <w:t>公司在策划管理体系时，考虑到公司所处的内外部环境、 相关方的需求和期望、管理体系范围，公司建立了</w:t>
            </w:r>
            <w:r w:rsidRPr="00A772AE">
              <w:rPr>
                <w:rFonts w:ascii="楷体" w:eastAsia="楷体" w:hAnsi="楷体" w:cs="楷体" w:hint="eastAsia"/>
                <w:sz w:val="24"/>
                <w:szCs w:val="24"/>
              </w:rPr>
              <w:t>风险和机遇的应对措施控制程序</w:t>
            </w:r>
            <w:r w:rsidRPr="00A772AE">
              <w:rPr>
                <w:rFonts w:ascii="楷体" w:eastAsia="楷体" w:hAnsi="楷体" w:cs="楷体"/>
                <w:sz w:val="24"/>
                <w:szCs w:val="24"/>
              </w:rPr>
              <w:t>，识别了如</w:t>
            </w:r>
            <w:r w:rsidRPr="00A772AE">
              <w:rPr>
                <w:rFonts w:ascii="楷体" w:eastAsia="楷体" w:hAnsi="楷体" w:cs="楷体" w:hint="eastAsia"/>
                <w:sz w:val="24"/>
                <w:szCs w:val="24"/>
              </w:rPr>
              <w:t>服务</w:t>
            </w:r>
            <w:r w:rsidRPr="00A772AE">
              <w:rPr>
                <w:rFonts w:ascii="楷体" w:eastAsia="楷体" w:hAnsi="楷体" w:cs="楷体"/>
                <w:sz w:val="24"/>
                <w:szCs w:val="24"/>
              </w:rPr>
              <w:t>质量不过关，会侵害消费者利益，可能导致形象受损；涉及合同方面，公司聘请有法律顾问；也考虑了风险的应对措施及带来的机遇，如通过对新</w:t>
            </w:r>
            <w:r w:rsidR="00AB7647">
              <w:rPr>
                <w:rFonts w:ascii="楷体" w:eastAsia="楷体" w:hAnsi="楷体" w:cs="楷体" w:hint="eastAsia"/>
                <w:sz w:val="24"/>
                <w:szCs w:val="24"/>
              </w:rPr>
              <w:t>客户群体的引进</w:t>
            </w:r>
            <w:r w:rsidRPr="00A772AE">
              <w:rPr>
                <w:rFonts w:ascii="楷体" w:eastAsia="楷体" w:hAnsi="楷体" w:cs="楷体"/>
                <w:sz w:val="24"/>
                <w:szCs w:val="24"/>
              </w:rPr>
              <w:t>，</w:t>
            </w:r>
            <w:r w:rsidR="00AB7647">
              <w:rPr>
                <w:rFonts w:ascii="楷体" w:eastAsia="楷体" w:hAnsi="楷体" w:cs="楷体" w:hint="eastAsia"/>
                <w:sz w:val="24"/>
                <w:szCs w:val="24"/>
              </w:rPr>
              <w:t>扩大客户群体。</w:t>
            </w:r>
          </w:p>
        </w:tc>
        <w:tc>
          <w:tcPr>
            <w:tcW w:w="895" w:type="dxa"/>
          </w:tcPr>
          <w:p w14:paraId="4C9CFC1E"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符合</w:t>
            </w:r>
          </w:p>
        </w:tc>
      </w:tr>
      <w:tr w:rsidR="00A772AE" w:rsidRPr="00A772AE" w14:paraId="50E74116" w14:textId="77777777">
        <w:trPr>
          <w:trHeight w:val="702"/>
        </w:trPr>
        <w:tc>
          <w:tcPr>
            <w:tcW w:w="2160" w:type="dxa"/>
          </w:tcPr>
          <w:p w14:paraId="17A857BF"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管理目标及其实现的策划</w:t>
            </w:r>
          </w:p>
          <w:p w14:paraId="303AEAB7" w14:textId="77777777" w:rsidR="009A212F" w:rsidRPr="00A772AE" w:rsidRDefault="009A212F">
            <w:pPr>
              <w:spacing w:line="280" w:lineRule="exact"/>
              <w:rPr>
                <w:rFonts w:ascii="楷体" w:eastAsia="楷体" w:hAnsi="楷体" w:cs="楷体"/>
                <w:sz w:val="24"/>
                <w:szCs w:val="24"/>
              </w:rPr>
            </w:pPr>
          </w:p>
        </w:tc>
        <w:tc>
          <w:tcPr>
            <w:tcW w:w="1012" w:type="dxa"/>
          </w:tcPr>
          <w:p w14:paraId="5F4B4E63" w14:textId="4AC977F7"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6.2</w:t>
            </w:r>
          </w:p>
          <w:p w14:paraId="670B18FC"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2FCA6067" w14:textId="77777777"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公司对管理体系所需的相关职能、层次和过程设定管理目标。</w:t>
            </w:r>
          </w:p>
          <w:p w14:paraId="01E115A1" w14:textId="77777777"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公司管理目标是：</w:t>
            </w:r>
          </w:p>
          <w:p w14:paraId="78C73697" w14:textId="77777777" w:rsidR="002C44A3" w:rsidRPr="00AB7647" w:rsidRDefault="002C44A3" w:rsidP="002C44A3">
            <w:pPr>
              <w:spacing w:line="400" w:lineRule="exact"/>
              <w:rPr>
                <w:rFonts w:ascii="楷体" w:eastAsia="楷体" w:hAnsi="楷体" w:cs="楷体"/>
                <w:sz w:val="24"/>
                <w:szCs w:val="24"/>
              </w:rPr>
            </w:pPr>
            <w:r w:rsidRPr="00AB7647">
              <w:rPr>
                <w:rFonts w:ascii="楷体" w:eastAsia="楷体" w:hAnsi="楷体" w:cs="楷体" w:hint="eastAsia"/>
                <w:sz w:val="24"/>
                <w:szCs w:val="24"/>
              </w:rPr>
              <w:t xml:space="preserve">质量总目标： </w:t>
            </w:r>
          </w:p>
          <w:p w14:paraId="05736A48" w14:textId="77777777" w:rsidR="007C2B18" w:rsidRPr="007C2B18" w:rsidRDefault="007C2B18" w:rsidP="007C2B18">
            <w:pPr>
              <w:spacing w:line="580" w:lineRule="exact"/>
              <w:ind w:firstLineChars="200" w:firstLine="480"/>
              <w:rPr>
                <w:rFonts w:ascii="楷体" w:eastAsia="楷体" w:hAnsi="楷体" w:cs="楷体"/>
                <w:sz w:val="24"/>
                <w:szCs w:val="24"/>
              </w:rPr>
            </w:pPr>
            <w:r w:rsidRPr="007C2B18">
              <w:rPr>
                <w:rFonts w:ascii="楷体" w:eastAsia="楷体" w:hAnsi="楷体" w:cs="楷体" w:hint="eastAsia"/>
                <w:sz w:val="24"/>
                <w:szCs w:val="24"/>
              </w:rPr>
              <w:t>1、销售产品合格率98%；</w:t>
            </w:r>
          </w:p>
          <w:p w14:paraId="37C10674" w14:textId="77777777" w:rsidR="007C2B18" w:rsidRPr="007C2B18" w:rsidRDefault="007C2B18" w:rsidP="007C2B18">
            <w:pPr>
              <w:spacing w:line="580" w:lineRule="exact"/>
              <w:ind w:firstLineChars="200" w:firstLine="480"/>
              <w:rPr>
                <w:rFonts w:ascii="楷体" w:eastAsia="楷体" w:hAnsi="楷体" w:cs="楷体"/>
                <w:sz w:val="24"/>
                <w:szCs w:val="24"/>
              </w:rPr>
            </w:pPr>
            <w:r w:rsidRPr="007C2B18">
              <w:rPr>
                <w:rFonts w:ascii="楷体" w:eastAsia="楷体" w:hAnsi="楷体" w:cs="楷体" w:hint="eastAsia"/>
                <w:sz w:val="24"/>
                <w:szCs w:val="24"/>
              </w:rPr>
              <w:lastRenderedPageBreak/>
              <w:t>2、产品交付及时率98%；</w:t>
            </w:r>
          </w:p>
          <w:p w14:paraId="03214FC2" w14:textId="77777777" w:rsidR="007C2B18" w:rsidRPr="007C2B18" w:rsidRDefault="007C2B18" w:rsidP="007C2B18">
            <w:pPr>
              <w:spacing w:line="580" w:lineRule="exact"/>
              <w:ind w:firstLineChars="200" w:firstLine="480"/>
              <w:rPr>
                <w:rFonts w:ascii="楷体" w:eastAsia="楷体" w:hAnsi="楷体" w:cs="楷体"/>
                <w:sz w:val="24"/>
                <w:szCs w:val="24"/>
              </w:rPr>
            </w:pPr>
            <w:r w:rsidRPr="007C2B18">
              <w:rPr>
                <w:rFonts w:ascii="楷体" w:eastAsia="楷体" w:hAnsi="楷体" w:cs="楷体" w:hint="eastAsia"/>
                <w:sz w:val="24"/>
                <w:szCs w:val="24"/>
              </w:rPr>
              <w:t>3、合同评审率100%；</w:t>
            </w:r>
          </w:p>
          <w:p w14:paraId="2FFD811F"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4、顾客满意率96%以上。</w:t>
            </w:r>
          </w:p>
          <w:p w14:paraId="2B4F4C38" w14:textId="77777777" w:rsidR="007C2B18" w:rsidRPr="007C2B18" w:rsidRDefault="007C2B18" w:rsidP="007C2B18">
            <w:pPr>
              <w:autoSpaceDE w:val="0"/>
              <w:autoSpaceDN w:val="0"/>
              <w:adjustRightInd w:val="0"/>
              <w:spacing w:line="360" w:lineRule="auto"/>
              <w:ind w:firstLineChars="200" w:firstLine="480"/>
              <w:rPr>
                <w:rFonts w:ascii="楷体" w:eastAsia="楷体" w:hAnsi="楷体" w:cs="楷体"/>
                <w:sz w:val="24"/>
                <w:szCs w:val="24"/>
              </w:rPr>
            </w:pPr>
            <w:r w:rsidRPr="007C2B18">
              <w:rPr>
                <w:rFonts w:ascii="楷体" w:eastAsia="楷体" w:hAnsi="楷体" w:cs="楷体" w:hint="eastAsia"/>
                <w:sz w:val="24"/>
                <w:szCs w:val="24"/>
              </w:rPr>
              <w:t>5、研发产品合格率100%</w:t>
            </w:r>
          </w:p>
          <w:p w14:paraId="628D1D3D" w14:textId="77777777" w:rsidR="00895D4E" w:rsidRDefault="00895D4E">
            <w:pPr>
              <w:spacing w:line="280" w:lineRule="exact"/>
              <w:ind w:firstLineChars="200" w:firstLine="480"/>
              <w:rPr>
                <w:rFonts w:ascii="楷体" w:eastAsia="楷体" w:hAnsi="楷体" w:cs="楷体"/>
                <w:sz w:val="24"/>
                <w:szCs w:val="24"/>
              </w:rPr>
            </w:pPr>
          </w:p>
          <w:p w14:paraId="011A9BC6" w14:textId="63F5AA24"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目标可测量，与公司</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一致。</w:t>
            </w:r>
          </w:p>
          <w:p w14:paraId="74D69933" w14:textId="6EDB0DDB" w:rsidR="009A212F" w:rsidRPr="007C2B18" w:rsidRDefault="00EA1727" w:rsidP="007C2B18">
            <w:pPr>
              <w:jc w:val="left"/>
              <w:rPr>
                <w:rFonts w:ascii="楷体" w:eastAsia="楷体" w:hAnsi="楷体" w:cs="宋体"/>
                <w:b/>
                <w:bCs/>
                <w:sz w:val="40"/>
                <w:szCs w:val="40"/>
              </w:rPr>
            </w:pPr>
            <w:r w:rsidRPr="00A772AE">
              <w:rPr>
                <w:rFonts w:ascii="楷体" w:eastAsia="楷体" w:hAnsi="楷体" w:cs="楷体" w:hint="eastAsia"/>
                <w:sz w:val="24"/>
                <w:szCs w:val="24"/>
              </w:rPr>
              <w:t>每年由</w:t>
            </w:r>
            <w:r w:rsidR="00F82B7C">
              <w:rPr>
                <w:rFonts w:ascii="楷体" w:eastAsia="楷体" w:hAnsi="楷体" w:cs="楷体" w:hint="eastAsia"/>
                <w:sz w:val="24"/>
                <w:szCs w:val="24"/>
              </w:rPr>
              <w:t>综合部</w:t>
            </w:r>
            <w:r w:rsidRPr="00A772AE">
              <w:rPr>
                <w:rFonts w:ascii="楷体" w:eastAsia="楷体" w:hAnsi="楷体" w:cs="楷体" w:hint="eastAsia"/>
                <w:sz w:val="24"/>
                <w:szCs w:val="24"/>
              </w:rPr>
              <w:t>按公司管理目标考核要求统计考核公司管理目标完成情况，提交管理评审会议。查</w:t>
            </w:r>
            <w:r w:rsidR="00F00B7F" w:rsidRPr="00A772AE">
              <w:rPr>
                <w:rFonts w:ascii="楷体" w:eastAsia="楷体" w:hAnsi="楷体" w:cs="楷体" w:hint="eastAsia"/>
                <w:sz w:val="24"/>
                <w:szCs w:val="24"/>
              </w:rPr>
              <w:t>《</w:t>
            </w:r>
            <w:r w:rsidR="007C2B18" w:rsidRPr="007C2B18">
              <w:rPr>
                <w:rFonts w:ascii="楷体" w:eastAsia="楷体" w:hAnsi="楷体" w:cs="楷体" w:hint="eastAsia"/>
                <w:sz w:val="24"/>
                <w:szCs w:val="24"/>
              </w:rPr>
              <w:t>质量目标分解与完成情况统计分析</w:t>
            </w:r>
            <w:r w:rsidR="00F00B7F" w:rsidRPr="00A772AE">
              <w:rPr>
                <w:rFonts w:ascii="楷体" w:eastAsia="楷体" w:hAnsi="楷体" w:cs="楷体" w:hint="eastAsia"/>
                <w:sz w:val="24"/>
                <w:szCs w:val="24"/>
              </w:rPr>
              <w:t>》</w:t>
            </w:r>
            <w:r w:rsidR="007C2B18">
              <w:rPr>
                <w:rFonts w:ascii="楷体" w:eastAsia="楷体" w:hAnsi="楷体" w:cs="楷体" w:hint="eastAsia"/>
                <w:sz w:val="24"/>
                <w:szCs w:val="24"/>
              </w:rPr>
              <w:t>，</w:t>
            </w:r>
            <w:r w:rsidR="007C2B18" w:rsidRPr="00A772AE">
              <w:rPr>
                <w:rFonts w:ascii="楷体" w:eastAsia="楷体" w:hAnsi="楷体" w:cs="楷体" w:hint="eastAsia"/>
                <w:sz w:val="24"/>
                <w:szCs w:val="24"/>
              </w:rPr>
              <w:t>202</w:t>
            </w:r>
            <w:r w:rsidR="007C2B18">
              <w:rPr>
                <w:rFonts w:ascii="楷体" w:eastAsia="楷体" w:hAnsi="楷体" w:cs="楷体"/>
                <w:sz w:val="24"/>
                <w:szCs w:val="24"/>
              </w:rPr>
              <w:t>1</w:t>
            </w:r>
            <w:r w:rsidR="007C2B18" w:rsidRPr="00A772AE">
              <w:rPr>
                <w:rFonts w:ascii="楷体" w:eastAsia="楷体" w:hAnsi="楷体" w:cs="楷体" w:hint="eastAsia"/>
                <w:sz w:val="24"/>
                <w:szCs w:val="24"/>
              </w:rPr>
              <w:t>年</w:t>
            </w:r>
            <w:r w:rsidR="007C2B18">
              <w:rPr>
                <w:rFonts w:ascii="楷体" w:eastAsia="楷体" w:hAnsi="楷体" w:cs="楷体"/>
                <w:sz w:val="24"/>
                <w:szCs w:val="24"/>
              </w:rPr>
              <w:t>7</w:t>
            </w:r>
            <w:r w:rsidR="007C2B18">
              <w:rPr>
                <w:rFonts w:ascii="楷体" w:eastAsia="楷体" w:hAnsi="楷体" w:cs="楷体" w:hint="eastAsia"/>
                <w:sz w:val="24"/>
                <w:szCs w:val="24"/>
              </w:rPr>
              <w:t>-</w:t>
            </w:r>
            <w:r w:rsidR="007C2B18">
              <w:rPr>
                <w:rFonts w:ascii="楷体" w:eastAsia="楷体" w:hAnsi="楷体" w:cs="楷体"/>
                <w:sz w:val="24"/>
                <w:szCs w:val="24"/>
              </w:rPr>
              <w:t>12</w:t>
            </w:r>
            <w:r w:rsidR="007C2B18" w:rsidRPr="00A772AE">
              <w:rPr>
                <w:rFonts w:ascii="楷体" w:eastAsia="楷体" w:hAnsi="楷体" w:cs="楷体" w:hint="eastAsia"/>
                <w:sz w:val="24"/>
                <w:szCs w:val="24"/>
              </w:rPr>
              <w:t>月，考核日期：</w:t>
            </w:r>
            <w:r w:rsidR="007C2B18">
              <w:rPr>
                <w:rFonts w:ascii="楷体_GB2312" w:eastAsia="楷体_GB2312" w:hAnsi="宋体" w:hint="eastAsia"/>
                <w:szCs w:val="21"/>
              </w:rPr>
              <w:t>2021.12.30</w:t>
            </w:r>
            <w:r w:rsidR="007C2B18">
              <w:rPr>
                <w:rFonts w:ascii="楷体" w:eastAsia="楷体" w:hAnsi="楷体" w:cs="楷体" w:hint="eastAsia"/>
                <w:sz w:val="24"/>
                <w:szCs w:val="24"/>
              </w:rPr>
              <w:t>，</w:t>
            </w:r>
            <w:r w:rsidRPr="00A772AE">
              <w:rPr>
                <w:rFonts w:ascii="楷体" w:eastAsia="楷体" w:hAnsi="楷体" w:cs="楷体" w:hint="eastAsia"/>
                <w:sz w:val="24"/>
                <w:szCs w:val="24"/>
              </w:rPr>
              <w:t>202</w:t>
            </w:r>
            <w:r w:rsidR="007C2B18">
              <w:rPr>
                <w:rFonts w:ascii="楷体" w:eastAsia="楷体" w:hAnsi="楷体" w:cs="楷体"/>
                <w:sz w:val="24"/>
                <w:szCs w:val="24"/>
              </w:rPr>
              <w:t>2</w:t>
            </w:r>
            <w:r w:rsidRPr="00A772AE">
              <w:rPr>
                <w:rFonts w:ascii="楷体" w:eastAsia="楷体" w:hAnsi="楷体" w:cs="楷体" w:hint="eastAsia"/>
                <w:sz w:val="24"/>
                <w:szCs w:val="24"/>
              </w:rPr>
              <w:t>年</w:t>
            </w:r>
            <w:r w:rsidR="007C2B18">
              <w:rPr>
                <w:rFonts w:ascii="楷体" w:eastAsia="楷体" w:hAnsi="楷体" w:cs="楷体"/>
                <w:sz w:val="24"/>
                <w:szCs w:val="24"/>
              </w:rPr>
              <w:t>1</w:t>
            </w:r>
            <w:r w:rsidR="007C2B18">
              <w:rPr>
                <w:rFonts w:ascii="楷体" w:eastAsia="楷体" w:hAnsi="楷体" w:cs="楷体" w:hint="eastAsia"/>
                <w:sz w:val="24"/>
                <w:szCs w:val="24"/>
              </w:rPr>
              <w:t>-</w:t>
            </w:r>
            <w:r w:rsidR="007C2B18">
              <w:rPr>
                <w:rFonts w:ascii="楷体" w:eastAsia="楷体" w:hAnsi="楷体" w:cs="楷体"/>
                <w:sz w:val="24"/>
                <w:szCs w:val="24"/>
              </w:rPr>
              <w:t>5</w:t>
            </w:r>
            <w:r w:rsidRPr="00A772AE">
              <w:rPr>
                <w:rFonts w:ascii="楷体" w:eastAsia="楷体" w:hAnsi="楷体" w:cs="楷体" w:hint="eastAsia"/>
                <w:sz w:val="24"/>
                <w:szCs w:val="24"/>
              </w:rPr>
              <w:t>月，考核日期：</w:t>
            </w:r>
            <w:r w:rsidR="007C2B18" w:rsidRPr="007C2B18">
              <w:rPr>
                <w:rFonts w:ascii="楷体" w:eastAsia="楷体" w:hAnsi="楷体" w:cs="楷体" w:hint="eastAsia"/>
                <w:sz w:val="24"/>
                <w:szCs w:val="24"/>
              </w:rPr>
              <w:t>2022.5.30</w:t>
            </w:r>
            <w:r w:rsidRPr="00A772AE">
              <w:rPr>
                <w:rFonts w:ascii="楷体" w:eastAsia="楷体" w:hAnsi="楷体" w:cs="楷体" w:hint="eastAsia"/>
                <w:sz w:val="24"/>
                <w:szCs w:val="24"/>
              </w:rPr>
              <w:t>.公司管理目标完成情况，各项目标均已完成，考核部门</w:t>
            </w:r>
            <w:r w:rsidR="00F82B7C">
              <w:rPr>
                <w:rFonts w:ascii="楷体" w:eastAsia="楷体" w:hAnsi="楷体" w:cs="楷体" w:hint="eastAsia"/>
                <w:sz w:val="24"/>
                <w:szCs w:val="24"/>
              </w:rPr>
              <w:t>综合部</w:t>
            </w:r>
            <w:r w:rsidRPr="00A772AE">
              <w:rPr>
                <w:rFonts w:ascii="楷体" w:eastAsia="楷体" w:hAnsi="楷体" w:cs="楷体" w:hint="eastAsia"/>
                <w:sz w:val="24"/>
                <w:szCs w:val="24"/>
              </w:rPr>
              <w:t>。</w:t>
            </w:r>
          </w:p>
        </w:tc>
        <w:tc>
          <w:tcPr>
            <w:tcW w:w="895" w:type="dxa"/>
          </w:tcPr>
          <w:p w14:paraId="67C0220D"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22178E" w:rsidRPr="00A772AE" w14:paraId="3256FFE8" w14:textId="77777777">
        <w:trPr>
          <w:trHeight w:val="719"/>
        </w:trPr>
        <w:tc>
          <w:tcPr>
            <w:tcW w:w="2160" w:type="dxa"/>
          </w:tcPr>
          <w:p w14:paraId="5EB32904" w14:textId="77777777" w:rsidR="0022178E" w:rsidRDefault="0022178E" w:rsidP="0022178E">
            <w:pPr>
              <w:spacing w:line="280" w:lineRule="exact"/>
              <w:rPr>
                <w:rFonts w:ascii="楷体" w:eastAsia="楷体" w:hAnsi="楷体" w:cs="楷体"/>
                <w:sz w:val="24"/>
                <w:szCs w:val="24"/>
              </w:rPr>
            </w:pPr>
            <w:r>
              <w:rPr>
                <w:rFonts w:ascii="楷体" w:eastAsia="楷体" w:hAnsi="楷体" w:cs="楷体" w:hint="eastAsia"/>
                <w:sz w:val="24"/>
                <w:szCs w:val="24"/>
              </w:rPr>
              <w:t>变更的策划</w:t>
            </w:r>
          </w:p>
          <w:p w14:paraId="4C62945A" w14:textId="77777777" w:rsidR="0022178E" w:rsidRPr="00A772AE" w:rsidRDefault="0022178E" w:rsidP="0022178E">
            <w:pPr>
              <w:spacing w:line="280" w:lineRule="exact"/>
              <w:rPr>
                <w:rFonts w:ascii="楷体" w:eastAsia="楷体" w:hAnsi="楷体" w:cs="楷体"/>
                <w:sz w:val="24"/>
                <w:szCs w:val="24"/>
              </w:rPr>
            </w:pPr>
          </w:p>
        </w:tc>
        <w:tc>
          <w:tcPr>
            <w:tcW w:w="1012" w:type="dxa"/>
          </w:tcPr>
          <w:p w14:paraId="1A3975F7" w14:textId="77777777" w:rsidR="0022178E" w:rsidRPr="00524D7E" w:rsidRDefault="0022178E" w:rsidP="0022178E">
            <w:pPr>
              <w:spacing w:line="280" w:lineRule="exact"/>
              <w:rPr>
                <w:rFonts w:ascii="楷体" w:eastAsia="楷体" w:hAnsi="楷体" w:cs="楷体"/>
                <w:sz w:val="24"/>
                <w:szCs w:val="24"/>
              </w:rPr>
            </w:pPr>
            <w:r w:rsidRPr="00524D7E">
              <w:rPr>
                <w:rFonts w:ascii="楷体" w:eastAsia="楷体" w:hAnsi="楷体" w:cs="楷体" w:hint="eastAsia"/>
                <w:sz w:val="24"/>
                <w:szCs w:val="24"/>
              </w:rPr>
              <w:t>Q6.3</w:t>
            </w:r>
          </w:p>
          <w:p w14:paraId="7CE21789" w14:textId="77777777" w:rsidR="0022178E" w:rsidRDefault="0022178E" w:rsidP="0022178E">
            <w:pPr>
              <w:spacing w:line="280" w:lineRule="exact"/>
              <w:rPr>
                <w:rFonts w:ascii="楷体" w:eastAsia="楷体" w:hAnsi="楷体" w:cs="楷体"/>
                <w:sz w:val="24"/>
                <w:szCs w:val="24"/>
              </w:rPr>
            </w:pPr>
          </w:p>
        </w:tc>
        <w:tc>
          <w:tcPr>
            <w:tcW w:w="10642" w:type="dxa"/>
            <w:vAlign w:val="center"/>
          </w:tcPr>
          <w:p w14:paraId="296F53B5" w14:textId="77777777" w:rsidR="0022178E" w:rsidRPr="00524D7E" w:rsidRDefault="0022178E" w:rsidP="0022178E">
            <w:pPr>
              <w:spacing w:line="280" w:lineRule="exact"/>
              <w:rPr>
                <w:rFonts w:ascii="楷体" w:eastAsia="楷体" w:hAnsi="楷体" w:cs="楷体"/>
                <w:sz w:val="24"/>
                <w:szCs w:val="24"/>
              </w:rPr>
            </w:pPr>
          </w:p>
          <w:p w14:paraId="2EEB0B77" w14:textId="77777777" w:rsidR="0022178E" w:rsidRPr="00524D7E" w:rsidRDefault="0022178E" w:rsidP="0022178E">
            <w:pPr>
              <w:autoSpaceDE w:val="0"/>
              <w:autoSpaceDN w:val="0"/>
              <w:adjustRightInd w:val="0"/>
              <w:spacing w:line="360" w:lineRule="auto"/>
              <w:ind w:firstLine="480"/>
              <w:rPr>
                <w:rFonts w:ascii="楷体" w:eastAsia="楷体" w:hAnsi="楷体" w:cs="楷体"/>
                <w:sz w:val="24"/>
                <w:szCs w:val="24"/>
              </w:rPr>
            </w:pPr>
            <w:r w:rsidRPr="00524D7E">
              <w:rPr>
                <w:rFonts w:ascii="楷体" w:eastAsia="楷体" w:hAnsi="楷体" w:cs="楷体" w:hint="eastAsia"/>
                <w:sz w:val="24"/>
                <w:szCs w:val="24"/>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14:paraId="0A239D5D" w14:textId="77777777" w:rsidR="0022178E" w:rsidRPr="00524D7E" w:rsidRDefault="0022178E" w:rsidP="0022178E">
            <w:pPr>
              <w:spacing w:line="280" w:lineRule="exact"/>
              <w:rPr>
                <w:rFonts w:ascii="楷体" w:eastAsia="楷体" w:hAnsi="楷体" w:cs="楷体"/>
                <w:sz w:val="24"/>
                <w:szCs w:val="24"/>
              </w:rPr>
            </w:pPr>
          </w:p>
          <w:p w14:paraId="08ADD09E" w14:textId="1358B70E" w:rsidR="0022178E" w:rsidRPr="00A772AE" w:rsidRDefault="0022178E" w:rsidP="0022178E">
            <w:pPr>
              <w:spacing w:line="280" w:lineRule="exact"/>
              <w:rPr>
                <w:rFonts w:ascii="楷体" w:eastAsia="楷体" w:hAnsi="楷体" w:cs="楷体"/>
                <w:sz w:val="24"/>
                <w:szCs w:val="24"/>
              </w:rPr>
            </w:pPr>
            <w:r w:rsidRPr="00524D7E">
              <w:rPr>
                <w:rFonts w:ascii="楷体" w:eastAsia="楷体" w:hAnsi="楷体" w:cs="楷体" w:hint="eastAsia"/>
                <w:sz w:val="24"/>
                <w:szCs w:val="24"/>
              </w:rPr>
              <w:t>公司目前对管理体系暂无变更。</w:t>
            </w:r>
          </w:p>
        </w:tc>
        <w:tc>
          <w:tcPr>
            <w:tcW w:w="895" w:type="dxa"/>
          </w:tcPr>
          <w:p w14:paraId="0F28FBF8" w14:textId="4D734563" w:rsidR="0022178E" w:rsidRPr="00A772AE" w:rsidRDefault="0022178E" w:rsidP="0022178E">
            <w:pPr>
              <w:rPr>
                <w:rFonts w:ascii="楷体" w:eastAsia="楷体" w:hAnsi="楷体" w:cs="楷体"/>
                <w:sz w:val="24"/>
                <w:szCs w:val="24"/>
              </w:rPr>
            </w:pPr>
            <w:r>
              <w:rPr>
                <w:rFonts w:ascii="楷体" w:eastAsia="楷体" w:hAnsi="楷体" w:cs="楷体" w:hint="eastAsia"/>
                <w:sz w:val="24"/>
                <w:szCs w:val="24"/>
              </w:rPr>
              <w:t>符合</w:t>
            </w:r>
          </w:p>
        </w:tc>
      </w:tr>
      <w:tr w:rsidR="00A772AE" w:rsidRPr="00A772AE" w14:paraId="4AD056B1" w14:textId="77777777">
        <w:trPr>
          <w:trHeight w:val="719"/>
        </w:trPr>
        <w:tc>
          <w:tcPr>
            <w:tcW w:w="2160" w:type="dxa"/>
          </w:tcPr>
          <w:p w14:paraId="52B8C634"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资源、总则</w:t>
            </w:r>
          </w:p>
          <w:p w14:paraId="1598913C" w14:textId="77777777" w:rsidR="009A212F" w:rsidRPr="00A772AE" w:rsidRDefault="009A212F">
            <w:pPr>
              <w:spacing w:line="280" w:lineRule="exact"/>
              <w:rPr>
                <w:rFonts w:ascii="楷体" w:eastAsia="楷体" w:hAnsi="楷体" w:cs="楷体"/>
                <w:sz w:val="24"/>
                <w:szCs w:val="24"/>
              </w:rPr>
            </w:pPr>
          </w:p>
        </w:tc>
        <w:tc>
          <w:tcPr>
            <w:tcW w:w="1012" w:type="dxa"/>
          </w:tcPr>
          <w:p w14:paraId="73A50C2A" w14:textId="20779934" w:rsidR="007E4156" w:rsidRPr="00A772AE" w:rsidRDefault="007E4156">
            <w:pPr>
              <w:spacing w:line="280" w:lineRule="exact"/>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楷体"/>
                <w:sz w:val="24"/>
                <w:szCs w:val="24"/>
              </w:rPr>
              <w:t>7.1</w:t>
            </w:r>
            <w:r w:rsidR="00770793">
              <w:rPr>
                <w:rFonts w:ascii="楷体" w:eastAsia="楷体" w:hAnsi="楷体" w:cs="楷体"/>
                <w:sz w:val="24"/>
                <w:szCs w:val="24"/>
              </w:rPr>
              <w:t>.1</w:t>
            </w:r>
          </w:p>
          <w:p w14:paraId="71F88AE2"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66F4ED32"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查公司配备了必要的人力资源，基础设施，规范文件、资金等必要的资源，能够持续满足顾客需求和管理体系改进的需要。</w:t>
            </w:r>
          </w:p>
          <w:p w14:paraId="5D3C82FC" w14:textId="6B69A7E6"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部门：</w:t>
            </w:r>
            <w:r w:rsidR="00F82B7C">
              <w:rPr>
                <w:rFonts w:ascii="楷体" w:eastAsia="楷体" w:hAnsi="楷体" w:cs="楷体" w:hint="eastAsia"/>
                <w:sz w:val="24"/>
                <w:szCs w:val="24"/>
              </w:rPr>
              <w:t>综合部</w:t>
            </w:r>
            <w:r w:rsidR="0087513D" w:rsidRPr="00A772AE">
              <w:rPr>
                <w:rFonts w:ascii="楷体" w:eastAsia="楷体" w:hAnsi="楷体" w:cs="楷体"/>
                <w:sz w:val="24"/>
                <w:szCs w:val="24"/>
              </w:rPr>
              <w:t>、</w:t>
            </w:r>
            <w:r w:rsidR="00446B73">
              <w:rPr>
                <w:rFonts w:ascii="楷体" w:eastAsia="楷体" w:hAnsi="楷体" w:cs="楷体" w:hint="eastAsia"/>
                <w:sz w:val="24"/>
                <w:szCs w:val="24"/>
              </w:rPr>
              <w:t>技术部、销售部</w:t>
            </w:r>
            <w:r w:rsidR="00895D4E">
              <w:rPr>
                <w:rFonts w:ascii="楷体" w:eastAsia="楷体" w:hAnsi="楷体" w:cs="楷体" w:hint="eastAsia"/>
                <w:sz w:val="24"/>
                <w:szCs w:val="24"/>
              </w:rPr>
              <w:t>、</w:t>
            </w:r>
          </w:p>
          <w:p w14:paraId="7579E5FE" w14:textId="073210CD" w:rsidR="009A212F" w:rsidRPr="00A772AE" w:rsidRDefault="00EA1727">
            <w:pPr>
              <w:pStyle w:val="a9"/>
              <w:rPr>
                <w:rFonts w:ascii="楷体" w:eastAsia="楷体" w:hAnsi="楷体" w:cs="楷体"/>
                <w:sz w:val="24"/>
                <w:szCs w:val="24"/>
              </w:rPr>
            </w:pPr>
            <w:r w:rsidRPr="00A772AE">
              <w:rPr>
                <w:rFonts w:ascii="楷体" w:eastAsia="楷体" w:hAnsi="楷体" w:cs="楷体" w:hint="eastAsia"/>
                <w:sz w:val="24"/>
                <w:szCs w:val="24"/>
              </w:rPr>
              <w:t>人员：办公人员、销售人员、财务人员、</w:t>
            </w:r>
            <w:r w:rsidR="0087513D" w:rsidRPr="00A772AE">
              <w:rPr>
                <w:rFonts w:ascii="楷体" w:eastAsia="楷体" w:hAnsi="楷体" w:cs="楷体" w:hint="eastAsia"/>
                <w:sz w:val="24"/>
                <w:szCs w:val="24"/>
              </w:rPr>
              <w:t>业务</w:t>
            </w:r>
            <w:r w:rsidRPr="00A772AE">
              <w:rPr>
                <w:rFonts w:ascii="楷体" w:eastAsia="楷体" w:hAnsi="楷体" w:cs="楷体" w:hint="eastAsia"/>
                <w:sz w:val="24"/>
                <w:szCs w:val="24"/>
              </w:rPr>
              <w:t>人员等</w:t>
            </w:r>
          </w:p>
          <w:p w14:paraId="6079496B" w14:textId="78C98181" w:rsidR="009A212F" w:rsidRPr="00A772AE" w:rsidRDefault="00EA1727">
            <w:pPr>
              <w:rPr>
                <w:rStyle w:val="info-content-text"/>
                <w:rFonts w:ascii="楷体" w:eastAsia="楷体" w:hAnsi="楷体" w:cs="楷体"/>
                <w:sz w:val="24"/>
                <w:szCs w:val="24"/>
                <w:shd w:val="clear" w:color="auto" w:fill="FFFFFF"/>
              </w:rPr>
            </w:pPr>
            <w:r w:rsidRPr="00A772AE">
              <w:rPr>
                <w:rStyle w:val="info-content-text"/>
                <w:rFonts w:ascii="楷体" w:eastAsia="楷体" w:hAnsi="楷体" w:cs="楷体" w:hint="eastAsia"/>
                <w:sz w:val="24"/>
                <w:szCs w:val="24"/>
                <w:shd w:val="clear" w:color="auto" w:fill="FFFFFF"/>
              </w:rPr>
              <w:t>办公设备：电脑、电话、打印机、传真机</w:t>
            </w:r>
            <w:r w:rsidR="002E7A48">
              <w:rPr>
                <w:rStyle w:val="info-content-text"/>
                <w:rFonts w:ascii="楷体" w:eastAsia="楷体" w:hAnsi="楷体" w:cs="楷体" w:hint="eastAsia"/>
                <w:sz w:val="24"/>
                <w:szCs w:val="24"/>
                <w:shd w:val="clear" w:color="auto" w:fill="FFFFFF"/>
              </w:rPr>
              <w:t>、投影仪</w:t>
            </w:r>
            <w:r w:rsidRPr="00A772AE">
              <w:rPr>
                <w:rStyle w:val="info-content-text"/>
                <w:rFonts w:ascii="楷体" w:eastAsia="楷体" w:hAnsi="楷体" w:cs="楷体" w:hint="eastAsia"/>
                <w:sz w:val="24"/>
                <w:szCs w:val="24"/>
                <w:shd w:val="clear" w:color="auto" w:fill="FFFFFF"/>
              </w:rPr>
              <w:t>等</w:t>
            </w:r>
          </w:p>
          <w:p w14:paraId="7F90BFF1" w14:textId="77777777" w:rsidR="009A212F" w:rsidRPr="00A772AE" w:rsidRDefault="00EA1727">
            <w:pPr>
              <w:pStyle w:val="a9"/>
              <w:rPr>
                <w:rFonts w:ascii="楷体" w:eastAsia="楷体" w:hAnsi="楷体" w:cs="楷体"/>
                <w:sz w:val="24"/>
                <w:szCs w:val="24"/>
              </w:rPr>
            </w:pPr>
            <w:r w:rsidRPr="00A772AE">
              <w:rPr>
                <w:rFonts w:ascii="楷体" w:eastAsia="楷体" w:hAnsi="楷体" w:cs="楷体" w:hint="eastAsia"/>
                <w:sz w:val="24"/>
                <w:szCs w:val="24"/>
              </w:rPr>
              <w:t>资源基本满足要求。</w:t>
            </w:r>
          </w:p>
        </w:tc>
        <w:tc>
          <w:tcPr>
            <w:tcW w:w="895" w:type="dxa"/>
          </w:tcPr>
          <w:p w14:paraId="6F20725D"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符合</w:t>
            </w:r>
          </w:p>
        </w:tc>
      </w:tr>
      <w:tr w:rsidR="007E4156" w:rsidRPr="00A772AE" w14:paraId="2D8EDCEE" w14:textId="77777777">
        <w:trPr>
          <w:trHeight w:val="803"/>
        </w:trPr>
        <w:tc>
          <w:tcPr>
            <w:tcW w:w="2160" w:type="dxa"/>
            <w:vAlign w:val="center"/>
          </w:tcPr>
          <w:p w14:paraId="0154A6D1" w14:textId="2EE46D31" w:rsidR="007E4156" w:rsidRPr="00A772AE" w:rsidRDefault="007E4156">
            <w:pPr>
              <w:rPr>
                <w:rFonts w:ascii="楷体" w:eastAsia="楷体" w:hAnsi="楷体" w:cs="楷体"/>
                <w:szCs w:val="21"/>
              </w:rPr>
            </w:pPr>
            <w:r>
              <w:rPr>
                <w:rFonts w:ascii="宋体" w:hAnsi="宋体" w:cs="Arial" w:hint="eastAsia"/>
                <w:spacing w:val="-6"/>
                <w:szCs w:val="21"/>
              </w:rPr>
              <w:lastRenderedPageBreak/>
              <w:t>沟通</w:t>
            </w:r>
            <w:r>
              <w:rPr>
                <w:rFonts w:ascii="宋体" w:hAnsi="宋体" w:cs="Arial"/>
                <w:spacing w:val="-6"/>
                <w:szCs w:val="21"/>
              </w:rPr>
              <w:t>/</w:t>
            </w:r>
            <w:r>
              <w:rPr>
                <w:rFonts w:ascii="宋体" w:hAnsi="宋体" w:cs="Arial" w:hint="eastAsia"/>
                <w:spacing w:val="-6"/>
                <w:szCs w:val="21"/>
              </w:rPr>
              <w:t>信息交流</w:t>
            </w:r>
          </w:p>
        </w:tc>
        <w:tc>
          <w:tcPr>
            <w:tcW w:w="1012" w:type="dxa"/>
            <w:vAlign w:val="center"/>
          </w:tcPr>
          <w:p w14:paraId="27904C0F" w14:textId="234AD15D" w:rsidR="007E4156" w:rsidRPr="00A772AE" w:rsidRDefault="009833AD">
            <w:pPr>
              <w:rPr>
                <w:rFonts w:ascii="楷体" w:eastAsia="楷体" w:hAnsi="楷体" w:cs="楷体"/>
                <w:szCs w:val="21"/>
              </w:rPr>
            </w:pPr>
            <w:r>
              <w:rPr>
                <w:rFonts w:ascii="楷体" w:eastAsia="楷体" w:hAnsi="楷体" w:cs="楷体" w:hint="eastAsia"/>
                <w:szCs w:val="21"/>
              </w:rPr>
              <w:t>Q</w:t>
            </w:r>
            <w:r w:rsidR="007E4156">
              <w:rPr>
                <w:rFonts w:ascii="楷体" w:eastAsia="楷体" w:hAnsi="楷体" w:cs="楷体"/>
                <w:szCs w:val="21"/>
              </w:rPr>
              <w:t>7.4</w:t>
            </w:r>
          </w:p>
        </w:tc>
        <w:tc>
          <w:tcPr>
            <w:tcW w:w="10642" w:type="dxa"/>
            <w:vAlign w:val="center"/>
          </w:tcPr>
          <w:p w14:paraId="65C2B4C3" w14:textId="1DD590D1" w:rsidR="007E4156" w:rsidRPr="00A772AE" w:rsidRDefault="009277C6">
            <w:pPr>
              <w:rPr>
                <w:rFonts w:ascii="楷体" w:eastAsia="楷体" w:hAnsi="楷体" w:cs="楷体"/>
                <w:sz w:val="24"/>
                <w:szCs w:val="24"/>
              </w:rPr>
            </w:pPr>
            <w:r w:rsidRPr="009277C6">
              <w:rPr>
                <w:rFonts w:ascii="楷体" w:eastAsia="楷体" w:hAnsi="楷体" w:cs="楷体"/>
                <w:sz w:val="24"/>
                <w:szCs w:val="24"/>
              </w:rPr>
              <w:t>公司建立了办公会会议制度</w:t>
            </w:r>
            <w:r w:rsidRPr="009277C6">
              <w:rPr>
                <w:rFonts w:ascii="楷体" w:eastAsia="楷体" w:hAnsi="楷体" w:cs="楷体" w:hint="eastAsia"/>
                <w:sz w:val="24"/>
                <w:szCs w:val="24"/>
              </w:rPr>
              <w:t>、沟通控制程序</w:t>
            </w:r>
            <w:r w:rsidRPr="009277C6">
              <w:rPr>
                <w:rFonts w:ascii="楷体" w:eastAsia="楷体" w:hAnsi="楷体" w:cs="楷体"/>
                <w:sz w:val="24"/>
                <w:szCs w:val="24"/>
              </w:rPr>
              <w:t xml:space="preserve">等，建立与各相关方的联系，明确了信息沟通的渠道和方法。相关方有：社会、上级单位、服务对象、员工、供应商、委托方等。 </w:t>
            </w:r>
            <w:r w:rsidR="00F82B7C">
              <w:rPr>
                <w:rFonts w:ascii="楷体" w:eastAsia="楷体" w:hAnsi="楷体" w:cs="楷体" w:hint="eastAsia"/>
                <w:sz w:val="24"/>
                <w:szCs w:val="24"/>
              </w:rPr>
              <w:t>综合部</w:t>
            </w:r>
            <w:r w:rsidRPr="009277C6">
              <w:rPr>
                <w:rFonts w:ascii="楷体" w:eastAsia="楷体" w:hAnsi="楷体" w:cs="楷体"/>
                <w:sz w:val="24"/>
                <w:szCs w:val="24"/>
              </w:rPr>
              <w:t>负责与</w:t>
            </w:r>
            <w:r w:rsidR="00F11A49">
              <w:rPr>
                <w:rFonts w:ascii="楷体" w:eastAsia="楷体" w:hAnsi="楷体" w:cs="楷体"/>
                <w:sz w:val="24"/>
                <w:szCs w:val="24"/>
              </w:rPr>
              <w:t>质量</w:t>
            </w:r>
            <w:r w:rsidRPr="009277C6">
              <w:rPr>
                <w:rFonts w:ascii="楷体" w:eastAsia="楷体" w:hAnsi="楷体" w:cs="楷体"/>
                <w:sz w:val="24"/>
                <w:szCs w:val="24"/>
              </w:rPr>
              <w:t>管理体系有关的内、外部信息的沟通和传递。负责外来信息、公司内不同层次和职能之间的信息沟通。  各部门负责其业务范围内的信息交流，负责与本部门相关信息的接收、传递、处理和反馈工作，必要时应汇报给</w:t>
            </w:r>
            <w:r w:rsidR="00F82B7C">
              <w:rPr>
                <w:rFonts w:ascii="楷体" w:eastAsia="楷体" w:hAnsi="楷体" w:cs="楷体" w:hint="eastAsia"/>
                <w:sz w:val="24"/>
                <w:szCs w:val="24"/>
              </w:rPr>
              <w:t>综合部</w:t>
            </w:r>
            <w:r w:rsidRPr="009277C6">
              <w:rPr>
                <w:rFonts w:ascii="楷体" w:eastAsia="楷体" w:hAnsi="楷体" w:cs="楷体"/>
                <w:sz w:val="24"/>
                <w:szCs w:val="24"/>
              </w:rPr>
              <w:t>。 内部沟通：各种会议、简报、布告栏、公司网络及各种媒体等。促进</w:t>
            </w:r>
            <w:r w:rsidR="00915112">
              <w:rPr>
                <w:rFonts w:ascii="楷体" w:eastAsia="楷体" w:hAnsi="楷体" w:cs="楷体"/>
                <w:sz w:val="24"/>
                <w:szCs w:val="24"/>
              </w:rPr>
              <w:t>质量管理体系</w:t>
            </w:r>
            <w:r w:rsidRPr="009277C6">
              <w:rPr>
                <w:rFonts w:ascii="楷体" w:eastAsia="楷体" w:hAnsi="楷体" w:cs="楷体"/>
                <w:sz w:val="24"/>
                <w:szCs w:val="24"/>
              </w:rPr>
              <w:t>的有效性和效率； 外部沟通：不定期印发宣传页、顾客座谈会、顾客满意度调查表等形式，向社会、顾客等相关方展示发展成果，告知风险信息，征求社会、顾客等相关方对企业发展的需求和期望，争取理解和支持。 确保在不同层次和职能之间，就</w:t>
            </w:r>
            <w:r w:rsidR="00915112">
              <w:rPr>
                <w:rFonts w:ascii="楷体" w:eastAsia="楷体" w:hAnsi="楷体" w:cs="楷体"/>
                <w:sz w:val="24"/>
                <w:szCs w:val="24"/>
              </w:rPr>
              <w:t>质量管理体系</w:t>
            </w:r>
            <w:r w:rsidRPr="009277C6">
              <w:rPr>
                <w:rFonts w:ascii="楷体" w:eastAsia="楷体" w:hAnsi="楷体" w:cs="楷体"/>
                <w:sz w:val="24"/>
                <w:szCs w:val="24"/>
              </w:rPr>
              <w:t>的过程和要素，要求、管理目标及完成情况， 以及实施的有效性进行沟通，达到相互了解、相互信任， 实现全员参与。 内、外部信息按照信息属性和管理职责分工，由信息产生单位或第一接受单位及时获取、收集，重要信息及时向公司有关领导报告，并向</w:t>
            </w:r>
            <w:r w:rsidRPr="009277C6">
              <w:rPr>
                <w:rFonts w:ascii="楷体" w:eastAsia="楷体" w:hAnsi="楷体" w:cs="楷体" w:hint="eastAsia"/>
                <w:sz w:val="24"/>
                <w:szCs w:val="24"/>
              </w:rPr>
              <w:t>各部门</w:t>
            </w:r>
            <w:r w:rsidRPr="009277C6">
              <w:rPr>
                <w:rFonts w:ascii="楷体" w:eastAsia="楷体" w:hAnsi="楷体" w:cs="楷体"/>
                <w:sz w:val="24"/>
                <w:szCs w:val="24"/>
              </w:rPr>
              <w:t>传递。 与相关方之间，主要通过互相发送有关文件、召开有关会议、电话、日常检查、网络，面谈等方式进行信息交流和 沟通。 公司内部</w:t>
            </w:r>
            <w:r w:rsidRPr="009277C6">
              <w:rPr>
                <w:rFonts w:ascii="楷体" w:eastAsia="楷体" w:hAnsi="楷体" w:cs="楷体" w:hint="eastAsia"/>
                <w:sz w:val="24"/>
                <w:szCs w:val="24"/>
              </w:rPr>
              <w:t>项目</w:t>
            </w:r>
            <w:r w:rsidRPr="009277C6">
              <w:rPr>
                <w:rFonts w:ascii="楷体" w:eastAsia="楷体" w:hAnsi="楷体" w:cs="楷体"/>
                <w:sz w:val="24"/>
                <w:szCs w:val="24"/>
              </w:rPr>
              <w:t>例会，经理办公会、工作交流会不定期进行。 总体上，信息交流和沟通渠道畅通有效，目前没有收到环境影响方面的信息。 沟通符合要求。</w:t>
            </w:r>
          </w:p>
        </w:tc>
        <w:tc>
          <w:tcPr>
            <w:tcW w:w="895" w:type="dxa"/>
          </w:tcPr>
          <w:p w14:paraId="799D95F5" w14:textId="32957EC0" w:rsidR="007E4156" w:rsidRPr="00A772AE" w:rsidRDefault="007E4156">
            <w:pPr>
              <w:rPr>
                <w:rFonts w:ascii="楷体" w:eastAsia="楷体" w:hAnsi="楷体" w:cs="楷体"/>
                <w:sz w:val="24"/>
                <w:szCs w:val="24"/>
              </w:rPr>
            </w:pPr>
            <w:r>
              <w:rPr>
                <w:rFonts w:ascii="楷体" w:eastAsia="楷体" w:hAnsi="楷体" w:cs="楷体" w:hint="eastAsia"/>
                <w:sz w:val="24"/>
                <w:szCs w:val="24"/>
              </w:rPr>
              <w:t>符合</w:t>
            </w:r>
          </w:p>
        </w:tc>
      </w:tr>
      <w:tr w:rsidR="00A772AE" w:rsidRPr="00A772AE" w14:paraId="21B31190" w14:textId="77777777">
        <w:trPr>
          <w:trHeight w:val="803"/>
        </w:trPr>
        <w:tc>
          <w:tcPr>
            <w:tcW w:w="2160" w:type="dxa"/>
            <w:vAlign w:val="center"/>
          </w:tcPr>
          <w:p w14:paraId="359A9659" w14:textId="77777777" w:rsidR="009A212F" w:rsidRPr="00915112" w:rsidRDefault="00EA1727" w:rsidP="00915112">
            <w:pPr>
              <w:spacing w:line="280" w:lineRule="exact"/>
              <w:rPr>
                <w:rFonts w:ascii="楷体" w:eastAsia="楷体" w:hAnsi="楷体" w:cs="楷体"/>
                <w:sz w:val="24"/>
                <w:szCs w:val="24"/>
              </w:rPr>
            </w:pPr>
            <w:r w:rsidRPr="00915112">
              <w:rPr>
                <w:rFonts w:ascii="楷体" w:eastAsia="楷体" w:hAnsi="楷体" w:cs="楷体" w:hint="eastAsia"/>
                <w:sz w:val="24"/>
                <w:szCs w:val="24"/>
              </w:rPr>
              <w:t>监测总则</w:t>
            </w:r>
          </w:p>
          <w:p w14:paraId="0686AA34" w14:textId="77777777" w:rsidR="009A212F" w:rsidRPr="00A772AE" w:rsidRDefault="00EA1727" w:rsidP="00915112">
            <w:pPr>
              <w:spacing w:line="280" w:lineRule="exact"/>
              <w:rPr>
                <w:rFonts w:ascii="楷体" w:eastAsia="楷体" w:hAnsi="楷体" w:cs="楷体"/>
                <w:szCs w:val="21"/>
              </w:rPr>
            </w:pPr>
            <w:r w:rsidRPr="00915112">
              <w:rPr>
                <w:rFonts w:ascii="楷体" w:eastAsia="楷体" w:hAnsi="楷体" w:cs="楷体" w:hint="eastAsia"/>
                <w:sz w:val="24"/>
                <w:szCs w:val="24"/>
              </w:rPr>
              <w:t>分析与评价</w:t>
            </w:r>
          </w:p>
        </w:tc>
        <w:tc>
          <w:tcPr>
            <w:tcW w:w="1012" w:type="dxa"/>
            <w:vAlign w:val="center"/>
          </w:tcPr>
          <w:p w14:paraId="773C4682" w14:textId="4E5F2E32" w:rsidR="009A212F" w:rsidRPr="00A772AE" w:rsidRDefault="009833AD">
            <w:pPr>
              <w:rPr>
                <w:rFonts w:ascii="楷体" w:eastAsia="楷体" w:hAnsi="楷体" w:cs="楷体"/>
                <w:szCs w:val="21"/>
              </w:rPr>
            </w:pPr>
            <w:r>
              <w:rPr>
                <w:rFonts w:ascii="楷体" w:eastAsia="楷体" w:hAnsi="楷体" w:cs="楷体"/>
                <w:szCs w:val="21"/>
              </w:rPr>
              <w:t>Q</w:t>
            </w:r>
            <w:r w:rsidR="00EA1727" w:rsidRPr="00A772AE">
              <w:rPr>
                <w:rFonts w:ascii="楷体" w:eastAsia="楷体" w:hAnsi="楷体" w:cs="楷体" w:hint="eastAsia"/>
                <w:szCs w:val="21"/>
              </w:rPr>
              <w:t>9.1.1</w:t>
            </w:r>
          </w:p>
          <w:p w14:paraId="5E69DD37" w14:textId="142125D6" w:rsidR="009A212F" w:rsidRPr="00A772AE" w:rsidRDefault="009833AD">
            <w:pPr>
              <w:rPr>
                <w:rFonts w:ascii="楷体" w:eastAsia="楷体" w:hAnsi="楷体" w:cs="楷体"/>
                <w:szCs w:val="21"/>
              </w:rPr>
            </w:pPr>
            <w:r>
              <w:rPr>
                <w:szCs w:val="21"/>
              </w:rPr>
              <w:t>Q</w:t>
            </w:r>
            <w:r w:rsidR="00EA1727" w:rsidRPr="00A772AE">
              <w:rPr>
                <w:rFonts w:hint="eastAsia"/>
                <w:szCs w:val="21"/>
              </w:rPr>
              <w:t>9.1.3</w:t>
            </w:r>
          </w:p>
        </w:tc>
        <w:tc>
          <w:tcPr>
            <w:tcW w:w="10642" w:type="dxa"/>
            <w:vAlign w:val="center"/>
          </w:tcPr>
          <w:p w14:paraId="1E5867B7"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公司通过质量目标考核、内审、管理评审等对体系的有效性进行评价。</w:t>
            </w:r>
          </w:p>
          <w:p w14:paraId="408F9E10"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1）提供了顾客满意调查表，并进行了分析。</w:t>
            </w:r>
          </w:p>
          <w:p w14:paraId="60AFA9B2" w14:textId="30E87220"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2）对过程</w:t>
            </w:r>
            <w:r w:rsidR="00166713">
              <w:rPr>
                <w:rFonts w:ascii="楷体" w:eastAsia="楷体" w:hAnsi="楷体" w:cs="楷体" w:hint="eastAsia"/>
                <w:sz w:val="24"/>
                <w:szCs w:val="24"/>
              </w:rPr>
              <w:t>服务</w:t>
            </w:r>
            <w:r w:rsidRPr="00A772AE">
              <w:rPr>
                <w:rFonts w:ascii="楷体" w:eastAsia="楷体" w:hAnsi="楷体" w:cs="楷体" w:hint="eastAsia"/>
                <w:sz w:val="24"/>
                <w:szCs w:val="24"/>
              </w:rPr>
              <w:t>质量进行了统计分析</w:t>
            </w:r>
          </w:p>
          <w:p w14:paraId="4E0E025B" w14:textId="1D2D36E0"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3）对采购物资进行验证。根据验收结果，证明供方提供的</w:t>
            </w:r>
            <w:r w:rsidR="00166713">
              <w:rPr>
                <w:rFonts w:ascii="楷体" w:eastAsia="楷体" w:hAnsi="楷体" w:cs="楷体" w:hint="eastAsia"/>
                <w:sz w:val="24"/>
                <w:szCs w:val="24"/>
              </w:rPr>
              <w:t>服务</w:t>
            </w:r>
            <w:r w:rsidRPr="00A772AE">
              <w:rPr>
                <w:rFonts w:ascii="楷体" w:eastAsia="楷体" w:hAnsi="楷体" w:cs="楷体" w:hint="eastAsia"/>
                <w:sz w:val="24"/>
                <w:szCs w:val="24"/>
              </w:rPr>
              <w:t>质量是稳定的.</w:t>
            </w:r>
          </w:p>
          <w:p w14:paraId="0A7D3E18"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4）通过内审中发现的不符合，确定改进措施并实施。</w:t>
            </w:r>
          </w:p>
          <w:p w14:paraId="772AE325" w14:textId="77777777" w:rsidR="009A212F" w:rsidRDefault="00EA1727">
            <w:pPr>
              <w:rPr>
                <w:rFonts w:ascii="楷体" w:eastAsia="楷体" w:hAnsi="楷体" w:cs="楷体"/>
                <w:sz w:val="24"/>
                <w:szCs w:val="24"/>
              </w:rPr>
            </w:pPr>
            <w:r w:rsidRPr="00A772AE">
              <w:rPr>
                <w:rFonts w:ascii="楷体" w:eastAsia="楷体" w:hAnsi="楷体" w:cs="楷体" w:hint="eastAsia"/>
                <w:sz w:val="24"/>
                <w:szCs w:val="24"/>
              </w:rPr>
              <w:t>5）通过管理评审，提出改进措施，以便发现改进方向。</w:t>
            </w:r>
          </w:p>
          <w:p w14:paraId="01C3DAD1" w14:textId="039CDB67" w:rsidR="007E4156" w:rsidRPr="00A772AE" w:rsidRDefault="001958BF" w:rsidP="00F11A49">
            <w:pPr>
              <w:rPr>
                <w:rFonts w:ascii="楷体" w:eastAsia="楷体" w:hAnsi="楷体" w:cs="楷体"/>
                <w:sz w:val="24"/>
                <w:szCs w:val="24"/>
              </w:rPr>
            </w:pPr>
            <w:r w:rsidRPr="001958BF">
              <w:rPr>
                <w:rFonts w:ascii="楷体" w:eastAsia="楷体" w:hAnsi="楷体" w:cs="楷体" w:hint="eastAsia"/>
                <w:sz w:val="24"/>
                <w:szCs w:val="24"/>
              </w:rPr>
              <w:t>各部门</w:t>
            </w:r>
            <w:r w:rsidRPr="001958BF">
              <w:rPr>
                <w:rFonts w:ascii="楷体" w:eastAsia="楷体" w:hAnsi="楷体" w:cs="楷体"/>
                <w:sz w:val="24"/>
                <w:szCs w:val="24"/>
              </w:rPr>
              <w:t>通过日常检查、考勤、目标监测、会议监测、内审、管理评审等等实施监视和测量。 抽查</w:t>
            </w:r>
            <w:r w:rsidR="005A5660">
              <w:rPr>
                <w:rFonts w:ascii="楷体" w:eastAsia="楷体" w:hAnsi="楷体" w:cs="楷体"/>
                <w:sz w:val="24"/>
                <w:szCs w:val="24"/>
              </w:rPr>
              <w:t>2</w:t>
            </w:r>
            <w:r w:rsidRPr="001958BF">
              <w:rPr>
                <w:rFonts w:ascii="楷体" w:eastAsia="楷体" w:hAnsi="楷体" w:cs="楷体"/>
                <w:sz w:val="24"/>
                <w:szCs w:val="24"/>
              </w:rPr>
              <w:t>月份的质量考核工作记录，</w:t>
            </w:r>
            <w:r w:rsidR="00F11A49">
              <w:rPr>
                <w:rFonts w:ascii="楷体" w:eastAsia="楷体" w:hAnsi="楷体" w:cs="楷体" w:hint="eastAsia"/>
                <w:sz w:val="24"/>
                <w:szCs w:val="24"/>
              </w:rPr>
              <w:t>基本符合要求</w:t>
            </w:r>
            <w:r w:rsidR="00F11A49" w:rsidRPr="00A772AE">
              <w:rPr>
                <w:rFonts w:ascii="楷体" w:eastAsia="楷体" w:hAnsi="楷体" w:cs="楷体"/>
                <w:sz w:val="24"/>
                <w:szCs w:val="24"/>
              </w:rPr>
              <w:t xml:space="preserve"> </w:t>
            </w:r>
          </w:p>
        </w:tc>
        <w:tc>
          <w:tcPr>
            <w:tcW w:w="895" w:type="dxa"/>
          </w:tcPr>
          <w:p w14:paraId="51AE2AF6" w14:textId="77777777" w:rsidR="009A212F" w:rsidRPr="00A772AE" w:rsidRDefault="00EA1727">
            <w:pPr>
              <w:rPr>
                <w:szCs w:val="21"/>
              </w:rPr>
            </w:pPr>
            <w:r w:rsidRPr="00A772AE">
              <w:rPr>
                <w:rFonts w:ascii="楷体" w:eastAsia="楷体" w:hAnsi="楷体" w:cs="楷体" w:hint="eastAsia"/>
                <w:sz w:val="24"/>
                <w:szCs w:val="24"/>
              </w:rPr>
              <w:t>符合</w:t>
            </w:r>
          </w:p>
        </w:tc>
      </w:tr>
      <w:tr w:rsidR="00A772AE" w:rsidRPr="00A772AE" w14:paraId="19BE1991" w14:textId="77777777">
        <w:trPr>
          <w:trHeight w:val="803"/>
        </w:trPr>
        <w:tc>
          <w:tcPr>
            <w:tcW w:w="2160" w:type="dxa"/>
          </w:tcPr>
          <w:p w14:paraId="6DB584E5"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管理评审</w:t>
            </w:r>
          </w:p>
          <w:p w14:paraId="67B83F3F" w14:textId="77777777" w:rsidR="009A212F" w:rsidRPr="00A772AE" w:rsidRDefault="009A212F">
            <w:pPr>
              <w:spacing w:line="280" w:lineRule="exact"/>
              <w:rPr>
                <w:rFonts w:ascii="楷体" w:eastAsia="楷体" w:hAnsi="楷体" w:cs="楷体"/>
                <w:sz w:val="24"/>
                <w:szCs w:val="24"/>
              </w:rPr>
            </w:pPr>
          </w:p>
        </w:tc>
        <w:tc>
          <w:tcPr>
            <w:tcW w:w="1012" w:type="dxa"/>
          </w:tcPr>
          <w:p w14:paraId="225F500C" w14:textId="7F83A44F"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9.3</w:t>
            </w:r>
          </w:p>
          <w:p w14:paraId="3D8E8F03" w14:textId="77777777" w:rsidR="009A212F" w:rsidRPr="00A772AE" w:rsidRDefault="009A212F">
            <w:pPr>
              <w:spacing w:line="280" w:lineRule="exact"/>
              <w:rPr>
                <w:rFonts w:ascii="楷体" w:eastAsia="楷体" w:hAnsi="楷体" w:cs="楷体"/>
                <w:sz w:val="24"/>
                <w:szCs w:val="24"/>
              </w:rPr>
            </w:pPr>
          </w:p>
          <w:p w14:paraId="211137D7" w14:textId="77777777" w:rsidR="009A212F" w:rsidRPr="00A772AE" w:rsidRDefault="009A212F">
            <w:pPr>
              <w:spacing w:line="280" w:lineRule="exact"/>
              <w:rPr>
                <w:rFonts w:ascii="楷体" w:eastAsia="楷体" w:hAnsi="楷体" w:cs="楷体"/>
                <w:sz w:val="24"/>
                <w:szCs w:val="24"/>
              </w:rPr>
            </w:pPr>
          </w:p>
          <w:p w14:paraId="2C97ED1A" w14:textId="77777777" w:rsidR="009A212F" w:rsidRPr="00A772AE" w:rsidRDefault="009A212F">
            <w:pPr>
              <w:spacing w:line="280" w:lineRule="exact"/>
              <w:rPr>
                <w:rFonts w:ascii="楷体" w:eastAsia="楷体" w:hAnsi="楷体" w:cs="楷体"/>
                <w:sz w:val="24"/>
                <w:szCs w:val="24"/>
              </w:rPr>
            </w:pPr>
          </w:p>
        </w:tc>
        <w:tc>
          <w:tcPr>
            <w:tcW w:w="10642" w:type="dxa"/>
            <w:vAlign w:val="center"/>
          </w:tcPr>
          <w:p w14:paraId="5B6FC88C"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提供：</w:t>
            </w:r>
          </w:p>
          <w:p w14:paraId="6A6D9559"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1.管理评审计划，</w:t>
            </w:r>
          </w:p>
          <w:p w14:paraId="09076628" w14:textId="19A9EEE8"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评审时间：计划</w:t>
            </w:r>
            <w:r w:rsidR="000841D3" w:rsidRPr="000841D3">
              <w:rPr>
                <w:rFonts w:ascii="楷体" w:eastAsia="楷体" w:hAnsi="楷体" w:cs="楷体" w:hint="eastAsia"/>
                <w:sz w:val="24"/>
                <w:szCs w:val="24"/>
              </w:rPr>
              <w:t>2022年4月18日</w:t>
            </w:r>
            <w:r w:rsidRPr="00A772AE">
              <w:rPr>
                <w:rFonts w:ascii="楷体" w:eastAsia="楷体" w:hAnsi="楷体" w:cs="楷体" w:hint="eastAsia"/>
                <w:sz w:val="24"/>
                <w:szCs w:val="24"/>
              </w:rPr>
              <w:t>进行，评审方式：会议评审，</w:t>
            </w:r>
          </w:p>
          <w:p w14:paraId="5C5895CE" w14:textId="6C9155F2" w:rsidR="009A212F" w:rsidRPr="000841D3" w:rsidRDefault="000841D3" w:rsidP="000841D3">
            <w:pPr>
              <w:autoSpaceDE w:val="0"/>
              <w:autoSpaceDN w:val="0"/>
              <w:adjustRightInd w:val="0"/>
              <w:rPr>
                <w:rFonts w:ascii="楷体" w:eastAsia="楷体" w:hAnsi="楷体" w:cs="楷体"/>
                <w:sz w:val="24"/>
                <w:szCs w:val="24"/>
              </w:rPr>
            </w:pPr>
            <w:r w:rsidRPr="000841D3">
              <w:rPr>
                <w:rFonts w:ascii="楷体" w:eastAsia="楷体" w:hAnsi="楷体" w:cs="楷体" w:hint="eastAsia"/>
                <w:sz w:val="24"/>
                <w:szCs w:val="24"/>
              </w:rPr>
              <w:t>编制：方荣丽</w:t>
            </w:r>
            <w:r w:rsidR="00645486">
              <w:rPr>
                <w:rFonts w:ascii="楷体" w:eastAsia="楷体" w:hAnsi="楷体" w:cs="楷体" w:hint="eastAsia"/>
                <w:sz w:val="24"/>
                <w:szCs w:val="24"/>
              </w:rPr>
              <w:t xml:space="preserve"> </w:t>
            </w:r>
            <w:r w:rsidR="00645486">
              <w:rPr>
                <w:rFonts w:ascii="楷体" w:eastAsia="楷体" w:hAnsi="楷体" w:cs="楷体"/>
                <w:sz w:val="24"/>
                <w:szCs w:val="24"/>
              </w:rPr>
              <w:t xml:space="preserve"> </w:t>
            </w:r>
            <w:r w:rsidRPr="000841D3">
              <w:rPr>
                <w:rFonts w:ascii="楷体" w:eastAsia="楷体" w:hAnsi="楷体" w:cs="楷体" w:hint="eastAsia"/>
                <w:sz w:val="24"/>
                <w:szCs w:val="24"/>
              </w:rPr>
              <w:t>日期：2022年4月12日       批准：陈金明  日期：2022年4月12日</w:t>
            </w:r>
          </w:p>
          <w:p w14:paraId="4D77EA4F"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参加人员包括公司总经理、管理者代表、各部门负责人，</w:t>
            </w:r>
          </w:p>
          <w:p w14:paraId="0C64B6D0"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计划中明确了评审内容和资料准备要求。</w:t>
            </w:r>
          </w:p>
          <w:p w14:paraId="56269210" w14:textId="0BA3E6E2" w:rsidR="001521E8" w:rsidRPr="005A5660" w:rsidRDefault="00EA1727" w:rsidP="001521E8">
            <w:pPr>
              <w:numPr>
                <w:ilvl w:val="0"/>
                <w:numId w:val="2"/>
              </w:numPr>
              <w:spacing w:line="280" w:lineRule="exact"/>
              <w:rPr>
                <w:rFonts w:ascii="楷体" w:eastAsia="楷体" w:hAnsi="楷体" w:cs="楷体"/>
                <w:sz w:val="24"/>
                <w:szCs w:val="24"/>
              </w:rPr>
            </w:pPr>
            <w:r w:rsidRPr="00A772AE">
              <w:rPr>
                <w:rFonts w:ascii="楷体" w:eastAsia="楷体" w:hAnsi="楷体" w:cs="楷体" w:hint="eastAsia"/>
                <w:sz w:val="24"/>
                <w:szCs w:val="24"/>
              </w:rPr>
              <w:t>管理评审内容：</w:t>
            </w:r>
          </w:p>
          <w:p w14:paraId="633293B6"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lastRenderedPageBreak/>
              <w:t>a)报告内部审核的情况；</w:t>
            </w:r>
          </w:p>
          <w:p w14:paraId="26598D8D"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t>b) 顾客的反馈，包括满意程度的测量结果等；</w:t>
            </w:r>
          </w:p>
          <w:p w14:paraId="54982B4B"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t xml:space="preserve">c) 方针贯彻落实及质量目标完成情况； </w:t>
            </w:r>
          </w:p>
          <w:p w14:paraId="6CC1CA9D"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t>d) 对日常发现的不合格项采取的纠正和预防措施的实施情况；</w:t>
            </w:r>
          </w:p>
          <w:p w14:paraId="6186D83A"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t>e）环境体系运行评价总结；</w:t>
            </w:r>
          </w:p>
          <w:p w14:paraId="0D221831"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t xml:space="preserve">  f）服务过程和体系改进的建议； </w:t>
            </w:r>
          </w:p>
          <w:p w14:paraId="7006D196" w14:textId="77777777" w:rsidR="006F5875" w:rsidRPr="006F5875" w:rsidRDefault="006F5875" w:rsidP="006F5875">
            <w:pPr>
              <w:adjustRightInd w:val="0"/>
              <w:snapToGrid w:val="0"/>
              <w:spacing w:line="440" w:lineRule="exact"/>
              <w:ind w:left="360"/>
              <w:rPr>
                <w:rFonts w:ascii="楷体" w:eastAsia="楷体" w:hAnsi="楷体" w:cs="楷体"/>
                <w:sz w:val="24"/>
                <w:szCs w:val="24"/>
              </w:rPr>
            </w:pPr>
            <w:r w:rsidRPr="006F5875">
              <w:rPr>
                <w:rFonts w:ascii="楷体" w:eastAsia="楷体" w:hAnsi="楷体" w:cs="楷体" w:hint="eastAsia"/>
                <w:sz w:val="24"/>
                <w:szCs w:val="24"/>
              </w:rPr>
              <w:t>g）</w:t>
            </w:r>
            <w:r w:rsidRPr="006F5875">
              <w:rPr>
                <w:rFonts w:ascii="楷体" w:eastAsia="楷体" w:hAnsi="楷体" w:cs="楷体" w:hint="eastAsia"/>
                <w:sz w:val="24"/>
                <w:szCs w:val="24"/>
              </w:rPr>
              <w:tab/>
              <w:t>会议讨论情况；</w:t>
            </w:r>
          </w:p>
          <w:p w14:paraId="5CCEAB19" w14:textId="50A353C3" w:rsidR="001521E8" w:rsidRPr="000C1F0B" w:rsidRDefault="006F5875" w:rsidP="006F5875">
            <w:pPr>
              <w:adjustRightInd w:val="0"/>
              <w:snapToGrid w:val="0"/>
              <w:spacing w:line="440" w:lineRule="exact"/>
              <w:ind w:left="360"/>
              <w:rPr>
                <w:rFonts w:ascii="宋体" w:hAnsi="宋体"/>
                <w:color w:val="000000"/>
                <w:sz w:val="24"/>
                <w:szCs w:val="24"/>
              </w:rPr>
            </w:pPr>
            <w:r w:rsidRPr="006F5875">
              <w:rPr>
                <w:rFonts w:ascii="楷体" w:eastAsia="楷体" w:hAnsi="楷体" w:cs="楷体" w:hint="eastAsia"/>
                <w:sz w:val="24"/>
                <w:szCs w:val="24"/>
              </w:rPr>
              <w:t>h) 总经理作会议总结。</w:t>
            </w:r>
          </w:p>
          <w:p w14:paraId="45699A61" w14:textId="77777777" w:rsidR="009A212F" w:rsidRPr="00A772AE" w:rsidRDefault="00EA1727" w:rsidP="00EF6A29">
            <w:pPr>
              <w:widowControl/>
              <w:numPr>
                <w:ilvl w:val="0"/>
                <w:numId w:val="5"/>
              </w:numPr>
              <w:autoSpaceDE w:val="0"/>
              <w:autoSpaceDN w:val="0"/>
              <w:adjustRightInd w:val="0"/>
              <w:spacing w:line="400" w:lineRule="atLeast"/>
              <w:jc w:val="left"/>
              <w:rPr>
                <w:rFonts w:ascii="楷体" w:eastAsia="楷体" w:hAnsi="楷体" w:cs="楷体"/>
                <w:sz w:val="24"/>
                <w:szCs w:val="24"/>
              </w:rPr>
            </w:pPr>
            <w:r w:rsidRPr="00A772AE">
              <w:rPr>
                <w:rFonts w:ascii="楷体" w:eastAsia="楷体" w:hAnsi="楷体" w:cs="楷体" w:hint="eastAsia"/>
                <w:sz w:val="24"/>
                <w:szCs w:val="24"/>
              </w:rPr>
              <w:t>总经理作会议总结。提供管理评审报告。</w:t>
            </w:r>
          </w:p>
          <w:p w14:paraId="7F5462A3" w14:textId="72E73958" w:rsidR="009A212F" w:rsidRPr="00A772AE" w:rsidRDefault="00EA1727" w:rsidP="00EF6A29">
            <w:pPr>
              <w:widowControl/>
              <w:numPr>
                <w:ilvl w:val="0"/>
                <w:numId w:val="5"/>
              </w:numPr>
              <w:autoSpaceDE w:val="0"/>
              <w:autoSpaceDN w:val="0"/>
              <w:adjustRightInd w:val="0"/>
              <w:spacing w:line="400" w:lineRule="atLeast"/>
              <w:jc w:val="left"/>
              <w:rPr>
                <w:rFonts w:ascii="楷体" w:eastAsia="楷体" w:hAnsi="楷体" w:cs="楷体"/>
                <w:sz w:val="24"/>
                <w:szCs w:val="24"/>
              </w:rPr>
            </w:pPr>
            <w:r w:rsidRPr="00A772AE">
              <w:rPr>
                <w:rFonts w:ascii="楷体" w:eastAsia="楷体" w:hAnsi="楷体" w:cs="楷体" w:hint="eastAsia"/>
                <w:sz w:val="24"/>
                <w:szCs w:val="24"/>
              </w:rPr>
              <w:t>管理评审结论：</w:t>
            </w:r>
            <w:r w:rsidR="006C69E4" w:rsidRPr="006C69E4">
              <w:rPr>
                <w:rFonts w:ascii="楷体" w:eastAsia="楷体" w:hAnsi="楷体" w:cs="楷体" w:hint="eastAsia"/>
                <w:sz w:val="24"/>
                <w:szCs w:val="24"/>
              </w:rPr>
              <w:t>此次管理评审，总的来说，质量管理体系基本上具有适宜性、充分性、有效性，</w:t>
            </w:r>
            <w:r w:rsidRPr="00A772AE">
              <w:rPr>
                <w:rFonts w:ascii="楷体" w:eastAsia="楷体" w:hAnsi="楷体" w:cs="楷体" w:hint="eastAsia"/>
                <w:sz w:val="24"/>
                <w:szCs w:val="24"/>
              </w:rPr>
              <w:t>。</w:t>
            </w:r>
          </w:p>
          <w:p w14:paraId="1419DCF7" w14:textId="095727DA" w:rsidR="009A212F" w:rsidRPr="00A772AE" w:rsidRDefault="00EA1727" w:rsidP="00EF6A29">
            <w:pPr>
              <w:widowControl/>
              <w:numPr>
                <w:ilvl w:val="0"/>
                <w:numId w:val="5"/>
              </w:numPr>
              <w:autoSpaceDE w:val="0"/>
              <w:autoSpaceDN w:val="0"/>
              <w:adjustRightInd w:val="0"/>
              <w:spacing w:line="400" w:lineRule="atLeast"/>
              <w:jc w:val="left"/>
              <w:rPr>
                <w:rFonts w:ascii="楷体" w:eastAsia="楷体" w:hAnsi="楷体" w:cs="楷体"/>
                <w:sz w:val="24"/>
                <w:szCs w:val="24"/>
              </w:rPr>
            </w:pPr>
            <w:r w:rsidRPr="00A772AE">
              <w:rPr>
                <w:rFonts w:ascii="楷体" w:eastAsia="楷体" w:hAnsi="楷体" w:cs="楷体" w:hint="eastAsia"/>
                <w:sz w:val="24"/>
                <w:szCs w:val="24"/>
              </w:rPr>
              <w:t>提供了管理评审签到表</w:t>
            </w:r>
          </w:p>
          <w:p w14:paraId="6358FA87" w14:textId="43D738D1" w:rsidR="006E19A0" w:rsidRPr="00A772AE" w:rsidRDefault="006E19A0" w:rsidP="00EF6A29">
            <w:pPr>
              <w:widowControl/>
              <w:numPr>
                <w:ilvl w:val="0"/>
                <w:numId w:val="5"/>
              </w:numPr>
              <w:autoSpaceDE w:val="0"/>
              <w:autoSpaceDN w:val="0"/>
              <w:adjustRightInd w:val="0"/>
              <w:spacing w:line="400" w:lineRule="atLeast"/>
              <w:jc w:val="left"/>
              <w:rPr>
                <w:rFonts w:ascii="楷体" w:eastAsia="楷体" w:hAnsi="楷体" w:cs="楷体"/>
                <w:sz w:val="24"/>
                <w:szCs w:val="24"/>
              </w:rPr>
            </w:pPr>
            <w:r w:rsidRPr="00A772AE">
              <w:rPr>
                <w:rFonts w:ascii="楷体" w:eastAsia="楷体" w:hAnsi="楷体" w:cs="楷体" w:hint="eastAsia"/>
                <w:sz w:val="24"/>
                <w:szCs w:val="24"/>
              </w:rPr>
              <w:t>管理评审提出改进项1项，已经在2</w:t>
            </w:r>
            <w:r w:rsidRPr="00A772AE">
              <w:rPr>
                <w:rFonts w:ascii="楷体" w:eastAsia="楷体" w:hAnsi="楷体" w:cs="楷体"/>
                <w:sz w:val="24"/>
                <w:szCs w:val="24"/>
              </w:rPr>
              <w:t>022</w:t>
            </w:r>
            <w:r w:rsidRPr="00A772AE">
              <w:rPr>
                <w:rFonts w:ascii="楷体" w:eastAsia="楷体" w:hAnsi="楷体" w:cs="楷体" w:hint="eastAsia"/>
                <w:sz w:val="24"/>
                <w:szCs w:val="24"/>
              </w:rPr>
              <w:t>年</w:t>
            </w:r>
            <w:r w:rsidR="006F5875">
              <w:rPr>
                <w:rFonts w:ascii="楷体" w:eastAsia="楷体" w:hAnsi="楷体" w:cs="楷体"/>
                <w:sz w:val="24"/>
                <w:szCs w:val="24"/>
              </w:rPr>
              <w:t>4</w:t>
            </w:r>
            <w:r w:rsidRPr="00A772AE">
              <w:rPr>
                <w:rFonts w:ascii="楷体" w:eastAsia="楷体" w:hAnsi="楷体" w:cs="楷体" w:hint="eastAsia"/>
                <w:sz w:val="24"/>
                <w:szCs w:val="24"/>
              </w:rPr>
              <w:t>月</w:t>
            </w:r>
            <w:r w:rsidR="006F5875">
              <w:rPr>
                <w:rFonts w:ascii="楷体" w:eastAsia="楷体" w:hAnsi="楷体" w:cs="楷体"/>
                <w:sz w:val="24"/>
                <w:szCs w:val="24"/>
              </w:rPr>
              <w:t>22</w:t>
            </w:r>
            <w:r w:rsidRPr="00A772AE">
              <w:rPr>
                <w:rFonts w:ascii="楷体" w:eastAsia="楷体" w:hAnsi="楷体" w:cs="楷体" w:hint="eastAsia"/>
                <w:sz w:val="24"/>
                <w:szCs w:val="24"/>
              </w:rPr>
              <w:t>日完成。</w:t>
            </w:r>
            <w:r w:rsidR="006F5875">
              <w:rPr>
                <w:rFonts w:ascii="楷体" w:eastAsia="楷体" w:hAnsi="楷体" w:cs="楷体"/>
                <w:noProof/>
                <w:sz w:val="24"/>
                <w:szCs w:val="24"/>
              </w:rPr>
              <w:drawing>
                <wp:inline distT="0" distB="0" distL="0" distR="0" wp14:anchorId="32AB8FC1" wp14:editId="40785449">
                  <wp:extent cx="1492004" cy="205193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265" cy="2066043"/>
                          </a:xfrm>
                          <a:prstGeom prst="rect">
                            <a:avLst/>
                          </a:prstGeom>
                        </pic:spPr>
                      </pic:pic>
                    </a:graphicData>
                  </a:graphic>
                </wp:inline>
              </w:drawing>
            </w:r>
          </w:p>
        </w:tc>
        <w:tc>
          <w:tcPr>
            <w:tcW w:w="895" w:type="dxa"/>
          </w:tcPr>
          <w:p w14:paraId="678FFBDC"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lastRenderedPageBreak/>
              <w:t>符合</w:t>
            </w:r>
          </w:p>
        </w:tc>
      </w:tr>
      <w:tr w:rsidR="00A772AE" w:rsidRPr="00A772AE" w14:paraId="5015E637" w14:textId="77777777">
        <w:trPr>
          <w:trHeight w:val="1105"/>
        </w:trPr>
        <w:tc>
          <w:tcPr>
            <w:tcW w:w="2160" w:type="dxa"/>
          </w:tcPr>
          <w:p w14:paraId="2CE77FB5"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lastRenderedPageBreak/>
              <w:t>总则</w:t>
            </w:r>
          </w:p>
          <w:p w14:paraId="481B06CA" w14:textId="77777777" w:rsidR="009A212F" w:rsidRPr="00A772AE" w:rsidRDefault="009A212F">
            <w:pPr>
              <w:spacing w:line="280" w:lineRule="exact"/>
              <w:rPr>
                <w:rFonts w:ascii="楷体" w:eastAsia="楷体" w:hAnsi="楷体" w:cs="楷体"/>
                <w:sz w:val="24"/>
                <w:szCs w:val="24"/>
              </w:rPr>
            </w:pPr>
          </w:p>
        </w:tc>
        <w:tc>
          <w:tcPr>
            <w:tcW w:w="1012" w:type="dxa"/>
          </w:tcPr>
          <w:p w14:paraId="4FE04A86" w14:textId="4AAB9138"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10.1</w:t>
            </w:r>
          </w:p>
          <w:p w14:paraId="6A97DA08" w14:textId="77777777" w:rsidR="009A212F" w:rsidRPr="00A772AE" w:rsidRDefault="009A212F">
            <w:pPr>
              <w:spacing w:line="280" w:lineRule="exact"/>
              <w:rPr>
                <w:rFonts w:ascii="楷体" w:eastAsia="楷体" w:hAnsi="楷体" w:cs="楷体"/>
                <w:sz w:val="24"/>
                <w:szCs w:val="24"/>
              </w:rPr>
            </w:pPr>
          </w:p>
        </w:tc>
        <w:tc>
          <w:tcPr>
            <w:tcW w:w="10642" w:type="dxa"/>
          </w:tcPr>
          <w:p w14:paraId="5E945F90" w14:textId="13F01F35" w:rsidR="009A212F" w:rsidRPr="00A772AE" w:rsidRDefault="00EA1727">
            <w:pPr>
              <w:spacing w:line="280" w:lineRule="exact"/>
              <w:ind w:firstLineChars="200" w:firstLine="480"/>
              <w:rPr>
                <w:rFonts w:ascii="楷体" w:eastAsia="楷体" w:hAnsi="楷体" w:cs="楷体"/>
                <w:sz w:val="24"/>
                <w:szCs w:val="24"/>
              </w:rPr>
            </w:pPr>
            <w:r w:rsidRPr="00A772AE">
              <w:rPr>
                <w:rFonts w:ascii="楷体" w:eastAsia="楷体" w:hAnsi="楷体" w:cs="楷体" w:hint="eastAsia"/>
                <w:sz w:val="24"/>
                <w:szCs w:val="24"/>
              </w:rPr>
              <w:t>综合全部审核证据认为公司管理体系方针、目标、内部审核、管理评审、不合格和纠正措施各项要求得到落实，相关管理活动得到有效开展，体现了持续改进的要求及改进</w:t>
            </w:r>
            <w:r w:rsidR="00166713">
              <w:rPr>
                <w:rFonts w:ascii="楷体" w:eastAsia="楷体" w:hAnsi="楷体" w:cs="楷体" w:hint="eastAsia"/>
                <w:sz w:val="24"/>
                <w:szCs w:val="24"/>
              </w:rPr>
              <w:t>服务</w:t>
            </w:r>
            <w:r w:rsidRPr="00A772AE">
              <w:rPr>
                <w:rFonts w:ascii="楷体" w:eastAsia="楷体" w:hAnsi="楷体" w:cs="楷体" w:hint="eastAsia"/>
                <w:sz w:val="24"/>
                <w:szCs w:val="24"/>
              </w:rPr>
              <w:t>和</w:t>
            </w:r>
            <w:r w:rsidR="00166713">
              <w:rPr>
                <w:rFonts w:ascii="楷体" w:eastAsia="楷体" w:hAnsi="楷体" w:cs="楷体" w:hint="eastAsia"/>
                <w:sz w:val="24"/>
                <w:szCs w:val="24"/>
              </w:rPr>
              <w:t>服务</w:t>
            </w:r>
            <w:r w:rsidRPr="00A772AE">
              <w:rPr>
                <w:rFonts w:ascii="楷体" w:eastAsia="楷体" w:hAnsi="楷体" w:cs="楷体" w:hint="eastAsia"/>
                <w:sz w:val="24"/>
                <w:szCs w:val="24"/>
              </w:rPr>
              <w:t xml:space="preserve">来满足未来的需要和期望。考虑了分析、评价结果及管理评审的输出，并确定了对存在应关注的持续改进的需求和机遇。  </w:t>
            </w:r>
          </w:p>
          <w:p w14:paraId="7D22FE69" w14:textId="2E957D46" w:rsidR="009A212F" w:rsidRPr="00A772AE" w:rsidRDefault="009A212F">
            <w:pPr>
              <w:spacing w:line="280" w:lineRule="exact"/>
              <w:rPr>
                <w:rFonts w:ascii="楷体" w:eastAsia="楷体" w:hAnsi="楷体" w:cs="楷体"/>
                <w:sz w:val="24"/>
                <w:szCs w:val="24"/>
              </w:rPr>
            </w:pPr>
          </w:p>
        </w:tc>
        <w:tc>
          <w:tcPr>
            <w:tcW w:w="895" w:type="dxa"/>
          </w:tcPr>
          <w:p w14:paraId="4286FFF3"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符合</w:t>
            </w:r>
          </w:p>
        </w:tc>
      </w:tr>
      <w:tr w:rsidR="00A772AE" w:rsidRPr="00A772AE" w14:paraId="0CF32129" w14:textId="77777777">
        <w:trPr>
          <w:trHeight w:val="1563"/>
        </w:trPr>
        <w:tc>
          <w:tcPr>
            <w:tcW w:w="2160" w:type="dxa"/>
          </w:tcPr>
          <w:p w14:paraId="732DBD1F" w14:textId="77777777"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持续改进</w:t>
            </w:r>
          </w:p>
        </w:tc>
        <w:tc>
          <w:tcPr>
            <w:tcW w:w="1012" w:type="dxa"/>
          </w:tcPr>
          <w:p w14:paraId="3CBD32BE" w14:textId="14F4A267" w:rsidR="009A212F" w:rsidRPr="00A772AE" w:rsidRDefault="009833AD">
            <w:pPr>
              <w:spacing w:line="280" w:lineRule="exact"/>
              <w:rPr>
                <w:rFonts w:ascii="楷体" w:eastAsia="楷体" w:hAnsi="楷体" w:cs="楷体"/>
                <w:sz w:val="24"/>
                <w:szCs w:val="24"/>
              </w:rPr>
            </w:pPr>
            <w:r>
              <w:rPr>
                <w:rFonts w:ascii="楷体" w:eastAsia="楷体" w:hAnsi="楷体" w:cs="楷体" w:hint="eastAsia"/>
                <w:sz w:val="24"/>
                <w:szCs w:val="24"/>
              </w:rPr>
              <w:t>Q</w:t>
            </w:r>
            <w:r w:rsidR="00EA1727" w:rsidRPr="00A772AE">
              <w:rPr>
                <w:rFonts w:ascii="楷体" w:eastAsia="楷体" w:hAnsi="楷体" w:cs="楷体" w:hint="eastAsia"/>
                <w:sz w:val="24"/>
                <w:szCs w:val="24"/>
              </w:rPr>
              <w:t>10.3</w:t>
            </w:r>
          </w:p>
        </w:tc>
        <w:tc>
          <w:tcPr>
            <w:tcW w:w="10642" w:type="dxa"/>
            <w:vAlign w:val="center"/>
          </w:tcPr>
          <w:p w14:paraId="41506CD4" w14:textId="13E14649" w:rsidR="009A212F" w:rsidRPr="00A772AE" w:rsidRDefault="00EA1727">
            <w:pPr>
              <w:spacing w:line="280" w:lineRule="exact"/>
              <w:rPr>
                <w:rFonts w:ascii="楷体" w:eastAsia="楷体" w:hAnsi="楷体" w:cs="楷体"/>
                <w:bCs/>
                <w:sz w:val="24"/>
                <w:szCs w:val="24"/>
              </w:rPr>
            </w:pPr>
            <w:r w:rsidRPr="00A772AE">
              <w:rPr>
                <w:rFonts w:ascii="楷体" w:eastAsia="楷体" w:hAnsi="楷体" w:cs="楷体" w:hint="eastAsia"/>
                <w:sz w:val="24"/>
                <w:szCs w:val="24"/>
              </w:rPr>
              <w:t>为使管理体系实现预期结果和提高顾客满意，公司识别并选择改进的机会，采取包括改进</w:t>
            </w:r>
            <w:r w:rsidR="00166713">
              <w:rPr>
                <w:rFonts w:ascii="楷体" w:eastAsia="楷体" w:hAnsi="楷体" w:cs="楷体" w:hint="eastAsia"/>
                <w:sz w:val="24"/>
                <w:szCs w:val="24"/>
              </w:rPr>
              <w:t>服务</w:t>
            </w:r>
            <w:r w:rsidRPr="00A772AE">
              <w:rPr>
                <w:rFonts w:ascii="楷体" w:eastAsia="楷体" w:hAnsi="楷体" w:cs="楷体" w:hint="eastAsia"/>
                <w:sz w:val="24"/>
                <w:szCs w:val="24"/>
              </w:rPr>
              <w:t>和服务，纠正、预防或减少非预期情况给组织带来的不利影响等措施，改进体系的绩效和有效性。</w:t>
            </w:r>
          </w:p>
          <w:p w14:paraId="456BD7A2" w14:textId="1E355688"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根据不同过程、不同</w:t>
            </w:r>
            <w:r w:rsidR="00166713">
              <w:rPr>
                <w:rFonts w:ascii="楷体" w:eastAsia="楷体" w:hAnsi="楷体" w:cs="楷体" w:hint="eastAsia"/>
                <w:sz w:val="24"/>
                <w:szCs w:val="24"/>
              </w:rPr>
              <w:t>服务</w:t>
            </w:r>
            <w:r w:rsidRPr="00A772AE">
              <w:rPr>
                <w:rFonts w:ascii="楷体" w:eastAsia="楷体" w:hAnsi="楷体" w:cs="楷体" w:hint="eastAsia"/>
                <w:sz w:val="24"/>
                <w:szCs w:val="24"/>
              </w:rPr>
              <w:t>和不同要求，采取不同的方法进行监视、测量和分析。</w:t>
            </w:r>
          </w:p>
          <w:p w14:paraId="553C3ACA" w14:textId="1D13C8BC" w:rsidR="009A212F" w:rsidRPr="00A772AE" w:rsidRDefault="00EA1727">
            <w:pPr>
              <w:spacing w:line="280" w:lineRule="exact"/>
              <w:rPr>
                <w:rFonts w:ascii="楷体" w:eastAsia="楷体" w:hAnsi="楷体" w:cs="楷体"/>
                <w:sz w:val="24"/>
                <w:szCs w:val="24"/>
              </w:rPr>
            </w:pPr>
            <w:r w:rsidRPr="00A772AE">
              <w:rPr>
                <w:rFonts w:ascii="楷体" w:eastAsia="楷体" w:hAnsi="楷体" w:cs="楷体" w:hint="eastAsia"/>
                <w:sz w:val="24"/>
                <w:szCs w:val="24"/>
              </w:rPr>
              <w:t>公司利用</w:t>
            </w:r>
            <w:r w:rsidR="009659FC">
              <w:rPr>
                <w:rFonts w:ascii="楷体" w:eastAsia="楷体" w:hAnsi="楷体" w:cs="楷体" w:hint="eastAsia"/>
                <w:sz w:val="24"/>
                <w:szCs w:val="24"/>
              </w:rPr>
              <w:t>质量方针</w:t>
            </w:r>
            <w:r w:rsidRPr="00A772AE">
              <w:rPr>
                <w:rFonts w:ascii="楷体" w:eastAsia="楷体" w:hAnsi="楷体" w:cs="楷体" w:hint="eastAsia"/>
                <w:sz w:val="24"/>
                <w:szCs w:val="24"/>
              </w:rPr>
              <w:t>、目标、内审和外审、数据分析、纠正和预防措施以及管理评审，识别任何改进的机会，持续改进管理体系的适宜性、充分性和有效性。详见相关条款审核记录。</w:t>
            </w:r>
          </w:p>
        </w:tc>
        <w:tc>
          <w:tcPr>
            <w:tcW w:w="895" w:type="dxa"/>
          </w:tcPr>
          <w:p w14:paraId="02A84887" w14:textId="77777777" w:rsidR="009A212F" w:rsidRPr="00A772AE" w:rsidRDefault="00EA1727">
            <w:pPr>
              <w:rPr>
                <w:rFonts w:ascii="楷体" w:eastAsia="楷体" w:hAnsi="楷体" w:cs="楷体"/>
                <w:sz w:val="24"/>
                <w:szCs w:val="24"/>
              </w:rPr>
            </w:pPr>
            <w:r w:rsidRPr="00A772AE">
              <w:rPr>
                <w:rFonts w:ascii="楷体" w:eastAsia="楷体" w:hAnsi="楷体" w:cs="楷体" w:hint="eastAsia"/>
                <w:sz w:val="24"/>
                <w:szCs w:val="24"/>
              </w:rPr>
              <w:t>符合</w:t>
            </w:r>
          </w:p>
        </w:tc>
      </w:tr>
      <w:tr w:rsidR="00DA1B84" w:rsidRPr="004C33FA" w14:paraId="2C974FA0" w14:textId="77777777">
        <w:trPr>
          <w:trHeight w:val="1563"/>
        </w:trPr>
        <w:tc>
          <w:tcPr>
            <w:tcW w:w="2160" w:type="dxa"/>
          </w:tcPr>
          <w:p w14:paraId="45BECA60" w14:textId="77777777" w:rsidR="00DA1B84" w:rsidRPr="00714FA9" w:rsidRDefault="00DA1B84" w:rsidP="00DA1B84">
            <w:pPr>
              <w:spacing w:line="300" w:lineRule="exact"/>
              <w:rPr>
                <w:rFonts w:ascii="楷体" w:eastAsia="楷体" w:hAnsi="楷体" w:cs="楷体"/>
                <w:sz w:val="24"/>
                <w:szCs w:val="24"/>
              </w:rPr>
            </w:pPr>
            <w:r w:rsidRPr="00714FA9">
              <w:rPr>
                <w:rFonts w:ascii="楷体" w:eastAsia="楷体" w:hAnsi="楷体" w:cs="楷体" w:hint="eastAsia"/>
                <w:sz w:val="24"/>
                <w:szCs w:val="24"/>
              </w:rPr>
              <w:t>标准/规范/法规的执行情况、上次审核不符合项的验证、认证证书、标志的使用情况、投诉或事故、监督抽查情况、体系变动</w:t>
            </w:r>
          </w:p>
          <w:p w14:paraId="73F79474" w14:textId="77777777" w:rsidR="00DA1B84" w:rsidRPr="00DA1B84" w:rsidRDefault="00DA1B84">
            <w:pPr>
              <w:spacing w:line="280" w:lineRule="exact"/>
              <w:rPr>
                <w:rFonts w:ascii="楷体" w:eastAsia="楷体" w:hAnsi="楷体" w:cs="楷体"/>
                <w:sz w:val="24"/>
                <w:szCs w:val="24"/>
              </w:rPr>
            </w:pPr>
          </w:p>
        </w:tc>
        <w:tc>
          <w:tcPr>
            <w:tcW w:w="1012" w:type="dxa"/>
          </w:tcPr>
          <w:p w14:paraId="7C072A3C" w14:textId="77777777" w:rsidR="00DA1B84" w:rsidRDefault="00DA1B84">
            <w:pPr>
              <w:spacing w:line="280" w:lineRule="exact"/>
              <w:rPr>
                <w:rFonts w:ascii="楷体" w:eastAsia="楷体" w:hAnsi="楷体" w:cs="楷体"/>
                <w:sz w:val="24"/>
                <w:szCs w:val="24"/>
              </w:rPr>
            </w:pPr>
          </w:p>
        </w:tc>
        <w:tc>
          <w:tcPr>
            <w:tcW w:w="10642" w:type="dxa"/>
            <w:vAlign w:val="center"/>
          </w:tcPr>
          <w:p w14:paraId="2A60EAE8" w14:textId="77777777" w:rsidR="001001E3" w:rsidRPr="001001E3" w:rsidRDefault="001001E3" w:rsidP="001001E3">
            <w:pPr>
              <w:spacing w:line="360" w:lineRule="auto"/>
              <w:rPr>
                <w:rFonts w:ascii="楷体" w:eastAsia="楷体" w:hAnsi="楷体" w:cs="楷体"/>
                <w:sz w:val="24"/>
                <w:szCs w:val="24"/>
              </w:rPr>
            </w:pPr>
            <w:r w:rsidRPr="001001E3">
              <w:rPr>
                <w:rFonts w:ascii="楷体" w:eastAsia="楷体" w:hAnsi="楷体" w:cs="楷体" w:hint="eastAsia"/>
                <w:sz w:val="24"/>
                <w:szCs w:val="24"/>
              </w:rPr>
              <w:t>自公司成立以来，未受到上级主管部门有关质量的行政处罚。未发生相关方的投诉。</w:t>
            </w:r>
          </w:p>
          <w:p w14:paraId="63209EB2" w14:textId="77777777" w:rsidR="001001E3" w:rsidRPr="001001E3" w:rsidRDefault="001001E3" w:rsidP="001001E3">
            <w:pPr>
              <w:spacing w:line="360" w:lineRule="auto"/>
              <w:rPr>
                <w:rFonts w:ascii="楷体" w:eastAsia="楷体" w:hAnsi="楷体" w:cs="楷体"/>
                <w:sz w:val="24"/>
                <w:szCs w:val="24"/>
              </w:rPr>
            </w:pPr>
            <w:r w:rsidRPr="001001E3">
              <w:rPr>
                <w:rFonts w:ascii="楷体" w:eastAsia="楷体" w:hAnsi="楷体" w:cs="楷体" w:hint="eastAsia"/>
                <w:sz w:val="24"/>
                <w:szCs w:val="24"/>
              </w:rPr>
              <w:t>暂时没有国家/地方抽查情况。</w:t>
            </w:r>
          </w:p>
          <w:p w14:paraId="7271559B" w14:textId="77777777" w:rsidR="00DA1B84" w:rsidRDefault="001001E3" w:rsidP="001001E3">
            <w:pPr>
              <w:spacing w:line="280" w:lineRule="exact"/>
              <w:rPr>
                <w:rFonts w:ascii="楷体" w:eastAsia="楷体" w:hAnsi="楷体" w:cs="楷体"/>
                <w:sz w:val="24"/>
                <w:szCs w:val="24"/>
              </w:rPr>
            </w:pPr>
            <w:r w:rsidRPr="001001E3">
              <w:rPr>
                <w:rFonts w:ascii="楷体" w:eastAsia="楷体" w:hAnsi="楷体" w:cs="楷体" w:hint="eastAsia"/>
                <w:sz w:val="24"/>
                <w:szCs w:val="24"/>
              </w:rPr>
              <w:t>目前没有相关行政主管部门的检查处罚，在审核现场也未发现抽查、相关方投诉等情况。</w:t>
            </w:r>
          </w:p>
          <w:p w14:paraId="00DA987A" w14:textId="3876D0B7" w:rsidR="001001E3" w:rsidRDefault="001001E3" w:rsidP="001001E3">
            <w:pPr>
              <w:spacing w:line="280" w:lineRule="exact"/>
              <w:rPr>
                <w:rFonts w:ascii="楷体" w:eastAsia="楷体" w:hAnsi="楷体" w:cs="楷体"/>
                <w:sz w:val="24"/>
                <w:szCs w:val="24"/>
              </w:rPr>
            </w:pPr>
            <w:r w:rsidRPr="00EC7F83">
              <w:rPr>
                <w:rFonts w:ascii="楷体" w:eastAsia="楷体" w:hAnsi="楷体" w:cs="楷体" w:hint="eastAsia"/>
                <w:sz w:val="24"/>
                <w:szCs w:val="24"/>
              </w:rPr>
              <w:t>提供了组织营业执照</w:t>
            </w:r>
            <w:r w:rsidR="009126B0">
              <w:rPr>
                <w:rFonts w:ascii="楷体" w:eastAsia="楷体" w:hAnsi="楷体" w:cs="楷体" w:hint="eastAsia"/>
                <w:sz w:val="24"/>
                <w:szCs w:val="24"/>
              </w:rPr>
              <w:t>、资质证书</w:t>
            </w:r>
            <w:r w:rsidRPr="00EC7F83">
              <w:rPr>
                <w:rFonts w:ascii="楷体" w:eastAsia="楷体" w:hAnsi="楷体" w:cs="楷体" w:hint="eastAsia"/>
                <w:sz w:val="24"/>
                <w:szCs w:val="24"/>
              </w:rPr>
              <w:t>均为有效。</w:t>
            </w:r>
          </w:p>
          <w:p w14:paraId="7A541F17" w14:textId="77777777" w:rsidR="001001E3" w:rsidRDefault="001001E3" w:rsidP="001001E3">
            <w:pPr>
              <w:spacing w:line="280" w:lineRule="exact"/>
              <w:rPr>
                <w:rFonts w:ascii="楷体" w:eastAsia="楷体" w:hAnsi="楷体" w:cs="楷体"/>
                <w:sz w:val="24"/>
                <w:szCs w:val="24"/>
              </w:rPr>
            </w:pPr>
            <w:r w:rsidRPr="00EC7F83">
              <w:rPr>
                <w:rFonts w:ascii="楷体" w:eastAsia="楷体" w:hAnsi="楷体" w:cs="楷体" w:hint="eastAsia"/>
                <w:sz w:val="24"/>
                <w:szCs w:val="24"/>
              </w:rPr>
              <w:t>验证了</w:t>
            </w:r>
            <w:r>
              <w:rPr>
                <w:rFonts w:ascii="楷体" w:eastAsia="楷体" w:hAnsi="楷体" w:cs="楷体" w:hint="eastAsia"/>
                <w:sz w:val="24"/>
                <w:szCs w:val="24"/>
              </w:rPr>
              <w:t>上年度不符合项</w:t>
            </w:r>
            <w:r w:rsidRPr="00EC7F83">
              <w:rPr>
                <w:rFonts w:ascii="楷体" w:eastAsia="楷体" w:hAnsi="楷体" w:cs="楷体" w:hint="eastAsia"/>
                <w:sz w:val="24"/>
                <w:szCs w:val="24"/>
              </w:rPr>
              <w:t>相关的整改证据，措施有效。</w:t>
            </w:r>
          </w:p>
          <w:p w14:paraId="3B682299" w14:textId="77777777" w:rsidR="001001E3" w:rsidRDefault="001001E3" w:rsidP="001001E3">
            <w:pPr>
              <w:spacing w:line="280" w:lineRule="exact"/>
              <w:rPr>
                <w:rFonts w:ascii="楷体" w:eastAsia="楷体" w:hAnsi="楷体" w:cs="楷体"/>
                <w:sz w:val="24"/>
                <w:szCs w:val="24"/>
              </w:rPr>
            </w:pPr>
            <w:r w:rsidRPr="00EC7F83">
              <w:rPr>
                <w:rFonts w:ascii="楷体" w:eastAsia="楷体" w:hAnsi="楷体" w:cs="楷体" w:hint="eastAsia"/>
                <w:sz w:val="24"/>
                <w:szCs w:val="24"/>
              </w:rPr>
              <w:t>与管理者代表沟通，企业在投标文件中正确使用了质量管理体系证书，符合要求。</w:t>
            </w:r>
          </w:p>
          <w:p w14:paraId="39EC48FE" w14:textId="45BA7C8D" w:rsidR="001001E3" w:rsidRPr="001001E3" w:rsidRDefault="001001E3" w:rsidP="001001E3">
            <w:pPr>
              <w:spacing w:line="280" w:lineRule="exact"/>
              <w:rPr>
                <w:rFonts w:ascii="楷体" w:eastAsia="楷体" w:hAnsi="楷体" w:cs="楷体"/>
                <w:sz w:val="24"/>
                <w:szCs w:val="24"/>
              </w:rPr>
            </w:pPr>
            <w:r>
              <w:rPr>
                <w:rFonts w:ascii="楷体" w:eastAsia="楷体" w:hAnsi="楷体" w:cs="楷体" w:hint="eastAsia"/>
                <w:sz w:val="24"/>
                <w:szCs w:val="24"/>
              </w:rPr>
              <w:t>体系暂无较大变动。</w:t>
            </w:r>
          </w:p>
        </w:tc>
        <w:tc>
          <w:tcPr>
            <w:tcW w:w="895" w:type="dxa"/>
          </w:tcPr>
          <w:p w14:paraId="664D3C62" w14:textId="77777777" w:rsidR="00DA1B84" w:rsidRDefault="00DA1B84">
            <w:pPr>
              <w:rPr>
                <w:rFonts w:ascii="楷体" w:eastAsia="楷体" w:hAnsi="楷体" w:cs="楷体"/>
                <w:sz w:val="24"/>
                <w:szCs w:val="24"/>
              </w:rPr>
            </w:pPr>
          </w:p>
          <w:p w14:paraId="38B9023A" w14:textId="3C12780F" w:rsidR="004C33FA" w:rsidRPr="00A772AE" w:rsidRDefault="004C33FA">
            <w:pPr>
              <w:rPr>
                <w:rFonts w:ascii="楷体" w:eastAsia="楷体" w:hAnsi="楷体" w:cs="楷体"/>
                <w:sz w:val="24"/>
                <w:szCs w:val="24"/>
              </w:rPr>
            </w:pPr>
            <w:r>
              <w:rPr>
                <w:rFonts w:ascii="楷体" w:eastAsia="楷体" w:hAnsi="楷体" w:cs="楷体" w:hint="eastAsia"/>
                <w:sz w:val="24"/>
                <w:szCs w:val="24"/>
              </w:rPr>
              <w:t>符合</w:t>
            </w:r>
          </w:p>
        </w:tc>
      </w:tr>
    </w:tbl>
    <w:p w14:paraId="0D8DAD49" w14:textId="6E2D9E5B" w:rsidR="009A212F" w:rsidRPr="004C33FA" w:rsidRDefault="00EA1727">
      <w:pPr>
        <w:rPr>
          <w:rFonts w:ascii="楷体" w:eastAsia="楷体" w:hAnsi="楷体" w:cs="楷体"/>
          <w:sz w:val="24"/>
          <w:szCs w:val="24"/>
        </w:rPr>
      </w:pPr>
      <w:r w:rsidRPr="004C33FA">
        <w:rPr>
          <w:rFonts w:ascii="楷体" w:eastAsia="楷体" w:hAnsi="楷体" w:cs="楷体" w:hint="eastAsia"/>
          <w:sz w:val="24"/>
          <w:szCs w:val="24"/>
        </w:rPr>
        <w:t>说明：不符合标注N</w:t>
      </w:r>
    </w:p>
    <w:sectPr w:rsidR="009A212F" w:rsidRPr="004C33FA">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E604" w14:textId="77777777" w:rsidR="005F41F2" w:rsidRDefault="005F41F2">
      <w:r>
        <w:separator/>
      </w:r>
    </w:p>
  </w:endnote>
  <w:endnote w:type="continuationSeparator" w:id="0">
    <w:p w14:paraId="0E82E515" w14:textId="77777777" w:rsidR="005F41F2" w:rsidRDefault="005F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757A771" w14:textId="77777777" w:rsidR="009A212F" w:rsidRDefault="00EA1727">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48BF5E63" w14:textId="77777777" w:rsidR="009A212F" w:rsidRDefault="009A21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6D40" w14:textId="77777777" w:rsidR="005F41F2" w:rsidRDefault="005F41F2">
      <w:r>
        <w:separator/>
      </w:r>
    </w:p>
  </w:footnote>
  <w:footnote w:type="continuationSeparator" w:id="0">
    <w:p w14:paraId="19F9BA77" w14:textId="77777777" w:rsidR="005F41F2" w:rsidRDefault="005F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B227" w14:textId="77777777" w:rsidR="009A212F" w:rsidRDefault="00EA1727">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56D2B502" wp14:editId="6C76F4AD">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F41F2">
      <w:pict w14:anchorId="2A9580B8">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4477CDAA" w14:textId="77777777" w:rsidR="009A212F" w:rsidRDefault="00EA172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6B058A2" w14:textId="77777777" w:rsidR="009A212F" w:rsidRDefault="00EA1727">
    <w:pPr>
      <w:pStyle w:val="a7"/>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1125"/>
        </w:tabs>
        <w:ind w:left="1125" w:hanging="285"/>
      </w:pPr>
    </w:lvl>
    <w:lvl w:ilvl="1">
      <w:start w:val="1"/>
      <w:numFmt w:val="decimal"/>
      <w:isLgl/>
      <w:lvlText w:val="%1.%2"/>
      <w:lvlJc w:val="left"/>
      <w:pPr>
        <w:tabs>
          <w:tab w:val="num" w:pos="1320"/>
        </w:tabs>
        <w:ind w:left="1320" w:hanging="480"/>
      </w:pPr>
    </w:lvl>
    <w:lvl w:ilvl="2">
      <w:start w:val="1"/>
      <w:numFmt w:val="decimal"/>
      <w:isLgl/>
      <w:lvlText w:val="%1.%2.%3"/>
      <w:lvlJc w:val="left"/>
      <w:pPr>
        <w:tabs>
          <w:tab w:val="num" w:pos="1320"/>
        </w:tabs>
        <w:ind w:left="1320" w:hanging="480"/>
      </w:pPr>
    </w:lvl>
    <w:lvl w:ilvl="3">
      <w:start w:val="1"/>
      <w:numFmt w:val="decimal"/>
      <w:isLgl/>
      <w:lvlText w:val="%1.%2.%3.%4"/>
      <w:lvlJc w:val="left"/>
      <w:pPr>
        <w:tabs>
          <w:tab w:val="num" w:pos="1320"/>
        </w:tabs>
        <w:ind w:left="1320" w:hanging="480"/>
      </w:pPr>
    </w:lvl>
    <w:lvl w:ilvl="4">
      <w:start w:val="1"/>
      <w:numFmt w:val="decimal"/>
      <w:isLgl/>
      <w:lvlText w:val="%1.%2.%3.%4.%5"/>
      <w:lvlJc w:val="left"/>
      <w:pPr>
        <w:tabs>
          <w:tab w:val="num" w:pos="1320"/>
        </w:tabs>
        <w:ind w:left="1320" w:hanging="480"/>
      </w:pPr>
    </w:lvl>
    <w:lvl w:ilvl="5">
      <w:start w:val="1"/>
      <w:numFmt w:val="decimal"/>
      <w:isLgl/>
      <w:lvlText w:val="%1.%2.%3.%4.%5.%6"/>
      <w:lvlJc w:val="left"/>
      <w:pPr>
        <w:tabs>
          <w:tab w:val="num" w:pos="1320"/>
        </w:tabs>
        <w:ind w:left="1320" w:hanging="480"/>
      </w:pPr>
    </w:lvl>
    <w:lvl w:ilvl="6">
      <w:start w:val="1"/>
      <w:numFmt w:val="decimal"/>
      <w:isLgl/>
      <w:lvlText w:val="%1.%2.%3.%4.%5.%6.%7"/>
      <w:lvlJc w:val="left"/>
      <w:pPr>
        <w:tabs>
          <w:tab w:val="num" w:pos="1320"/>
        </w:tabs>
        <w:ind w:left="1320" w:hanging="480"/>
      </w:pPr>
    </w:lvl>
    <w:lvl w:ilvl="7">
      <w:start w:val="1"/>
      <w:numFmt w:val="decimal"/>
      <w:isLgl/>
      <w:lvlText w:val="%1.%2.%3.%4.%5.%6.%7.%8"/>
      <w:lvlJc w:val="left"/>
      <w:pPr>
        <w:tabs>
          <w:tab w:val="num" w:pos="1320"/>
        </w:tabs>
        <w:ind w:left="1320" w:hanging="480"/>
      </w:pPr>
    </w:lvl>
    <w:lvl w:ilvl="8">
      <w:start w:val="1"/>
      <w:numFmt w:val="decimal"/>
      <w:isLgl/>
      <w:lvlText w:val="%1.%2.%3.%4.%5.%6.%7.%8.%9"/>
      <w:lvlJc w:val="left"/>
      <w:pPr>
        <w:tabs>
          <w:tab w:val="num" w:pos="1320"/>
        </w:tabs>
        <w:ind w:left="1320" w:hanging="480"/>
      </w:pPr>
    </w:lvl>
  </w:abstractNum>
  <w:abstractNum w:abstractNumId="1" w15:restartNumberingAfterBreak="0">
    <w:nsid w:val="04BA01CF"/>
    <w:multiLevelType w:val="multilevel"/>
    <w:tmpl w:val="04BA01CF"/>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2DE73A77"/>
    <w:multiLevelType w:val="multilevel"/>
    <w:tmpl w:val="2DE73A77"/>
    <w:lvl w:ilvl="0">
      <w:start w:val="1"/>
      <w:numFmt w:val="decimal"/>
      <w:lvlText w:val="%1."/>
      <w:lvlJc w:val="left"/>
      <w:pPr>
        <w:ind w:left="865" w:hanging="360"/>
      </w:pPr>
      <w:rPr>
        <w:rFonts w:ascii="宋体" w:eastAsia="宋体" w:hAnsi="宋体" w:hint="default"/>
      </w:rPr>
    </w:lvl>
    <w:lvl w:ilvl="1">
      <w:start w:val="1"/>
      <w:numFmt w:val="lowerLetter"/>
      <w:lvlText w:val="%2)"/>
      <w:lvlJc w:val="left"/>
      <w:pPr>
        <w:ind w:left="1345" w:hanging="420"/>
      </w:pPr>
    </w:lvl>
    <w:lvl w:ilvl="2">
      <w:start w:val="1"/>
      <w:numFmt w:val="lowerRoman"/>
      <w:lvlText w:val="%3."/>
      <w:lvlJc w:val="right"/>
      <w:pPr>
        <w:ind w:left="1765" w:hanging="420"/>
      </w:pPr>
    </w:lvl>
    <w:lvl w:ilvl="3">
      <w:start w:val="1"/>
      <w:numFmt w:val="decimal"/>
      <w:lvlText w:val="%4."/>
      <w:lvlJc w:val="left"/>
      <w:pPr>
        <w:ind w:left="2185" w:hanging="420"/>
      </w:pPr>
    </w:lvl>
    <w:lvl w:ilvl="4">
      <w:start w:val="1"/>
      <w:numFmt w:val="lowerLetter"/>
      <w:lvlText w:val="%5)"/>
      <w:lvlJc w:val="left"/>
      <w:pPr>
        <w:ind w:left="2605" w:hanging="420"/>
      </w:pPr>
    </w:lvl>
    <w:lvl w:ilvl="5">
      <w:start w:val="1"/>
      <w:numFmt w:val="lowerRoman"/>
      <w:lvlText w:val="%6."/>
      <w:lvlJc w:val="right"/>
      <w:pPr>
        <w:ind w:left="3025" w:hanging="420"/>
      </w:pPr>
    </w:lvl>
    <w:lvl w:ilvl="6">
      <w:start w:val="1"/>
      <w:numFmt w:val="decimal"/>
      <w:lvlText w:val="%7."/>
      <w:lvlJc w:val="left"/>
      <w:pPr>
        <w:ind w:left="3445" w:hanging="420"/>
      </w:pPr>
    </w:lvl>
    <w:lvl w:ilvl="7">
      <w:start w:val="1"/>
      <w:numFmt w:val="lowerLetter"/>
      <w:lvlText w:val="%8)"/>
      <w:lvlJc w:val="left"/>
      <w:pPr>
        <w:ind w:left="3865" w:hanging="420"/>
      </w:pPr>
    </w:lvl>
    <w:lvl w:ilvl="8">
      <w:start w:val="1"/>
      <w:numFmt w:val="lowerRoman"/>
      <w:lvlText w:val="%9."/>
      <w:lvlJc w:val="right"/>
      <w:pPr>
        <w:ind w:left="4285" w:hanging="420"/>
      </w:pPr>
    </w:lvl>
  </w:abstractNum>
  <w:abstractNum w:abstractNumId="3" w15:restartNumberingAfterBreak="0">
    <w:nsid w:val="3F195A6D"/>
    <w:multiLevelType w:val="multilevel"/>
    <w:tmpl w:val="3F195A6D"/>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 w15:restartNumberingAfterBreak="0">
    <w:nsid w:val="5A2B63E8"/>
    <w:multiLevelType w:val="multilevel"/>
    <w:tmpl w:val="5A2B63E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21A606B"/>
    <w:multiLevelType w:val="singleLevel"/>
    <w:tmpl w:val="621A606B"/>
    <w:lvl w:ilvl="0">
      <w:start w:val="2"/>
      <w:numFmt w:val="decimal"/>
      <w:lvlText w:val="%1."/>
      <w:lvlJc w:val="left"/>
      <w:pPr>
        <w:tabs>
          <w:tab w:val="left" w:pos="312"/>
        </w:tabs>
      </w:pPr>
    </w:lvl>
  </w:abstractNum>
  <w:abstractNum w:abstractNumId="6" w15:restartNumberingAfterBreak="0">
    <w:nsid w:val="6A1046B5"/>
    <w:multiLevelType w:val="singleLevel"/>
    <w:tmpl w:val="6A1046B5"/>
    <w:lvl w:ilvl="0">
      <w:start w:val="1"/>
      <w:numFmt w:val="bullet"/>
      <w:lvlText w:val=""/>
      <w:lvlJc w:val="left"/>
      <w:pPr>
        <w:tabs>
          <w:tab w:val="num" w:pos="737"/>
        </w:tabs>
        <w:ind w:left="737" w:hanging="397"/>
      </w:pPr>
      <w:rPr>
        <w:rFonts w:ascii="Wingdings" w:hAnsi="Wingdings" w:hint="default"/>
      </w:rPr>
    </w:lvl>
  </w:abstractNum>
  <w:abstractNum w:abstractNumId="7" w15:restartNumberingAfterBreak="0">
    <w:nsid w:val="6C315066"/>
    <w:multiLevelType w:val="hybridMultilevel"/>
    <w:tmpl w:val="24C601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F25450"/>
    <w:multiLevelType w:val="hybridMultilevel"/>
    <w:tmpl w:val="6FD812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4117257">
    <w:abstractNumId w:val="1"/>
  </w:num>
  <w:num w:numId="2" w16cid:durableId="472647430">
    <w:abstractNumId w:val="5"/>
  </w:num>
  <w:num w:numId="3" w16cid:durableId="1135415588">
    <w:abstractNumId w:val="3"/>
  </w:num>
  <w:num w:numId="4" w16cid:durableId="1912890242">
    <w:abstractNumId w:val="2"/>
  </w:num>
  <w:num w:numId="5" w16cid:durableId="2132555372">
    <w:abstractNumId w:val="7"/>
  </w:num>
  <w:num w:numId="6" w16cid:durableId="1791972599">
    <w:abstractNumId w:val="6"/>
  </w:num>
  <w:num w:numId="7" w16cid:durableId="562523944">
    <w:abstractNumId w:val="0"/>
    <w:lvlOverride w:ilvl="0">
      <w:startOverride w:val="1"/>
    </w:lvlOverride>
  </w:num>
  <w:num w:numId="8" w16cid:durableId="1962809151">
    <w:abstractNumId w:val="8"/>
  </w:num>
  <w:num w:numId="9" w16cid:durableId="150223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212F"/>
    <w:rsid w:val="00004A84"/>
    <w:rsid w:val="00006FBC"/>
    <w:rsid w:val="00015683"/>
    <w:rsid w:val="0003239E"/>
    <w:rsid w:val="00047409"/>
    <w:rsid w:val="0006381E"/>
    <w:rsid w:val="0006494F"/>
    <w:rsid w:val="000841D3"/>
    <w:rsid w:val="00086B0E"/>
    <w:rsid w:val="000925BA"/>
    <w:rsid w:val="000933B9"/>
    <w:rsid w:val="000968E8"/>
    <w:rsid w:val="000B4D0F"/>
    <w:rsid w:val="000D271F"/>
    <w:rsid w:val="000D3265"/>
    <w:rsid w:val="000D3EEB"/>
    <w:rsid w:val="000E1695"/>
    <w:rsid w:val="000E1C0F"/>
    <w:rsid w:val="000E27DD"/>
    <w:rsid w:val="001001E3"/>
    <w:rsid w:val="001034E2"/>
    <w:rsid w:val="00110FEE"/>
    <w:rsid w:val="001177AC"/>
    <w:rsid w:val="00122D4D"/>
    <w:rsid w:val="00131EB9"/>
    <w:rsid w:val="00134076"/>
    <w:rsid w:val="001521E8"/>
    <w:rsid w:val="0015475D"/>
    <w:rsid w:val="00166713"/>
    <w:rsid w:val="00187A1E"/>
    <w:rsid w:val="00193985"/>
    <w:rsid w:val="001958BF"/>
    <w:rsid w:val="001A5313"/>
    <w:rsid w:val="001B05DB"/>
    <w:rsid w:val="001B49F8"/>
    <w:rsid w:val="001B54E0"/>
    <w:rsid w:val="001E09E6"/>
    <w:rsid w:val="001F12F5"/>
    <w:rsid w:val="001F14A2"/>
    <w:rsid w:val="0022178E"/>
    <w:rsid w:val="00221835"/>
    <w:rsid w:val="00250475"/>
    <w:rsid w:val="0025740A"/>
    <w:rsid w:val="002B30D2"/>
    <w:rsid w:val="002C44A3"/>
    <w:rsid w:val="002E7A48"/>
    <w:rsid w:val="002F3741"/>
    <w:rsid w:val="002F6F50"/>
    <w:rsid w:val="00302B5A"/>
    <w:rsid w:val="00310118"/>
    <w:rsid w:val="003167B3"/>
    <w:rsid w:val="003210A0"/>
    <w:rsid w:val="00353AAF"/>
    <w:rsid w:val="00357EDF"/>
    <w:rsid w:val="00385458"/>
    <w:rsid w:val="003B3AD0"/>
    <w:rsid w:val="003E3FED"/>
    <w:rsid w:val="003E4DD6"/>
    <w:rsid w:val="003F3DA7"/>
    <w:rsid w:val="00410303"/>
    <w:rsid w:val="004334C4"/>
    <w:rsid w:val="0044115B"/>
    <w:rsid w:val="00446B73"/>
    <w:rsid w:val="00472828"/>
    <w:rsid w:val="00484AFA"/>
    <w:rsid w:val="004B02C0"/>
    <w:rsid w:val="004B79B3"/>
    <w:rsid w:val="004C14A4"/>
    <w:rsid w:val="004C33FA"/>
    <w:rsid w:val="004D4320"/>
    <w:rsid w:val="0050413B"/>
    <w:rsid w:val="0050736D"/>
    <w:rsid w:val="005100FA"/>
    <w:rsid w:val="00560C8F"/>
    <w:rsid w:val="00564ECC"/>
    <w:rsid w:val="005A3753"/>
    <w:rsid w:val="005A5660"/>
    <w:rsid w:val="005B0630"/>
    <w:rsid w:val="005B10FA"/>
    <w:rsid w:val="005B206C"/>
    <w:rsid w:val="005F41F2"/>
    <w:rsid w:val="0060379D"/>
    <w:rsid w:val="00635045"/>
    <w:rsid w:val="00645486"/>
    <w:rsid w:val="00645CD8"/>
    <w:rsid w:val="00652B0C"/>
    <w:rsid w:val="0069322A"/>
    <w:rsid w:val="00695A00"/>
    <w:rsid w:val="006A7A42"/>
    <w:rsid w:val="006C69E4"/>
    <w:rsid w:val="006D2E6E"/>
    <w:rsid w:val="006D4415"/>
    <w:rsid w:val="006E19A0"/>
    <w:rsid w:val="006F4CC0"/>
    <w:rsid w:val="006F5875"/>
    <w:rsid w:val="007100EB"/>
    <w:rsid w:val="00712095"/>
    <w:rsid w:val="00714FA9"/>
    <w:rsid w:val="00727757"/>
    <w:rsid w:val="00761B45"/>
    <w:rsid w:val="00770793"/>
    <w:rsid w:val="007A2E0E"/>
    <w:rsid w:val="007B04A7"/>
    <w:rsid w:val="007B5853"/>
    <w:rsid w:val="007B7D94"/>
    <w:rsid w:val="007C2B18"/>
    <w:rsid w:val="007C6EBA"/>
    <w:rsid w:val="007D4B37"/>
    <w:rsid w:val="007D6F97"/>
    <w:rsid w:val="007E4156"/>
    <w:rsid w:val="008106F0"/>
    <w:rsid w:val="00830271"/>
    <w:rsid w:val="00833971"/>
    <w:rsid w:val="00854BE5"/>
    <w:rsid w:val="0086537E"/>
    <w:rsid w:val="0087513D"/>
    <w:rsid w:val="00891239"/>
    <w:rsid w:val="00895D4E"/>
    <w:rsid w:val="008C1BCC"/>
    <w:rsid w:val="008E3A4A"/>
    <w:rsid w:val="008E6A1B"/>
    <w:rsid w:val="008F1BC7"/>
    <w:rsid w:val="009073D1"/>
    <w:rsid w:val="009126B0"/>
    <w:rsid w:val="00914664"/>
    <w:rsid w:val="00915112"/>
    <w:rsid w:val="009277C6"/>
    <w:rsid w:val="00934E5B"/>
    <w:rsid w:val="00935518"/>
    <w:rsid w:val="00946D72"/>
    <w:rsid w:val="009659FC"/>
    <w:rsid w:val="00967A13"/>
    <w:rsid w:val="00982E88"/>
    <w:rsid w:val="009833AD"/>
    <w:rsid w:val="009A1E5D"/>
    <w:rsid w:val="009A212F"/>
    <w:rsid w:val="009A284C"/>
    <w:rsid w:val="009B0D36"/>
    <w:rsid w:val="00A054A3"/>
    <w:rsid w:val="00A065A4"/>
    <w:rsid w:val="00A4075D"/>
    <w:rsid w:val="00A424CF"/>
    <w:rsid w:val="00A438F3"/>
    <w:rsid w:val="00A772AE"/>
    <w:rsid w:val="00AB7647"/>
    <w:rsid w:val="00AE6E31"/>
    <w:rsid w:val="00AF3D30"/>
    <w:rsid w:val="00AF6D54"/>
    <w:rsid w:val="00B016C0"/>
    <w:rsid w:val="00B0386A"/>
    <w:rsid w:val="00B07662"/>
    <w:rsid w:val="00B137DE"/>
    <w:rsid w:val="00B13EA8"/>
    <w:rsid w:val="00B14EAA"/>
    <w:rsid w:val="00B33AE6"/>
    <w:rsid w:val="00B70A7F"/>
    <w:rsid w:val="00B726A6"/>
    <w:rsid w:val="00B771C1"/>
    <w:rsid w:val="00B9121D"/>
    <w:rsid w:val="00B917BD"/>
    <w:rsid w:val="00B94B2D"/>
    <w:rsid w:val="00BA12EE"/>
    <w:rsid w:val="00BA2F90"/>
    <w:rsid w:val="00BA6210"/>
    <w:rsid w:val="00BB40BD"/>
    <w:rsid w:val="00BB68E3"/>
    <w:rsid w:val="00BB6CAE"/>
    <w:rsid w:val="00BC2EDC"/>
    <w:rsid w:val="00BE19D4"/>
    <w:rsid w:val="00BE2B2B"/>
    <w:rsid w:val="00BF74B2"/>
    <w:rsid w:val="00C00010"/>
    <w:rsid w:val="00C102FC"/>
    <w:rsid w:val="00C14A0D"/>
    <w:rsid w:val="00C27E14"/>
    <w:rsid w:val="00C31593"/>
    <w:rsid w:val="00C4200B"/>
    <w:rsid w:val="00C6503B"/>
    <w:rsid w:val="00C6638A"/>
    <w:rsid w:val="00C82729"/>
    <w:rsid w:val="00CA50CC"/>
    <w:rsid w:val="00CB68CC"/>
    <w:rsid w:val="00CD661D"/>
    <w:rsid w:val="00D22C3B"/>
    <w:rsid w:val="00D24F90"/>
    <w:rsid w:val="00D27CC7"/>
    <w:rsid w:val="00D75210"/>
    <w:rsid w:val="00D9382E"/>
    <w:rsid w:val="00DA1B84"/>
    <w:rsid w:val="00DA4922"/>
    <w:rsid w:val="00DA6974"/>
    <w:rsid w:val="00DC2407"/>
    <w:rsid w:val="00DC5ACA"/>
    <w:rsid w:val="00DD527A"/>
    <w:rsid w:val="00DE1192"/>
    <w:rsid w:val="00DF5546"/>
    <w:rsid w:val="00E04894"/>
    <w:rsid w:val="00E13C93"/>
    <w:rsid w:val="00E20FC4"/>
    <w:rsid w:val="00E22C87"/>
    <w:rsid w:val="00E71A6C"/>
    <w:rsid w:val="00E74092"/>
    <w:rsid w:val="00E85CDA"/>
    <w:rsid w:val="00E93C58"/>
    <w:rsid w:val="00E964A1"/>
    <w:rsid w:val="00EA1727"/>
    <w:rsid w:val="00EA222D"/>
    <w:rsid w:val="00EA7111"/>
    <w:rsid w:val="00EB389A"/>
    <w:rsid w:val="00EB59DE"/>
    <w:rsid w:val="00ED15BB"/>
    <w:rsid w:val="00ED440D"/>
    <w:rsid w:val="00EE1E3C"/>
    <w:rsid w:val="00EE240C"/>
    <w:rsid w:val="00EF641E"/>
    <w:rsid w:val="00EF6A29"/>
    <w:rsid w:val="00F00B7F"/>
    <w:rsid w:val="00F11A49"/>
    <w:rsid w:val="00F13D56"/>
    <w:rsid w:val="00F40F91"/>
    <w:rsid w:val="00F80389"/>
    <w:rsid w:val="00F82B7C"/>
    <w:rsid w:val="00FA037E"/>
    <w:rsid w:val="00FB5223"/>
    <w:rsid w:val="00FD6132"/>
    <w:rsid w:val="00FF25DA"/>
    <w:rsid w:val="04E15EEC"/>
    <w:rsid w:val="07FA09CB"/>
    <w:rsid w:val="0808110C"/>
    <w:rsid w:val="101B0EE3"/>
    <w:rsid w:val="14D40570"/>
    <w:rsid w:val="17A34B99"/>
    <w:rsid w:val="1EE0318C"/>
    <w:rsid w:val="24560EAC"/>
    <w:rsid w:val="28F35BE5"/>
    <w:rsid w:val="3915506A"/>
    <w:rsid w:val="3E3E47E7"/>
    <w:rsid w:val="47A849BE"/>
    <w:rsid w:val="4A7D74DC"/>
    <w:rsid w:val="569647B0"/>
    <w:rsid w:val="5F8B0825"/>
    <w:rsid w:val="631B69F2"/>
    <w:rsid w:val="6A3368E3"/>
    <w:rsid w:val="714B5CA6"/>
    <w:rsid w:val="7B267C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BAA7CE"/>
  <w15:docId w15:val="{1D6AB78F-A968-4919-9235-194AE174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9">
    <w:name w:val="表格文字"/>
    <w:basedOn w:val="a"/>
    <w:qFormat/>
    <w:pPr>
      <w:spacing w:before="25" w:after="25"/>
    </w:pPr>
    <w:rPr>
      <w:bCs/>
      <w:spacing w:val="10"/>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a">
    <w:name w:val="List Paragraph"/>
    <w:basedOn w:val="a"/>
    <w:uiPriority w:val="99"/>
    <w:qFormat/>
    <w:pPr>
      <w:ind w:firstLineChars="200" w:firstLine="420"/>
    </w:pPr>
  </w:style>
  <w:style w:type="character" w:customStyle="1" w:styleId="info-content-text">
    <w:name w:val="info-content-text"/>
    <w:basedOn w:val="a0"/>
    <w:qFormat/>
  </w:style>
  <w:style w:type="paragraph" w:styleId="ab">
    <w:name w:val="Date"/>
    <w:basedOn w:val="a"/>
    <w:next w:val="a"/>
    <w:link w:val="ac"/>
    <w:qFormat/>
    <w:rsid w:val="00967A13"/>
    <w:pPr>
      <w:ind w:leftChars="2500" w:left="100"/>
    </w:pPr>
    <w:rPr>
      <w:rFonts w:asciiTheme="minorHAnsi" w:eastAsiaTheme="minorEastAsia" w:hAnsiTheme="minorHAnsi" w:cstheme="minorBidi"/>
      <w:szCs w:val="22"/>
    </w:rPr>
  </w:style>
  <w:style w:type="character" w:customStyle="1" w:styleId="ac">
    <w:name w:val="日期 字符"/>
    <w:basedOn w:val="a0"/>
    <w:link w:val="ab"/>
    <w:rsid w:val="00967A13"/>
    <w:rPr>
      <w:kern w:val="2"/>
      <w:sz w:val="21"/>
      <w:szCs w:val="22"/>
    </w:rPr>
  </w:style>
  <w:style w:type="paragraph" w:styleId="2">
    <w:name w:val="Body Text Indent 2"/>
    <w:basedOn w:val="a"/>
    <w:link w:val="20"/>
    <w:qFormat/>
    <w:rsid w:val="00982E88"/>
    <w:pPr>
      <w:spacing w:after="120" w:line="480" w:lineRule="auto"/>
      <w:ind w:leftChars="200" w:left="420"/>
    </w:pPr>
    <w:rPr>
      <w:rFonts w:asciiTheme="minorHAnsi" w:eastAsiaTheme="minorEastAsia" w:hAnsiTheme="minorHAnsi" w:cstheme="minorBidi"/>
      <w:szCs w:val="22"/>
    </w:rPr>
  </w:style>
  <w:style w:type="character" w:customStyle="1" w:styleId="20">
    <w:name w:val="正文文本缩进 2 字符"/>
    <w:basedOn w:val="a0"/>
    <w:link w:val="2"/>
    <w:rsid w:val="00982E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13</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319</cp:revision>
  <dcterms:created xsi:type="dcterms:W3CDTF">2015-06-17T12:51:00Z</dcterms:created>
  <dcterms:modified xsi:type="dcterms:W3CDTF">2022-06-20T11:47:00Z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