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中讯通达（北京）企业管理服务集团有限公司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劳务派遣流程：客户接触----合同评审----签订合同-----客户付款----外派相关人员----客户验收---后续服务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特殊过程</w:t>
            </w:r>
            <w:r>
              <w:rPr>
                <w:rFonts w:hint="eastAsia" w:cs="Times New Roman"/>
                <w:b/>
                <w:color w:val="auto"/>
                <w:sz w:val="20"/>
                <w:szCs w:val="22"/>
                <w:lang w:val="en-US" w:eastAsia="zh-CN"/>
              </w:rPr>
              <w:t>：劳务派遣过程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，制定《产品和服务的要求控制程序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T/XNHRSIA 002-2018 劳务派遣服务标准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DB13/T 3008.12-2018 人力资源服务规范 第12部分：劳务派遣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中讯通达（北京）企业管理服务集团有限公司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  <w:lang w:val="de-DE"/>
              </w:rPr>
              <w:t>:35.10.00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  <w:lang w:val="de-DE"/>
              </w:rPr>
              <w:t>:35.10.00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劳务派遣流程：客户接触----合同评审----签订合同-----客户付款----外派相关人员----客户验收---后续服务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中华人民共和国妇女权益保障法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中华人民共和国传染病防治法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中华人民共和国突发事件应对法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中华人民共和国未成年人保护法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中华人民共和国工会法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中华人民共和国社会保险法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GM2NDgxNDc1YjkxYWRmMTllNWNjNGQwYzE0NTkzY2MifQ=="/>
  </w:docVars>
  <w:rsids>
    <w:rsidRoot w:val="00000000"/>
    <w:rsid w:val="1AEB5ABE"/>
    <w:rsid w:val="6204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661</Words>
  <Characters>808</Characters>
  <Lines>2</Lines>
  <Paragraphs>1</Paragraphs>
  <TotalTime>1</TotalTime>
  <ScaleCrop>false</ScaleCrop>
  <LinksUpToDate>false</LinksUpToDate>
  <CharactersWithSpaces>814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2018-10-26T02:17:53Z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