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3"/>
        <w:gridCol w:w="617"/>
        <w:gridCol w:w="346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射洪泳贞包装有限公司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四川省射洪市经济开发区河东大道4号5幢1层5号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四川省遂宁市射洪市经济开发区河东大道4号5幢1层5号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18081920790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华建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0454-2022-E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组合式防伪瓶盖销售所涉及场所的相关环境管理活动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2022年05月14日 上午至2022年05月15日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0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0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vAlign w:val="center"/>
          </w:tcPr>
          <w:p/>
        </w:tc>
        <w:tc>
          <w:tcPr>
            <w:tcW w:w="11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76" w:type="dxa"/>
            <w:gridSpan w:val="5"/>
            <w:vAlign w:val="center"/>
          </w:tcPr>
          <w:p/>
        </w:tc>
        <w:tc>
          <w:tcPr>
            <w:tcW w:w="11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7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6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2022.05.11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18"/>
        <w:gridCol w:w="1132"/>
        <w:gridCol w:w="3306"/>
        <w:gridCol w:w="265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5-14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5-14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5-14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-12:00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3306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对一阶段问题整改情况的确认；事故事件及起处理情况，环境安全监测情况、使用情况等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5.3；6.1.1；6.1.4；6.2；7.1；7.4；9.1.1；9.3；10.1；10.3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-13:00</w:t>
            </w:r>
          </w:p>
        </w:tc>
        <w:tc>
          <w:tcPr>
            <w:tcW w:w="815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中午休息1小时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13:00-17:00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30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6.1.2；6.1.3；6.2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7.2；7.3；7.4；7.5；8.1；8.2；9.1；9.1.2；9.2；10.2/EMS运行控制相关财</w:t>
            </w:r>
            <w:bookmarkStart w:id="36" w:name="_GoBack"/>
            <w:r>
              <w:rPr>
                <w:rFonts w:hint="eastAsia" w:ascii="宋体" w:hAnsi="宋体" w:eastAsia="宋体" w:cs="新宋体"/>
                <w:sz w:val="18"/>
                <w:szCs w:val="18"/>
              </w:rPr>
              <w:t>务</w:t>
            </w:r>
            <w:bookmarkEnd w:id="36"/>
            <w:r>
              <w:rPr>
                <w:rFonts w:hint="eastAsia" w:ascii="宋体" w:hAnsi="宋体" w:eastAsia="宋体" w:cs="新宋体"/>
                <w:sz w:val="18"/>
                <w:szCs w:val="18"/>
              </w:rPr>
              <w:t>支出证据。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17:00-17:30</w:t>
            </w:r>
          </w:p>
        </w:tc>
        <w:tc>
          <w:tcPr>
            <w:tcW w:w="113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17:30</w:t>
            </w:r>
          </w:p>
        </w:tc>
        <w:tc>
          <w:tcPr>
            <w:tcW w:w="113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第一天结束（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h）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第二天</w:t>
            </w:r>
          </w:p>
        </w:tc>
        <w:tc>
          <w:tcPr>
            <w:tcW w:w="113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-11:30</w:t>
            </w:r>
          </w:p>
        </w:tc>
        <w:tc>
          <w:tcPr>
            <w:tcW w:w="113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销售部/采购部</w:t>
            </w: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（采购过程、物料仓储管控）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EHS因素识别及控制，现场运行控制，EHS绩效控制等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EMS：</w:t>
            </w:r>
          </w:p>
          <w:p>
            <w:pPr>
              <w:pStyle w:val="2"/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5.3；6.1.2；6.2；7.4；8.1；8.2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3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3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13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39B5B6E"/>
    <w:rsid w:val="06F55595"/>
    <w:rsid w:val="073C31C4"/>
    <w:rsid w:val="10596B94"/>
    <w:rsid w:val="181D494B"/>
    <w:rsid w:val="191A70DD"/>
    <w:rsid w:val="1CE123EB"/>
    <w:rsid w:val="1E5D4AE2"/>
    <w:rsid w:val="208E4638"/>
    <w:rsid w:val="220D77DF"/>
    <w:rsid w:val="262670C1"/>
    <w:rsid w:val="27E40FE2"/>
    <w:rsid w:val="29916F47"/>
    <w:rsid w:val="2B6F5066"/>
    <w:rsid w:val="347831DE"/>
    <w:rsid w:val="368220F2"/>
    <w:rsid w:val="37A442EA"/>
    <w:rsid w:val="3A015A23"/>
    <w:rsid w:val="3B9F54F4"/>
    <w:rsid w:val="3D78424E"/>
    <w:rsid w:val="3EFF570A"/>
    <w:rsid w:val="445B21D4"/>
    <w:rsid w:val="46CE4EDF"/>
    <w:rsid w:val="476B0980"/>
    <w:rsid w:val="4AFF1B0B"/>
    <w:rsid w:val="4E1F76DC"/>
    <w:rsid w:val="4E8B1908"/>
    <w:rsid w:val="4F0040A4"/>
    <w:rsid w:val="4F1B205A"/>
    <w:rsid w:val="50EF43D0"/>
    <w:rsid w:val="510559A1"/>
    <w:rsid w:val="51E11F6A"/>
    <w:rsid w:val="53690469"/>
    <w:rsid w:val="588B2C30"/>
    <w:rsid w:val="5FAB3BB8"/>
    <w:rsid w:val="607B393B"/>
    <w:rsid w:val="6162474A"/>
    <w:rsid w:val="64393704"/>
    <w:rsid w:val="65516FAF"/>
    <w:rsid w:val="691E53FA"/>
    <w:rsid w:val="6C3A079D"/>
    <w:rsid w:val="6CC878C2"/>
    <w:rsid w:val="7866291A"/>
    <w:rsid w:val="78D20CE4"/>
    <w:rsid w:val="79C618C2"/>
    <w:rsid w:val="7DD81BC4"/>
    <w:rsid w:val="7F881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2810</Words>
  <Characters>4660</Characters>
  <Lines>37</Lines>
  <Paragraphs>10</Paragraphs>
  <TotalTime>1</TotalTime>
  <ScaleCrop>false</ScaleCrop>
  <LinksUpToDate>false</LinksUpToDate>
  <CharactersWithSpaces>4938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2022-05-13T02:40:15Z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