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牡丹江北方油田机械有限公司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2022年05月12日 上午至2022年05月12日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远程申请书</w:t>
            </w:r>
            <w:r>
              <w:rPr>
                <w:rFonts w:hint="eastAsia"/>
                <w:color w:val="000000" w:themeColor="text1"/>
                <w:lang w:val="en-US" w:eastAsia="zh-CN"/>
              </w:rPr>
              <w:t>+</w:t>
            </w:r>
            <w:r>
              <w:rPr>
                <w:rFonts w:hint="eastAsia"/>
                <w:color w:val="000000" w:themeColor="text1"/>
                <w:lang w:eastAsia="zh-CN"/>
              </w:rPr>
              <w:t>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41F73"/>
    <w:rsid w:val="21837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2022-05-13T04:14:15Z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CBBED26A68AD4AA6BD7354B7581159B6</vt:lpwstr>
  </property>
</Properties>
</file>