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69"/>
        <w:gridCol w:w="1080"/>
        <w:gridCol w:w="950"/>
        <w:gridCol w:w="823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重庆阳正环保科技股份有限公司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18.05.07;29.10.07;34.06.00;39.01.00;39.04.00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9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环保设备的研发及销售，环保技术咨询，资质范围内环境污染（废气、废水）的治理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环保技术的研发流程：市场开发——确定客户需求——签订合同——准备研发资源——技术研发——客户确认——售后服务。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环境污染治理流程：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cs="Times New Roman"/>
                <w:sz w:val="20"/>
                <w:lang w:eastAsia="zh-CN"/>
              </w:rPr>
              <w:t>签订合同—-制定方案——现场污染治理——运行监控--三方检测——售后服务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产品销售服务流程：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流程：确定顾客群体----商务洽谈----签订合同-----采购产品----产品交付----售后服务；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研发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过程为关键过程。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特殊过程：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销售服务过程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产品执行标准：《中华人民共和国环境保护法》；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《中华人民共和国大气污染防治法》；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《环境空气质量标准》（GB3095-2012）；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《大气污染物综合排放标准》（GB16297-1996）；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《挥发性有机物无组织排放控制标准》（GB 37822-2019）；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《污水综合排放标准》GB8978-1996表1中第一类污染物排放标准限值；废水处理后在总排放口必须将废水处理达《污水综合排放标准》（GB8978-1996）表4中第二类污染物三级排放标准限值。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污染物排放值检测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461010</wp:posOffset>
                  </wp:positionH>
                  <wp:positionV relativeFrom="paragraph">
                    <wp:posOffset>236855</wp:posOffset>
                  </wp:positionV>
                  <wp:extent cx="322580" cy="351155"/>
                  <wp:effectExtent l="0" t="0" r="7620" b="4445"/>
                  <wp:wrapNone/>
                  <wp:docPr id="3" name="图片 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2022年05月11日21：00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04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126365</wp:posOffset>
                  </wp:positionV>
                  <wp:extent cx="322580" cy="351155"/>
                  <wp:effectExtent l="0" t="0" r="7620" b="4445"/>
                  <wp:wrapNone/>
                  <wp:docPr id="1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8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2022年05月11日21：00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69"/>
        <w:gridCol w:w="1080"/>
        <w:gridCol w:w="484"/>
        <w:gridCol w:w="466"/>
        <w:gridCol w:w="823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重庆阳正环保科技股份有限公司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18.05.07;29.10.07;34.06.00;39.01.00;39.04.00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环保设备的研发及销售，环保技术咨询，资质范围内环境污染（废气、废水）的治理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6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环保技术的研发流程：市场开发——确定客户需求——签订合同——准备研发资源——技术研发——客户确认——售后服务。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环境污染治理流程：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cs="Times New Roman"/>
                <w:sz w:val="20"/>
                <w:lang w:eastAsia="zh-CN"/>
              </w:rPr>
              <w:t>签订合同—-制定方案——现场污染治理——运行监控--三方检测——售后服务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产品销售服务流程：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流程：确定顾客群体----商务洽谈----签订合同-----采购产品----产品交付----售后服务；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重要环境因素：潜在火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灾、固废排放、噪声排放，</w:t>
            </w:r>
            <w:r>
              <w:rPr>
                <w:rFonts w:hint="eastAsia"/>
                <w:sz w:val="20"/>
                <w:szCs w:val="22"/>
              </w:rPr>
              <w:t>采取</w:t>
            </w:r>
            <w:r>
              <w:rPr>
                <w:rFonts w:hint="eastAsia"/>
                <w:sz w:val="20"/>
              </w:rPr>
              <w:t>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《中华人民共和国环保法》、《中华人民共和国消防法》、《中华人民共和国固体废物污染环境防治法》、《中华人民共和国环境影响评价法》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260985</wp:posOffset>
                  </wp:positionV>
                  <wp:extent cx="322580" cy="351155"/>
                  <wp:effectExtent l="0" t="0" r="7620" b="4445"/>
                  <wp:wrapNone/>
                  <wp:docPr id="4" name="图片 4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2022年05月11日21：00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204470</wp:posOffset>
                  </wp:positionV>
                  <wp:extent cx="322580" cy="351155"/>
                  <wp:effectExtent l="0" t="0" r="7620" b="4445"/>
                  <wp:wrapNone/>
                  <wp:docPr id="5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2022年05月11日21：00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69"/>
        <w:gridCol w:w="1080"/>
        <w:gridCol w:w="484"/>
        <w:gridCol w:w="466"/>
        <w:gridCol w:w="823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重庆阳正环保科技股份有限公司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18.05.07;29.10.07;34.06.00;39.01.00;39.04.00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环保设备的研发及销售，环保技术咨询，资质范围内环境污染（废气、废水）的治理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环保技术的研发流程：市场开发——确定客户需求——签订合同——准备研发资源——技术研发——客户确认——售后服务。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环境污染治理流程：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cs="Times New Roman"/>
                <w:sz w:val="20"/>
                <w:lang w:eastAsia="zh-CN"/>
              </w:rPr>
              <w:t>签订合同—-制定方案——现场污染治理——运行监控--三方检测——售后服务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产品销售服务流程：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流程：确定顾客群体----商务洽谈----签订合同-----采购产品----产品交付----售后服务；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不可接受风险</w:t>
            </w:r>
            <w:r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1）火灾；2）触电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；3）机械伤害；4）职业病</w:t>
            </w:r>
            <w:r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采取制定管理方案控制，潜在火灾</w:t>
            </w:r>
            <w:r>
              <w:rPr>
                <w:rFonts w:hint="eastAsia"/>
                <w:sz w:val="20"/>
              </w:rPr>
              <w:t>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中华人民共和国安全消防法、中华人民共和国安全生产法</w:t>
            </w:r>
            <w:r>
              <w:rPr>
                <w:rFonts w:hint="eastAsia"/>
                <w:sz w:val="21"/>
                <w:szCs w:val="21"/>
              </w:rPr>
              <w:t>中华人民共和国职业病防治法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、劳动防护用品管理规定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273685</wp:posOffset>
                  </wp:positionV>
                  <wp:extent cx="322580" cy="351155"/>
                  <wp:effectExtent l="0" t="0" r="7620" b="4445"/>
                  <wp:wrapNone/>
                  <wp:docPr id="6" name="图片 6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2022年05月11日21：00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160655</wp:posOffset>
                  </wp:positionV>
                  <wp:extent cx="322580" cy="351155"/>
                  <wp:effectExtent l="0" t="0" r="7620" b="4445"/>
                  <wp:wrapNone/>
                  <wp:docPr id="7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2022年05月11日21：00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6F14B78"/>
    <w:rsid w:val="13721E59"/>
    <w:rsid w:val="1F23742F"/>
    <w:rsid w:val="22BB5210"/>
    <w:rsid w:val="324C0C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1363</Words>
  <Characters>1665</Characters>
  <Lines>2</Lines>
  <Paragraphs>1</Paragraphs>
  <TotalTime>1</TotalTime>
  <ScaleCrop>false</ScaleCrop>
  <LinksUpToDate>false</LinksUpToDate>
  <CharactersWithSpaces>1668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2022-05-12T07:02:43Z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