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0241-2019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宝鸡圣凯精密机械有限公司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210" w:firstLineChars="1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bookmarkStart w:id="3" w:name="_GoBack"/>
            <w:bookmarkEnd w:id="3"/>
            <w:r>
              <w:rPr>
                <w:rFonts w:hint="eastAsia" w:ascii="宋体" w:hAnsi="宋体"/>
                <w:szCs w:val="21"/>
                <w:lang w:val="en-US" w:eastAsia="zh-CN"/>
              </w:rPr>
              <w:t>2019.12.16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姜丽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13194223371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宋丽莉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15652568904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7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07认证</w:t>
                </w:r>
                <w:r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记录</w:t>
                </w:r>
                <w:r>
                  <w:rPr>
                    <w:rFonts w:ascii="Times New Roman" w:hAnsi="Times New Roman" w:cs="Times New Roman"/>
                    <w:szCs w:val="21"/>
                  </w:rPr>
                  <w:t>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34046E5"/>
    <w:rsid w:val="6DDF40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565</Characters>
  <Lines>4</Lines>
  <Paragraphs>1</Paragraphs>
  <TotalTime>10</TotalTime>
  <ScaleCrop>false</ScaleCrop>
  <LinksUpToDate>false</LinksUpToDate>
  <CharactersWithSpaces>662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2019-02-21T08:00:00Z</dcterms:created>
  <dc:creator>alexander chang</dc:creator>
  <cp:lastModifiedBy>hp</cp:lastModifiedBy>
  <dcterms:modified xsi:type="dcterms:W3CDTF">2019-12-15T06:28:19Z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