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四川纯真世纪实业有限公司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0429-2022-QEO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p>
            <w:pPr>
              <w:snapToGrid w:val="0"/>
              <w:spacing w:line="320" w:lineRule="exact"/>
              <w:ind w:left="1309"/>
              <w:rPr>
                <w:sz w:val="22"/>
                <w:szCs w:val="22"/>
                <w:highlight w:val="none"/>
              </w:rPr>
            </w:pPr>
            <w:r>
              <w:rPr>
                <w:sz w:val="22"/>
                <w:szCs w:val="22"/>
                <w:highlight w:val="none"/>
              </w:rPr>
              <w:t>2021-N0EMS-1263525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高曾云</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ISC-JSZJ-532</w:t>
            </w:r>
          </w:p>
          <w:p>
            <w:pPr>
              <w:snapToGrid w:val="0"/>
              <w:spacing w:line="320" w:lineRule="exact"/>
              <w:ind w:left="1309"/>
              <w:rPr>
                <w:sz w:val="22"/>
                <w:szCs w:val="22"/>
                <w:highlight w:val="none"/>
              </w:rPr>
            </w:pPr>
            <w:r>
              <w:rPr>
                <w:sz w:val="22"/>
                <w:szCs w:val="22"/>
                <w:highlight w:val="none"/>
              </w:rPr>
              <w:t>ISC-JSZJ-532</w:t>
            </w:r>
          </w:p>
          <w:p>
            <w:pPr>
              <w:snapToGrid w:val="0"/>
              <w:spacing w:line="320" w:lineRule="exact"/>
              <w:ind w:left="1309"/>
              <w:rPr>
                <w:sz w:val="22"/>
                <w:szCs w:val="22"/>
                <w:highlight w:val="none"/>
              </w:rPr>
            </w:pPr>
            <w:r>
              <w:rPr>
                <w:sz w:val="22"/>
                <w:szCs w:val="22"/>
                <w:highlight w:val="none"/>
              </w:rPr>
              <w:t>ISC-JSZJ-532</w:t>
            </w:r>
          </w:p>
          <w:p>
            <w:pPr>
              <w:snapToGrid w:val="0"/>
              <w:spacing w:line="320" w:lineRule="exact"/>
              <w:ind w:left="1309"/>
              <w:rPr>
                <w:sz w:val="22"/>
                <w:szCs w:val="22"/>
                <w:highlight w:val="none"/>
              </w:rPr>
            </w:pPr>
            <w:r>
              <w:rPr>
                <w:sz w:val="22"/>
                <w:szCs w:val="22"/>
                <w:highlight w:val="none"/>
              </w:rPr>
              <w:t>成都广泽物业服务有限公司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2022年5月9日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2022年5月9日</w:t>
            </w:r>
            <w:r>
              <w:rPr>
                <w:rFonts w:hint="eastAsia"/>
                <w:b/>
                <w:sz w:val="20"/>
              </w:rPr>
              <w:t xml:space="preserve"> </w:t>
            </w:r>
            <w:r>
              <w:rPr>
                <w:rFonts w:hint="eastAsia"/>
                <w:b/>
                <w:sz w:val="20"/>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8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2022年5月9日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6217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552</Words>
  <Characters>801</Characters>
  <Lines>5</Lines>
  <Paragraphs>1</Paragraphs>
  <TotalTime>1</TotalTime>
  <ScaleCrop>false</ScaleCrop>
  <LinksUpToDate>false</LinksUpToDate>
  <CharactersWithSpaces>826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2022-05-11T23:54:15Z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