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443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大庆市奥和通机电设备维修有限公司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司洪军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抽查发现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综合部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提供的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SY/T5106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1998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油气田用封隔器通用技术条件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507365" cy="252095"/>
                  <wp:effectExtent l="0" t="0" r="10795" b="6985"/>
                  <wp:docPr id="43" name="图片 43" descr="C:/Users/A/AppData/Local/Temp/picturecompress_2022051010483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C:/Users/A/AppData/Local/Temp/picturecompress_2022051010483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850" t="58342" r="62971" b="3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507365" cy="252095"/>
                  <wp:effectExtent l="0" t="0" r="10795" b="6985"/>
                  <wp:docPr id="4" name="图片 4" descr="C:/Users/A/AppData/Local/Temp/picturecompress_2022051010483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/AppData/Local/Temp/picturecompress_2022051010483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850" t="58342" r="62971" b="3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SY/T5106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石油天然气钻采设备 封隔器规范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》）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/>
                <w:u w:val="none"/>
                <w:lang w:val="en-US" w:eastAsia="zh-CN"/>
              </w:rPr>
              <w:drawing>
                <wp:inline distT="0" distB="0" distL="114300" distR="114300">
                  <wp:extent cx="507365" cy="252095"/>
                  <wp:effectExtent l="0" t="0" r="10795" b="6985"/>
                  <wp:docPr id="5" name="图片 5" descr="C:/Users/A/AppData/Local/Temp/picturecompress_2022051010483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/AppData/Local/Temp/picturecompress_2022051010483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850" t="58342" r="62971" b="3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2022.5.10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450F31"/>
    <w:rsid w:val="246955A9"/>
    <w:rsid w:val="38E521D2"/>
    <w:rsid w:val="4F55590E"/>
    <w:rsid w:val="5CCC3F04"/>
    <w:rsid w:val="5F153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2022-05-10T02:50:00Z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2C732C0951AA435BA6A4B42777E43BA5</vt:lpwstr>
  </property>
</Properties>
</file>