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443</w:t>
      </w:r>
      <w:r>
        <w:rPr>
          <w:rFonts w:ascii="Times New Roman" w:hAnsi="Times New Roman" w:cs="Times New Roman"/>
          <w:sz w:val="20"/>
          <w:szCs w:val="28"/>
          <w:u w:val="single"/>
        </w:rPr>
        <w:t>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65"/>
        <w:gridCol w:w="1217"/>
        <w:gridCol w:w="1090"/>
        <w:gridCol w:w="1623"/>
        <w:gridCol w:w="1856"/>
        <w:gridCol w:w="1170"/>
        <w:gridCol w:w="954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27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</w:rPr>
              <w:t>大庆市奥和通机电设备维修有限公司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/管理编号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360" w:firstLineChars="2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兆欧表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2021002103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ZC25-3B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DCV: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1.3%,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IR: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1.4%,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电子负载: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0.08%,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分流器: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0.05%,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数字多用表:</w:t>
            </w:r>
          </w:p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vertAlign w:val="baseline"/>
                <w:lang w:val="en-US" w:eastAsia="zh-CN"/>
              </w:rPr>
              <w:t>=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0.002%,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2021.5.19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bookmarkStart w:id="2" w:name="_GoBack"/>
            <w:bookmarkEnd w:id="2"/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AHT-003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75</w:t>
            </w:r>
            <w:r>
              <w:rPr>
                <w:rFonts w:hint="eastAsia"/>
                <w:color w:val="auto"/>
                <w:sz w:val="18"/>
                <w:szCs w:val="18"/>
              </w:rPr>
              <w:t>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=1.8μm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 4等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2022.4.20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AHT-005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±0.03㎜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 4等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2022.4.20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生产车间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钢直尺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AHT-002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default" w:eastAsiaTheme="minorEastAsia"/>
                <w:i/>
                <w:i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=0.05㎜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vertAlign w:val="baseline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856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三等标准金属线纹尺</w:t>
            </w:r>
          </w:p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的实际长度(20℃)</w:t>
            </w:r>
          </w:p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L =</w:t>
            </w: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/>
                <w:color w:val="auto"/>
                <w:sz w:val="18"/>
                <w:szCs w:val="18"/>
              </w:rPr>
              <w:t>0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-0.013</w:t>
            </w:r>
            <w:r>
              <w:rPr>
                <w:rFonts w:hint="eastAsia"/>
                <w:color w:val="auto"/>
                <w:sz w:val="18"/>
                <w:szCs w:val="18"/>
              </w:rPr>
              <w:t>)㎜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深圳中电计量测试技术有限公司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2022.4.20</w:t>
            </w:r>
          </w:p>
        </w:tc>
        <w:tc>
          <w:tcPr>
            <w:tcW w:w="998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公司已制定《计量确认管理程序》、《外部供方管理程序》，《测量设备溯源管理程序》，公司未建最高计量标准，测量设备由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生技部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深圳中电计量测试技术有限公司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检定/校准，校准/检定证书由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生技部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保存。根据抽查情况，该公司的校准情况符合溯源性要求。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日期：2022年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9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487045" cy="281305"/>
                  <wp:effectExtent l="0" t="0" r="635" b="8255"/>
                  <wp:docPr id="4" name="图片 4" descr="f03c49512568edb6923024d598afe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03c49512568edb6923024d598afe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45" cy="281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9405F4"/>
    <w:rsid w:val="002C2535"/>
    <w:rsid w:val="008F6112"/>
    <w:rsid w:val="009405F4"/>
    <w:rsid w:val="00BF2040"/>
    <w:rsid w:val="00CB2636"/>
    <w:rsid w:val="00D754FC"/>
    <w:rsid w:val="04C97675"/>
    <w:rsid w:val="119C70F0"/>
    <w:rsid w:val="11C4506B"/>
    <w:rsid w:val="15751DBC"/>
    <w:rsid w:val="19E5710A"/>
    <w:rsid w:val="1D9B6A7B"/>
    <w:rsid w:val="2091717F"/>
    <w:rsid w:val="2243280C"/>
    <w:rsid w:val="230C5AC0"/>
    <w:rsid w:val="242F77ED"/>
    <w:rsid w:val="26294E0C"/>
    <w:rsid w:val="269D2353"/>
    <w:rsid w:val="26F61AF7"/>
    <w:rsid w:val="29197999"/>
    <w:rsid w:val="328964AC"/>
    <w:rsid w:val="35A13400"/>
    <w:rsid w:val="3CDC7887"/>
    <w:rsid w:val="3E5F3867"/>
    <w:rsid w:val="48407276"/>
    <w:rsid w:val="4D4C7192"/>
    <w:rsid w:val="4E4059A1"/>
    <w:rsid w:val="51D36338"/>
    <w:rsid w:val="529D6FA0"/>
    <w:rsid w:val="5692547D"/>
    <w:rsid w:val="57F07296"/>
    <w:rsid w:val="5A55706C"/>
    <w:rsid w:val="5B4B1DBC"/>
    <w:rsid w:val="66E76A80"/>
    <w:rsid w:val="67090CF3"/>
    <w:rsid w:val="6B620F6E"/>
    <w:rsid w:val="721B0F27"/>
    <w:rsid w:val="727918F3"/>
    <w:rsid w:val="7B013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537</Words>
  <Characters>790</Characters>
  <Lines>6</Lines>
  <Paragraphs>1</Paragraphs>
  <TotalTime>1</TotalTime>
  <ScaleCrop>false</ScaleCrop>
  <LinksUpToDate>false</LinksUpToDate>
  <CharactersWithSpaces>823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2022-05-10T02:56:54Z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FEE4BE70731D4EE5B29518928F494451</vt:lpwstr>
  </property>
</Properties>
</file>