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A049A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  <w:r w:rsidR="00D826E9">
        <w:rPr>
          <w:rFonts w:asciiTheme="minorEastAsia" w:eastAsiaTheme="minorEastAsia" w:hAnsiTheme="minorEastAsia" w:hint="eastAsia"/>
          <w:b/>
          <w:sz w:val="28"/>
          <w:szCs w:val="28"/>
        </w:rPr>
        <w:t>（远</w:t>
      </w:r>
      <w:r w:rsidR="00D826E9">
        <w:rPr>
          <w:rFonts w:asciiTheme="minorEastAsia" w:eastAsiaTheme="minorEastAsia" w:hAnsiTheme="minorEastAsia"/>
          <w:b/>
          <w:sz w:val="28"/>
          <w:szCs w:val="28"/>
        </w:rPr>
        <w:t>程）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E1D2F">
        <w:trPr>
          <w:trHeight w:val="557"/>
        </w:trPr>
        <w:tc>
          <w:tcPr>
            <w:tcW w:w="1142" w:type="dxa"/>
            <w:vAlign w:val="center"/>
          </w:tcPr>
          <w:p w:rsidR="00A62166" w:rsidRDefault="00A049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49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厦门市正瀛商贸有限公司</w:t>
            </w:r>
            <w:bookmarkEnd w:id="0"/>
          </w:p>
        </w:tc>
      </w:tr>
      <w:tr w:rsidR="00370AF0">
        <w:trPr>
          <w:trHeight w:val="557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370AF0" w:rsidRPr="00333107" w:rsidRDefault="00370AF0" w:rsidP="00370A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333107">
              <w:rPr>
                <w:rFonts w:asciiTheme="minorEastAsia" w:eastAsiaTheme="minorEastAsia" w:hAnsiTheme="minorEastAsia"/>
                <w:sz w:val="21"/>
                <w:szCs w:val="21"/>
              </w:rPr>
              <w:t>中国(福建)自由贸易试验区厦门片区高崎北路3153-2号</w:t>
            </w:r>
            <w:bookmarkEnd w:id="1"/>
          </w:p>
        </w:tc>
      </w:tr>
      <w:tr w:rsidR="00370AF0">
        <w:trPr>
          <w:trHeight w:val="557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370AF0" w:rsidRPr="00333107" w:rsidRDefault="00370AF0" w:rsidP="00370A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建省</w:t>
            </w:r>
            <w:r w:rsidRPr="00333107">
              <w:rPr>
                <w:rFonts w:asciiTheme="minorEastAsia" w:eastAsiaTheme="minorEastAsia" w:hAnsiTheme="minorEastAsia"/>
                <w:sz w:val="21"/>
                <w:szCs w:val="21"/>
              </w:rPr>
              <w:t>中国(福建)自由贸易试验区厦门片区高崎北路3153-2号</w:t>
            </w:r>
            <w:bookmarkEnd w:id="2"/>
          </w:p>
        </w:tc>
      </w:tr>
      <w:tr w:rsidR="00370AF0">
        <w:trPr>
          <w:trHeight w:val="557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18950157229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385635127@qq.com</w:t>
            </w:r>
            <w:bookmarkEnd w:id="5"/>
          </w:p>
        </w:tc>
      </w:tr>
      <w:tr w:rsidR="00370AF0">
        <w:trPr>
          <w:trHeight w:val="557"/>
        </w:trPr>
        <w:tc>
          <w:tcPr>
            <w:tcW w:w="1142" w:type="dxa"/>
            <w:vAlign w:val="center"/>
          </w:tcPr>
          <w:p w:rsidR="00370AF0" w:rsidRDefault="00370AF0" w:rsidP="00370AF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70AF0" w:rsidRDefault="00370AF0" w:rsidP="00370AF0">
            <w:bookmarkStart w:id="6" w:name="最高管理者"/>
            <w:bookmarkEnd w:id="6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苏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铁城</w:t>
            </w:r>
          </w:p>
        </w:tc>
        <w:tc>
          <w:tcPr>
            <w:tcW w:w="1090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70AF0" w:rsidRDefault="00370AF0" w:rsidP="00370AF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</w:tr>
      <w:tr w:rsidR="00370AF0">
        <w:trPr>
          <w:trHeight w:val="418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70AF0" w:rsidRDefault="00370AF0" w:rsidP="00370AF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0513-2022-F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370AF0" w:rsidRDefault="00370AF0" w:rsidP="00370AF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70AF0">
        <w:trPr>
          <w:trHeight w:val="455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70AF0">
        <w:trPr>
          <w:trHeight w:val="455"/>
        </w:trPr>
        <w:tc>
          <w:tcPr>
            <w:tcW w:w="1142" w:type="dxa"/>
          </w:tcPr>
          <w:p w:rsidR="00370AF0" w:rsidRDefault="00370AF0" w:rsidP="00370AF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70AF0">
        <w:trPr>
          <w:trHeight w:val="455"/>
        </w:trPr>
        <w:tc>
          <w:tcPr>
            <w:tcW w:w="1142" w:type="dxa"/>
          </w:tcPr>
          <w:p w:rsidR="00370AF0" w:rsidRDefault="00370AF0" w:rsidP="00370AF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370AF0" w:rsidRDefault="00370AF0" w:rsidP="00370AF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70AF0">
        <w:trPr>
          <w:trHeight w:val="455"/>
        </w:trPr>
        <w:tc>
          <w:tcPr>
            <w:tcW w:w="1142" w:type="dxa"/>
          </w:tcPr>
          <w:p w:rsidR="00370AF0" w:rsidRDefault="00370AF0" w:rsidP="00370AF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370AF0" w:rsidRDefault="00370AF0" w:rsidP="00370AF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70AF0">
        <w:trPr>
          <w:trHeight w:val="990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70AF0" w:rsidRDefault="00370AF0" w:rsidP="00370AF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  <w:p w:rsidR="00370AF0" w:rsidRPr="00A43737" w:rsidRDefault="00370AF0" w:rsidP="00370AF0">
            <w:pPr>
              <w:pStyle w:val="a0"/>
            </w:pPr>
          </w:p>
        </w:tc>
      </w:tr>
      <w:tr w:rsidR="00370AF0" w:rsidTr="009D5AC0">
        <w:trPr>
          <w:trHeight w:val="1164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370AF0" w:rsidRPr="009D1974" w:rsidRDefault="00370AF0" w:rsidP="00370A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9D1974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建省中国(福建)自由贸易试验区厦门片区高崎北路3153-2号厦门市正瀛商贸有限公司</w:t>
            </w:r>
            <w:r w:rsidRPr="009D1974">
              <w:rPr>
                <w:rFonts w:asciiTheme="minorEastAsia" w:eastAsiaTheme="minorEastAsia" w:hAnsiTheme="minorEastAsia" w:hint="eastAsia"/>
                <w:sz w:val="21"/>
                <w:szCs w:val="21"/>
              </w:rPr>
              <w:t>的预包</w:t>
            </w: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装</w:t>
            </w:r>
            <w:r w:rsidRPr="009D1974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品</w:t>
            </w:r>
            <w:r w:rsidRPr="009D197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含冷藏冷冻食品</w:t>
            </w:r>
            <w:r w:rsidRPr="009D197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9D1974">
              <w:rPr>
                <w:rFonts w:asciiTheme="minorEastAsia" w:eastAsiaTheme="minorEastAsia" w:hAnsiTheme="minorEastAsia"/>
                <w:sz w:val="21"/>
                <w:szCs w:val="21"/>
              </w:rPr>
              <w:t>销售</w:t>
            </w:r>
          </w:p>
          <w:p w:rsidR="00370AF0" w:rsidRPr="00370AF0" w:rsidRDefault="00370AF0" w:rsidP="00370AF0">
            <w:pPr>
              <w:rPr>
                <w:color w:val="FF0000"/>
                <w:sz w:val="20"/>
              </w:rPr>
            </w:pPr>
          </w:p>
        </w:tc>
        <w:tc>
          <w:tcPr>
            <w:tcW w:w="680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70AF0" w:rsidRDefault="00370AF0" w:rsidP="00370AF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FI-2</w:t>
            </w:r>
            <w:bookmarkEnd w:id="24"/>
          </w:p>
        </w:tc>
      </w:tr>
      <w:tr w:rsidR="00370AF0">
        <w:trPr>
          <w:trHeight w:val="1184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370AF0" w:rsidRDefault="00370AF0" w:rsidP="00370AF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70AF0" w:rsidRDefault="00370AF0" w:rsidP="00370AF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GB/T45001-2020/ISO45001：2020标准</w:t>
            </w:r>
          </w:p>
          <w:p w:rsidR="00370AF0" w:rsidRDefault="00370AF0" w:rsidP="00370AF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70AF0" w:rsidRDefault="00370AF0" w:rsidP="00370AF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70AF0" w:rsidRDefault="00370AF0" w:rsidP="00370AF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70AF0" w:rsidRDefault="00370AF0" w:rsidP="00370AF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70AF0" w:rsidRDefault="00370AF0" w:rsidP="00370AF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370AF0" w:rsidRDefault="00370AF0" w:rsidP="00370AF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 w:rsidR="00370AF0">
        <w:trPr>
          <w:trHeight w:val="430"/>
        </w:trPr>
        <w:tc>
          <w:tcPr>
            <w:tcW w:w="1142" w:type="dxa"/>
            <w:vMerge w:val="restart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370AF0" w:rsidRPr="00A708E6" w:rsidRDefault="00370AF0" w:rsidP="00370A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trike/>
                <w:sz w:val="21"/>
                <w:szCs w:val="21"/>
              </w:rPr>
            </w:pPr>
            <w:r w:rsidRPr="00A708E6">
              <w:rPr>
                <w:rFonts w:hint="eastAsia"/>
                <w:b/>
                <w:strike/>
                <w:sz w:val="20"/>
              </w:rPr>
              <w:t>现场审核于</w:t>
            </w:r>
            <w:bookmarkStart w:id="32" w:name="审核日期"/>
            <w:r w:rsidRPr="00A708E6">
              <w:rPr>
                <w:rFonts w:hint="eastAsia"/>
                <w:b/>
                <w:strike/>
                <w:sz w:val="20"/>
              </w:rPr>
              <w:t>年月日至年月日</w:t>
            </w:r>
            <w:r w:rsidRPr="00A708E6">
              <w:rPr>
                <w:rFonts w:hint="eastAsia"/>
                <w:b/>
                <w:strike/>
                <w:sz w:val="20"/>
              </w:rPr>
              <w:t xml:space="preserve"> </w:t>
            </w:r>
            <w:r w:rsidRPr="00A708E6">
              <w:rPr>
                <w:rFonts w:hint="eastAsia"/>
                <w:b/>
                <w:strike/>
                <w:sz w:val="20"/>
              </w:rPr>
              <w:t>下午</w:t>
            </w:r>
            <w:bookmarkEnd w:id="32"/>
            <w:r w:rsidRPr="00A708E6">
              <w:rPr>
                <w:rFonts w:hint="eastAsia"/>
                <w:b/>
                <w:strike/>
                <w:sz w:val="20"/>
              </w:rPr>
              <w:t>(</w:t>
            </w:r>
            <w:r w:rsidRPr="00A708E6">
              <w:rPr>
                <w:rFonts w:hint="eastAsia"/>
                <w:b/>
                <w:strike/>
                <w:sz w:val="20"/>
              </w:rPr>
              <w:t>共</w:t>
            </w:r>
            <w:r w:rsidRPr="00A708E6">
              <w:rPr>
                <w:rFonts w:hint="eastAsia"/>
                <w:b/>
                <w:strike/>
                <w:sz w:val="20"/>
              </w:rPr>
              <w:t>0</w:t>
            </w:r>
            <w:r w:rsidRPr="00A708E6">
              <w:rPr>
                <w:rFonts w:hint="eastAsia"/>
                <w:b/>
                <w:strike/>
                <w:sz w:val="20"/>
              </w:rPr>
              <w:t>天</w:t>
            </w:r>
            <w:r w:rsidRPr="00A708E6">
              <w:rPr>
                <w:rFonts w:hint="eastAsia"/>
                <w:b/>
                <w:strike/>
                <w:sz w:val="20"/>
              </w:rPr>
              <w:t>)</w:t>
            </w:r>
          </w:p>
        </w:tc>
      </w:tr>
      <w:tr w:rsidR="00370AF0">
        <w:trPr>
          <w:trHeight w:val="465"/>
        </w:trPr>
        <w:tc>
          <w:tcPr>
            <w:tcW w:w="1142" w:type="dxa"/>
            <w:vMerge/>
            <w:vAlign w:val="center"/>
          </w:tcPr>
          <w:p w:rsidR="00370AF0" w:rsidRDefault="00370AF0" w:rsidP="00370AF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370AF0" w:rsidRDefault="00370AF0" w:rsidP="00370A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70AF0">
        <w:trPr>
          <w:trHeight w:val="465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370AF0" w:rsidRDefault="00370AF0" w:rsidP="00370A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70AF0">
        <w:trPr>
          <w:trHeight w:val="465"/>
        </w:trPr>
        <w:tc>
          <w:tcPr>
            <w:tcW w:w="10321" w:type="dxa"/>
            <w:gridSpan w:val="13"/>
            <w:vAlign w:val="center"/>
          </w:tcPr>
          <w:p w:rsidR="00370AF0" w:rsidRDefault="00370AF0" w:rsidP="00370A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370AF0">
        <w:trPr>
          <w:trHeight w:val="465"/>
        </w:trPr>
        <w:tc>
          <w:tcPr>
            <w:tcW w:w="1142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370AF0" w:rsidRDefault="0036459C" w:rsidP="00370AF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</w:t>
            </w:r>
            <w:r>
              <w:rPr>
                <w:sz w:val="20"/>
                <w:lang w:val="de-DE"/>
              </w:rPr>
              <w:t>内代码</w:t>
            </w:r>
          </w:p>
        </w:tc>
      </w:tr>
      <w:tr w:rsidR="00370AF0">
        <w:trPr>
          <w:trHeight w:val="465"/>
        </w:trPr>
        <w:tc>
          <w:tcPr>
            <w:tcW w:w="1142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299" w:type="dxa"/>
            <w:gridSpan w:val="4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370AF0" w:rsidRDefault="0036459C" w:rsidP="00370AF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370AF0">
        <w:trPr>
          <w:trHeight w:val="465"/>
        </w:trPr>
        <w:tc>
          <w:tcPr>
            <w:tcW w:w="1142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2021-N1FSMS-1246137</w:t>
            </w:r>
          </w:p>
        </w:tc>
        <w:tc>
          <w:tcPr>
            <w:tcW w:w="1696" w:type="dxa"/>
            <w:gridSpan w:val="2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70AF0" w:rsidRDefault="00370AF0" w:rsidP="00370A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 w:rsidR="00370AF0" w:rsidRDefault="0036459C" w:rsidP="00370AF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B</w:t>
            </w:r>
          </w:p>
        </w:tc>
      </w:tr>
      <w:tr w:rsidR="00370AF0">
        <w:trPr>
          <w:trHeight w:val="465"/>
        </w:trPr>
        <w:tc>
          <w:tcPr>
            <w:tcW w:w="10321" w:type="dxa"/>
            <w:gridSpan w:val="13"/>
            <w:vAlign w:val="center"/>
          </w:tcPr>
          <w:p w:rsidR="00370AF0" w:rsidRDefault="00370AF0" w:rsidP="00370A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70AF0">
        <w:trPr>
          <w:trHeight w:val="465"/>
        </w:trPr>
        <w:tc>
          <w:tcPr>
            <w:tcW w:w="1142" w:type="dxa"/>
            <w:vAlign w:val="center"/>
          </w:tcPr>
          <w:p w:rsidR="00370AF0" w:rsidRDefault="00370AF0" w:rsidP="00370AF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70AF0" w:rsidRDefault="00370AF0" w:rsidP="00370AF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70AF0" w:rsidRDefault="00370AF0" w:rsidP="00370AF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70AF0" w:rsidRDefault="00370AF0" w:rsidP="00370AF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70AF0" w:rsidRDefault="00370AF0" w:rsidP="00370AF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70AF0">
        <w:trPr>
          <w:trHeight w:val="567"/>
        </w:trPr>
        <w:tc>
          <w:tcPr>
            <w:tcW w:w="1142" w:type="dxa"/>
            <w:vAlign w:val="center"/>
          </w:tcPr>
          <w:p w:rsidR="00370AF0" w:rsidRDefault="00370AF0" w:rsidP="00370AF0"/>
        </w:tc>
        <w:tc>
          <w:tcPr>
            <w:tcW w:w="1350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70AF0" w:rsidRDefault="00370AF0" w:rsidP="00370AF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70AF0" w:rsidRDefault="00370AF0" w:rsidP="00370AF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70AF0" w:rsidRDefault="00370AF0" w:rsidP="00370AF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70AF0" w:rsidRDefault="00370AF0" w:rsidP="00370AF0"/>
        </w:tc>
        <w:tc>
          <w:tcPr>
            <w:tcW w:w="1380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</w:tr>
      <w:tr w:rsidR="00370AF0">
        <w:trPr>
          <w:trHeight w:val="729"/>
        </w:trPr>
        <w:tc>
          <w:tcPr>
            <w:tcW w:w="10321" w:type="dxa"/>
            <w:gridSpan w:val="13"/>
            <w:vAlign w:val="center"/>
          </w:tcPr>
          <w:p w:rsidR="00370AF0" w:rsidRDefault="00370AF0" w:rsidP="00370AF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70AF0">
        <w:trPr>
          <w:trHeight w:val="586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37D6DD9" wp14:editId="5DEC0289">
                  <wp:extent cx="624135" cy="229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4" cy="23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370AF0" w:rsidRDefault="00370AF0" w:rsidP="00370A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</w:tr>
      <w:tr w:rsidR="00370AF0">
        <w:trPr>
          <w:trHeight w:val="509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</w:tr>
      <w:tr w:rsidR="00370AF0">
        <w:trPr>
          <w:trHeight w:val="600"/>
        </w:trPr>
        <w:tc>
          <w:tcPr>
            <w:tcW w:w="1142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70AF0" w:rsidRDefault="00370AF0" w:rsidP="00370A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2022.05.13</w:t>
            </w:r>
          </w:p>
        </w:tc>
        <w:tc>
          <w:tcPr>
            <w:tcW w:w="1502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370AF0" w:rsidRDefault="00370AF0" w:rsidP="00370AF0">
            <w:pPr>
              <w:rPr>
                <w:sz w:val="21"/>
                <w:szCs w:val="21"/>
              </w:rPr>
            </w:pPr>
          </w:p>
        </w:tc>
      </w:tr>
    </w:tbl>
    <w:p w:rsidR="00A62166" w:rsidRDefault="003D3211"/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7B4520" w:rsidRDefault="007B4520" w:rsidP="007B4520">
      <w:pPr>
        <w:pStyle w:val="a0"/>
      </w:pPr>
    </w:p>
    <w:p w:rsidR="00070042" w:rsidRDefault="00070042" w:rsidP="007B4520">
      <w:pPr>
        <w:pStyle w:val="a0"/>
      </w:pPr>
    </w:p>
    <w:p w:rsidR="00070042" w:rsidRDefault="00070042" w:rsidP="007B4520">
      <w:pPr>
        <w:pStyle w:val="a0"/>
      </w:pPr>
    </w:p>
    <w:p w:rsidR="007B4520" w:rsidRDefault="007B4520" w:rsidP="007B4520">
      <w:pPr>
        <w:pStyle w:val="a0"/>
      </w:pPr>
    </w:p>
    <w:p w:rsidR="0067650C" w:rsidRDefault="0067650C" w:rsidP="007B4520">
      <w:pPr>
        <w:pStyle w:val="a0"/>
      </w:pPr>
    </w:p>
    <w:p w:rsidR="00AA6A04" w:rsidRDefault="00AA6A04" w:rsidP="007B4520">
      <w:pPr>
        <w:pStyle w:val="a0"/>
      </w:pPr>
    </w:p>
    <w:p w:rsidR="007B4520" w:rsidRDefault="007B4520" w:rsidP="007B4520">
      <w:pPr>
        <w:pStyle w:val="a0"/>
      </w:pP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494"/>
        <w:gridCol w:w="1125"/>
        <w:gridCol w:w="4413"/>
        <w:gridCol w:w="1709"/>
        <w:gridCol w:w="995"/>
      </w:tblGrid>
      <w:tr w:rsidR="00D6095A" w:rsidRPr="00AA6A04" w:rsidTr="000047DF">
        <w:trPr>
          <w:cantSplit/>
          <w:trHeight w:val="360"/>
          <w:jc w:val="center"/>
        </w:trPr>
        <w:tc>
          <w:tcPr>
            <w:tcW w:w="105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6095A" w:rsidRPr="00AA6A04" w:rsidTr="00E154C9">
        <w:trPr>
          <w:cantSplit/>
          <w:trHeight w:val="356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13" w:type="dxa"/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9" w:type="dxa"/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095A" w:rsidRPr="00AA6A04" w:rsidTr="00E154C9">
        <w:trPr>
          <w:cantSplit/>
          <w:trHeight w:val="417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5.14</w:t>
            </w:r>
          </w:p>
          <w:p w:rsidR="00D6095A" w:rsidRPr="00AA6A04" w:rsidRDefault="00643F4B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上午</w:t>
            </w:r>
          </w:p>
        </w:tc>
        <w:tc>
          <w:tcPr>
            <w:tcW w:w="1494" w:type="dxa"/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30-9:00</w:t>
            </w:r>
          </w:p>
        </w:tc>
        <w:tc>
          <w:tcPr>
            <w:tcW w:w="7247" w:type="dxa"/>
            <w:gridSpan w:val="3"/>
            <w:vAlign w:val="center"/>
          </w:tcPr>
          <w:p w:rsidR="00D6095A" w:rsidRPr="00AA6A04" w:rsidRDefault="00D6095A" w:rsidP="00AA6A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6095A" w:rsidRPr="00AA6A04" w:rsidTr="00E154C9">
        <w:trPr>
          <w:cantSplit/>
          <w:trHeight w:val="974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:rsidR="00D6095A" w:rsidRPr="00AA6A04" w:rsidRDefault="00D6095A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9:00</w:t>
            </w:r>
            <w:r w:rsidR="00841DAD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F42877" w:rsidRPr="00AA6A04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125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413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09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6095A" w:rsidRPr="00AA6A04" w:rsidTr="00E154C9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:rsidR="00D6095A" w:rsidRPr="00AA6A04" w:rsidRDefault="00D6095A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9:00</w:t>
            </w:r>
            <w:r w:rsidR="00841DAD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0F1445"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125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413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9" w:type="dxa"/>
          </w:tcPr>
          <w:p w:rsidR="00D6095A" w:rsidRPr="00AA6A04" w:rsidRDefault="00D6095A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6095A" w:rsidRPr="00AA6A04" w:rsidRDefault="00D6095A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0F1445" w:rsidRPr="00AA6A04" w:rsidTr="00E154C9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222EE8" w:rsidRPr="00AA6A0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22EE8"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125" w:type="dxa"/>
            <w:vAlign w:val="center"/>
          </w:tcPr>
          <w:p w:rsidR="000F1445" w:rsidRPr="00AA6A04" w:rsidRDefault="00C40AD4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送部（</w:t>
            </w:r>
            <w:r w:rsidR="000F1445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="000F1445" w:rsidRPr="00AA6A04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413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9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0F1445" w:rsidRPr="00AA6A04" w:rsidTr="00E154C9">
        <w:trPr>
          <w:cantSplit/>
          <w:trHeight w:val="75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~1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</w:t>
            </w:r>
          </w:p>
        </w:tc>
        <w:tc>
          <w:tcPr>
            <w:tcW w:w="1125" w:type="dxa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午午休及午餐</w:t>
            </w:r>
          </w:p>
        </w:tc>
        <w:tc>
          <w:tcPr>
            <w:tcW w:w="1709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/B</w:t>
            </w:r>
          </w:p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0F1445" w:rsidRPr="00AA6A04" w:rsidTr="00E154C9">
        <w:trPr>
          <w:cantSplit/>
          <w:trHeight w:val="652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643F4B" w:rsidRPr="00AA6A04" w:rsidRDefault="00643F4B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5.14</w:t>
            </w:r>
          </w:p>
          <w:p w:rsidR="000F1445" w:rsidRPr="00AA6A04" w:rsidRDefault="00643F4B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下午</w:t>
            </w: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841DAD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496F80" w:rsidRPr="00AA6A0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25" w:type="dxa"/>
            <w:vAlign w:val="center"/>
          </w:tcPr>
          <w:p w:rsidR="000F1445" w:rsidRPr="00AA6A04" w:rsidRDefault="00C40AD4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送部（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413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  <w:r w:rsidR="00D93274" w:rsidRPr="00AA6A04">
              <w:rPr>
                <w:rFonts w:asciiTheme="minorEastAsia" w:eastAsiaTheme="minorEastAsia" w:hAnsiTheme="minorEastAsia" w:hint="eastAsia"/>
                <w:color w:val="00B050"/>
                <w:sz w:val="21"/>
                <w:szCs w:val="21"/>
              </w:rPr>
              <w:t>（</w:t>
            </w:r>
            <w:r w:rsidR="00D93274" w:rsidRPr="00AA6A04">
              <w:rPr>
                <w:rFonts w:asciiTheme="minorEastAsia" w:eastAsiaTheme="minorEastAsia" w:hAnsiTheme="minorEastAsia"/>
                <w:color w:val="00B050"/>
                <w:sz w:val="21"/>
                <w:szCs w:val="21"/>
              </w:rPr>
              <w:t>继续审核）</w:t>
            </w:r>
          </w:p>
        </w:tc>
        <w:tc>
          <w:tcPr>
            <w:tcW w:w="1709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0F1445" w:rsidRPr="00AA6A04" w:rsidTr="00E154C9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940D6" w:rsidRPr="00AA6A0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841DAD" w:rsidRPr="00AA6A04">
              <w:rPr>
                <w:rFonts w:asciiTheme="minorEastAsia" w:eastAsiaTheme="minorEastAsia" w:hAnsiTheme="minorEastAsia"/>
                <w:sz w:val="21"/>
                <w:szCs w:val="21"/>
              </w:rPr>
              <w:t>~</w:t>
            </w:r>
            <w:r w:rsidR="00496F80" w:rsidRPr="00AA6A0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</w:t>
            </w:r>
          </w:p>
        </w:tc>
        <w:tc>
          <w:tcPr>
            <w:tcW w:w="1125" w:type="dxa"/>
            <w:vAlign w:val="center"/>
          </w:tcPr>
          <w:p w:rsidR="00C40AD4" w:rsidRPr="00AA6A04" w:rsidRDefault="00C40AD4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送部</w:t>
            </w:r>
          </w:p>
          <w:p w:rsidR="000F1445" w:rsidRPr="00AA6A04" w:rsidRDefault="00C40AD4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0F1445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413" w:type="dxa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部门职责、产品检验涉及的O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或CCP的监控、不合格控制、关键限值偏离时的纠偏措施、纠正措施、召回/撤回、监视和测量设备的控制、供方管理及订单管理</w:t>
            </w:r>
          </w:p>
        </w:tc>
        <w:tc>
          <w:tcPr>
            <w:tcW w:w="1709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7.1.6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8.7/8.8/8.9</w:t>
            </w:r>
            <w:bookmarkStart w:id="34" w:name="_GoBack"/>
            <w:bookmarkEnd w:id="34"/>
          </w:p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4C7C68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A</w:t>
            </w:r>
          </w:p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0F1445" w:rsidRPr="00AA6A04" w:rsidTr="00E154C9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9575B9" w:rsidRPr="00AA6A04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841DAD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25" w:type="dxa"/>
            <w:vAlign w:val="center"/>
          </w:tcPr>
          <w:p w:rsidR="000F1445" w:rsidRPr="00AA6A04" w:rsidRDefault="009575B9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="000F1445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4413" w:type="dxa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09" w:type="dxa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B </w:t>
            </w:r>
          </w:p>
        </w:tc>
      </w:tr>
      <w:tr w:rsidR="000F1445" w:rsidRPr="00AA6A04" w:rsidTr="00E154C9">
        <w:trPr>
          <w:cantSplit/>
          <w:trHeight w:val="44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841DAD"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247" w:type="dxa"/>
            <w:gridSpan w:val="3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补充审核及内部沟通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0F1445" w:rsidRPr="00AA6A04" w:rsidTr="00E154C9">
        <w:trPr>
          <w:cantSplit/>
          <w:trHeight w:val="50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  <w:r w:rsidR="00841DAD" w:rsidRPr="00AA6A04">
              <w:rPr>
                <w:rFonts w:asciiTheme="minorEastAsia" w:eastAsiaTheme="minorEastAsia" w:hAnsiTheme="minorEastAsia"/>
                <w:sz w:val="21"/>
                <w:szCs w:val="21"/>
              </w:rPr>
              <w:t>~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7247" w:type="dxa"/>
            <w:gridSpan w:val="3"/>
            <w:vAlign w:val="center"/>
          </w:tcPr>
          <w:p w:rsidR="000F1445" w:rsidRPr="00AA6A04" w:rsidRDefault="000F1445" w:rsidP="00AA6A04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AA6A04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0F1445" w:rsidRPr="00AA6A04" w:rsidTr="000047DF">
        <w:trPr>
          <w:cantSplit/>
          <w:trHeight w:val="501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736" w:type="dxa"/>
            <w:gridSpan w:val="5"/>
            <w:tcBorders>
              <w:right w:val="single" w:sz="8" w:space="0" w:color="auto"/>
            </w:tcBorders>
            <w:vAlign w:val="center"/>
          </w:tcPr>
          <w:p w:rsidR="000F1445" w:rsidRPr="00AA6A04" w:rsidRDefault="000F1445" w:rsidP="00AA6A04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6A04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A62166" w:rsidRPr="00AA6A04" w:rsidRDefault="00A049A2" w:rsidP="00AA6A04">
      <w:pPr>
        <w:spacing w:line="28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注：每次监督审核必审条款：</w:t>
      </w:r>
    </w:p>
    <w:p w:rsidR="00A62166" w:rsidRPr="00AA6A04" w:rsidRDefault="00A049A2" w:rsidP="00AA6A04">
      <w:pPr>
        <w:pStyle w:val="ab"/>
        <w:numPr>
          <w:ilvl w:val="0"/>
          <w:numId w:val="1"/>
        </w:numPr>
        <w:spacing w:line="280" w:lineRule="exact"/>
        <w:ind w:firstLineChars="0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Q：4.1、4.2、4.3、4.4、5.2、5.3、6.1、6.2、6.3、8.1、8.2、8.3、8.4、8.5、8.6、8.7、9.1、9.2、9.3、10.2、10.3;</w:t>
      </w:r>
    </w:p>
    <w:p w:rsidR="00A62166" w:rsidRPr="00AA6A04" w:rsidRDefault="00A049A2" w:rsidP="00AA6A04">
      <w:pPr>
        <w:pStyle w:val="ab"/>
        <w:numPr>
          <w:ilvl w:val="0"/>
          <w:numId w:val="1"/>
        </w:numPr>
        <w:spacing w:line="280" w:lineRule="exact"/>
        <w:ind w:firstLineChars="0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J:3.2、3.3、3.4、4.2、4.3、5.2、5.3、6.2、6.3、7.2、7.3、7.4、8、9、10、11、12</w:t>
      </w:r>
    </w:p>
    <w:p w:rsidR="00A62166" w:rsidRPr="00AA6A04" w:rsidRDefault="00A049A2" w:rsidP="00AA6A04">
      <w:pPr>
        <w:pStyle w:val="ab"/>
        <w:numPr>
          <w:ilvl w:val="0"/>
          <w:numId w:val="1"/>
        </w:numPr>
        <w:spacing w:line="280" w:lineRule="exact"/>
        <w:ind w:firstLineChars="0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E/O:4.1、4.2、4.3、4.4、5.2、5.3、6.1、6.2、8.1、8.2、9.1、9.2、9.3、10.2、10.3</w:t>
      </w:r>
    </w:p>
    <w:p w:rsidR="00A62166" w:rsidRPr="00AA6A04" w:rsidRDefault="00A049A2" w:rsidP="00AA6A04">
      <w:pPr>
        <w:pStyle w:val="ab"/>
        <w:numPr>
          <w:ilvl w:val="0"/>
          <w:numId w:val="1"/>
        </w:numPr>
        <w:spacing w:line="280" w:lineRule="exact"/>
        <w:ind w:firstLineChars="0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 xml:space="preserve">S：4.1、4.2、4.3.1、4.3.2、4.3.3、4.4.1、4.4.3、4.4.6、4.4.7、4.5.1、4.5.2、4.5.3、4.5.5、4.6   </w:t>
      </w:r>
    </w:p>
    <w:p w:rsidR="00A62166" w:rsidRPr="00AA6A04" w:rsidRDefault="00A049A2" w:rsidP="00AA6A04">
      <w:pPr>
        <w:pStyle w:val="ab"/>
        <w:numPr>
          <w:ilvl w:val="0"/>
          <w:numId w:val="1"/>
        </w:numPr>
        <w:spacing w:line="280" w:lineRule="exact"/>
        <w:ind w:firstLineChars="0"/>
        <w:rPr>
          <w:rFonts w:asciiTheme="minorEastAsia" w:eastAsiaTheme="minorEastAsia" w:hAnsiTheme="minorEastAsia"/>
          <w:b/>
          <w:sz w:val="21"/>
          <w:szCs w:val="21"/>
        </w:rPr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En:</w:t>
      </w:r>
    </w:p>
    <w:p w:rsidR="00A62166" w:rsidRDefault="00A049A2" w:rsidP="00CE4256">
      <w:pPr>
        <w:pStyle w:val="ab"/>
        <w:numPr>
          <w:ilvl w:val="0"/>
          <w:numId w:val="1"/>
        </w:numPr>
        <w:spacing w:line="280" w:lineRule="exact"/>
        <w:ind w:firstLineChars="0"/>
      </w:pPr>
      <w:r w:rsidRPr="00AA6A04">
        <w:rPr>
          <w:rFonts w:asciiTheme="minorEastAsia" w:eastAsiaTheme="minorEastAsia" w:hAnsiTheme="minorEastAsia" w:hint="eastAsia"/>
          <w:b/>
          <w:sz w:val="21"/>
          <w:szCs w:val="21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11" w:rsidRDefault="003D3211">
      <w:r>
        <w:separator/>
      </w:r>
    </w:p>
  </w:endnote>
  <w:endnote w:type="continuationSeparator" w:id="0">
    <w:p w:rsidR="003D3211" w:rsidRDefault="003D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11" w:rsidRDefault="003D3211">
      <w:r>
        <w:separator/>
      </w:r>
    </w:p>
  </w:footnote>
  <w:footnote w:type="continuationSeparator" w:id="0">
    <w:p w:rsidR="003D3211" w:rsidRDefault="003D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A049A2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049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049A2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D2F"/>
    <w:rsid w:val="00033BEF"/>
    <w:rsid w:val="00043948"/>
    <w:rsid w:val="00070042"/>
    <w:rsid w:val="000717E7"/>
    <w:rsid w:val="000772C2"/>
    <w:rsid w:val="000979FA"/>
    <w:rsid w:val="000F1445"/>
    <w:rsid w:val="00181713"/>
    <w:rsid w:val="00190DDD"/>
    <w:rsid w:val="00194901"/>
    <w:rsid w:val="001F3F22"/>
    <w:rsid w:val="00222EE8"/>
    <w:rsid w:val="002953A7"/>
    <w:rsid w:val="0036459C"/>
    <w:rsid w:val="00370AF0"/>
    <w:rsid w:val="003D3211"/>
    <w:rsid w:val="00447982"/>
    <w:rsid w:val="0045178D"/>
    <w:rsid w:val="00487018"/>
    <w:rsid w:val="00496F80"/>
    <w:rsid w:val="004C7C68"/>
    <w:rsid w:val="0054310F"/>
    <w:rsid w:val="005F16EE"/>
    <w:rsid w:val="00643F4B"/>
    <w:rsid w:val="00656EB1"/>
    <w:rsid w:val="00673AF9"/>
    <w:rsid w:val="0067650C"/>
    <w:rsid w:val="006D281E"/>
    <w:rsid w:val="006E13EA"/>
    <w:rsid w:val="006E1A3E"/>
    <w:rsid w:val="00773076"/>
    <w:rsid w:val="007A24FD"/>
    <w:rsid w:val="007B08FA"/>
    <w:rsid w:val="007B1982"/>
    <w:rsid w:val="007B4520"/>
    <w:rsid w:val="007C0D40"/>
    <w:rsid w:val="00841DAD"/>
    <w:rsid w:val="008468F0"/>
    <w:rsid w:val="00877203"/>
    <w:rsid w:val="008940D6"/>
    <w:rsid w:val="008C5A83"/>
    <w:rsid w:val="008F49BD"/>
    <w:rsid w:val="00943878"/>
    <w:rsid w:val="009575B9"/>
    <w:rsid w:val="009D5AC0"/>
    <w:rsid w:val="00A049A2"/>
    <w:rsid w:val="00A41BCA"/>
    <w:rsid w:val="00A43737"/>
    <w:rsid w:val="00A51185"/>
    <w:rsid w:val="00A66D6F"/>
    <w:rsid w:val="00A708E6"/>
    <w:rsid w:val="00AA6A04"/>
    <w:rsid w:val="00B17A52"/>
    <w:rsid w:val="00B40FC1"/>
    <w:rsid w:val="00C00BEC"/>
    <w:rsid w:val="00C069F0"/>
    <w:rsid w:val="00C40AD4"/>
    <w:rsid w:val="00C84111"/>
    <w:rsid w:val="00CD758D"/>
    <w:rsid w:val="00CE1D2F"/>
    <w:rsid w:val="00D3325B"/>
    <w:rsid w:val="00D6095A"/>
    <w:rsid w:val="00D826E9"/>
    <w:rsid w:val="00D93274"/>
    <w:rsid w:val="00DC3328"/>
    <w:rsid w:val="00E154C9"/>
    <w:rsid w:val="00E577E4"/>
    <w:rsid w:val="00E61032"/>
    <w:rsid w:val="00EA408A"/>
    <w:rsid w:val="00EE78C2"/>
    <w:rsid w:val="00F40D49"/>
    <w:rsid w:val="00F42877"/>
    <w:rsid w:val="00F91AD4"/>
    <w:rsid w:val="00F9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7F460A4-8269-47D6-875F-F1290CF4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56BEB-B95F-48ED-871D-F120D51A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447</Words>
  <Characters>2549</Characters>
  <Application>Microsoft Office Word</Application>
  <DocSecurity>0</DocSecurity>
  <Lines>21</Lines>
  <Paragraphs>5</Paragraphs>
  <ScaleCrop>false</ScaleCrop>
  <Company>微软中国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132</cp:revision>
  <dcterms:created xsi:type="dcterms:W3CDTF">2015-06-17T14:31:00Z</dcterms:created>
  <dcterms:modified xsi:type="dcterms:W3CDTF">2022-05-14T07:52:00Z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