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0468-2021-QEO-2022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江西大度家具制造有限公司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江西大度家具制造有限公司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江西省万载县工业园</w:t>
            </w:r>
            <w:bookmarkEnd w:id="6"/>
          </w:p>
        </w:tc>
        <w:tc>
          <w:tcPr>
            <w:tcW w:w="1242" w:type="dxa"/>
            <w:vMerge w:val="restart"/>
            <w:vAlign w:val="center"/>
          </w:tcPr>
          <w:p>
            <w:r>
              <w:rPr>
                <w:rFonts w:hint="eastAsia"/>
              </w:rPr>
              <w:t>邮编</w:t>
            </w:r>
          </w:p>
        </w:tc>
        <w:tc>
          <w:tcPr>
            <w:tcW w:w="1771" w:type="dxa"/>
          </w:tcPr>
          <w:p>
            <w:bookmarkStart w:id="7" w:name="注册邮编"/>
            <w:r>
              <w:t>336106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江西省万载县工业园</w:t>
            </w:r>
            <w:bookmarkEnd w:id="8"/>
          </w:p>
        </w:tc>
        <w:tc>
          <w:tcPr>
            <w:tcW w:w="1242" w:type="dxa"/>
            <w:vMerge w:val="continue"/>
            <w:vAlign w:val="center"/>
          </w:tcPr>
          <w:p/>
        </w:tc>
        <w:tc>
          <w:tcPr>
            <w:tcW w:w="1771" w:type="dxa"/>
          </w:tcPr>
          <w:p>
            <w:bookmarkStart w:id="9" w:name="办公邮编"/>
            <w:r>
              <w:t>336106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龙元明</w:t>
            </w:r>
            <w:bookmarkEnd w:id="10"/>
          </w:p>
        </w:tc>
        <w:tc>
          <w:tcPr>
            <w:tcW w:w="1313" w:type="dxa"/>
            <w:vAlign w:val="center"/>
          </w:tcPr>
          <w:p>
            <w:r>
              <w:rPr>
                <w:rFonts w:hint="eastAsia"/>
              </w:rPr>
              <w:t>电话.</w:t>
            </w:r>
          </w:p>
        </w:tc>
        <w:tc>
          <w:tcPr>
            <w:tcW w:w="2180" w:type="dxa"/>
            <w:vAlign w:val="center"/>
          </w:tcPr>
          <w:p>
            <w:bookmarkStart w:id="11" w:name="联系人电话"/>
            <w:r>
              <w:t>15986773455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谢树生</w:t>
            </w:r>
            <w:bookmarkEnd w:id="13"/>
          </w:p>
        </w:tc>
        <w:tc>
          <w:tcPr>
            <w:tcW w:w="1313" w:type="dxa"/>
            <w:vAlign w:val="center"/>
          </w:tcPr>
          <w:p>
            <w:r>
              <w:rPr>
                <w:rFonts w:hint="eastAsia"/>
              </w:rPr>
              <w:t>管理者代表</w:t>
            </w:r>
          </w:p>
        </w:tc>
        <w:tc>
          <w:tcPr>
            <w:tcW w:w="2180" w:type="dxa"/>
          </w:tcPr>
          <w:p>
            <w:bookmarkStart w:id="14" w:name="管理者代表"/>
            <w:r>
              <w:t>龙元明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 xml:space="preserve">生产工艺流程： </w:t>
            </w:r>
          </w:p>
          <w:p>
            <w:pPr>
              <w:rPr>
                <w:rFonts w:hint="eastAsia"/>
              </w:rPr>
            </w:pPr>
            <w:r>
              <w:rPr>
                <w:rFonts w:hint="eastAsia"/>
              </w:rPr>
              <w:t>剪板下料—冲孔、折弯—焊接—酸洗、磷化—静电喷涂—烘干固化—包装</w:t>
            </w:r>
          </w:p>
          <w:p>
            <w:pPr>
              <w:pStyle w:val="2"/>
              <w:rPr>
                <w:rFonts w:hint="eastAsia"/>
              </w:rPr>
            </w:pPr>
            <w:r>
              <w:rPr>
                <w:rFonts w:hint="eastAsia"/>
              </w:rPr>
              <w:t>销售流程：</w:t>
            </w:r>
          </w:p>
          <w:p>
            <w:pPr>
              <w:pStyle w:val="2"/>
            </w:pPr>
            <w:r>
              <w:rPr>
                <w:rFonts w:hint="eastAsia"/>
              </w:rPr>
              <w:t>产品要求信息获取——产品要求评审——签订合同——采购——质检——销售</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2022年05月10日 下午至2022年05月11日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江西省万载县工业园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w:t>
            </w:r>
          </w:p>
          <w:p>
            <w:r>
              <w:t>E：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所涉及场所的相关环境管理活动</w:t>
            </w:r>
          </w:p>
          <w:p>
            <w:r>
              <w:t>O：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Q：23.01.01;29.12.00</w:t>
            </w:r>
          </w:p>
          <w:p>
            <w:r>
              <w:t>E：23.01.01;29.12.00</w:t>
            </w:r>
          </w:p>
          <w:p>
            <w:r>
              <w:t>O：23.01.01;29.12.00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bookmarkStart w:id="34" w:name="_GoBack"/>
            <w:bookmarkEnd w:id="34"/>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2020年11月15日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2021年05月19日 下午至2021年05月22日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color w:val="auto"/>
              </w:rPr>
              <w:t>有效至</w:t>
            </w:r>
            <w:r>
              <w:rPr>
                <w:rFonts w:hint="eastAsia"/>
                <w:color w:val="auto"/>
                <w:lang w:val="en-US" w:eastAsia="zh-CN"/>
              </w:rPr>
              <w:t>2024</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25</w:t>
            </w:r>
            <w:r>
              <w:rPr>
                <w:rFonts w:hint="eastAsia"/>
                <w:color w:val="auto"/>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pPr>
              <w:pStyle w:val="2"/>
              <w:rPr>
                <w:rFonts w:hint="eastAsia"/>
                <w:lang w:eastAsia="zh-CN"/>
              </w:rPr>
            </w:pP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江西大度家具制造有限公司</w:t>
            </w:r>
          </w:p>
          <w:p>
            <w:pPr>
              <w:pStyle w:val="2"/>
              <w:rPr>
                <w:lang w:val="de-DE" w:eastAsia="ja-JP"/>
              </w:rPr>
            </w:pPr>
            <w:r>
              <w:rPr>
                <w:rFonts w:hint="eastAsia"/>
                <w:lang w:val="de-DE" w:eastAsia="ja-JP"/>
              </w:rPr>
              <w:t>江西省万载县工业园</w:t>
            </w:r>
          </w:p>
        </w:tc>
        <w:tc>
          <w:tcPr>
            <w:tcW w:w="2267" w:type="dxa"/>
          </w:tcPr>
          <w:p>
            <w:pPr>
              <w:rPr>
                <w:lang w:val="de-DE" w:eastAsia="ja-JP"/>
              </w:rPr>
            </w:pPr>
            <w:r>
              <w:rPr>
                <w:rFonts w:hint="eastAsia"/>
                <w:lang w:val="de-DE" w:eastAsia="ja-JP"/>
              </w:rPr>
              <w:t>江西省万载县工业园</w:t>
            </w:r>
          </w:p>
        </w:tc>
        <w:tc>
          <w:tcPr>
            <w:tcW w:w="571" w:type="dxa"/>
            <w:vAlign w:val="center"/>
          </w:tcPr>
          <w:p>
            <w:pPr>
              <w:rPr>
                <w:rFonts w:hint="default" w:eastAsia="宋体"/>
                <w:lang w:val="en-US" w:eastAsia="zh-CN"/>
              </w:rPr>
            </w:pPr>
            <w:r>
              <w:rPr>
                <w:rFonts w:hint="eastAsia"/>
                <w:lang w:val="en-US" w:eastAsia="zh-CN"/>
              </w:rPr>
              <w:t>58</w:t>
            </w:r>
          </w:p>
        </w:tc>
        <w:tc>
          <w:tcPr>
            <w:tcW w:w="2803" w:type="dxa"/>
            <w:vAlign w:val="center"/>
          </w:tcPr>
          <w:p>
            <w:pPr>
              <w:rPr>
                <w:lang w:eastAsia="ja-JP"/>
              </w:rPr>
            </w:pPr>
            <w:r>
              <w:rPr>
                <w:rFonts w:hint="eastAsia"/>
                <w:sz w:val="20"/>
              </w:rPr>
              <w:t>货架的设计、生产、销售服务；</w:t>
            </w:r>
            <w:r>
              <w:rPr>
                <w:sz w:val="20"/>
              </w:rPr>
              <w:t>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王景玲</w:t>
            </w:r>
          </w:p>
        </w:tc>
        <w:tc>
          <w:tcPr>
            <w:tcW w:w="1089" w:type="dxa"/>
            <w:vAlign w:val="center"/>
          </w:tcPr>
          <w:p>
            <w:r>
              <w:t>组员</w:t>
            </w:r>
          </w:p>
        </w:tc>
        <w:tc>
          <w:tcPr>
            <w:tcW w:w="711" w:type="dxa"/>
            <w:vAlign w:val="center"/>
          </w:tcPr>
          <w:p>
            <w:r>
              <w:t>女</w:t>
            </w:r>
          </w:p>
        </w:tc>
        <w:tc>
          <w:tcPr>
            <w:tcW w:w="3870" w:type="dxa"/>
            <w:vAlign w:val="center"/>
          </w:tcPr>
          <w:p>
            <w:r>
              <w:t>2020-N1QMS-1259164</w:t>
            </w:r>
          </w:p>
          <w:p>
            <w:r>
              <w:t>2020-N1EMS-1259164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高燕华</w:t>
            </w:r>
          </w:p>
        </w:tc>
        <w:tc>
          <w:tcPr>
            <w:tcW w:w="1089" w:type="dxa"/>
            <w:vAlign w:val="center"/>
          </w:tcPr>
          <w:p>
            <w:r>
              <w:t>组员</w:t>
            </w:r>
          </w:p>
        </w:tc>
        <w:tc>
          <w:tcPr>
            <w:tcW w:w="711" w:type="dxa"/>
            <w:vAlign w:val="center"/>
          </w:tcPr>
          <w:p>
            <w:r>
              <w:t>男</w:t>
            </w:r>
          </w:p>
        </w:tc>
        <w:tc>
          <w:tcPr>
            <w:tcW w:w="3870" w:type="dxa"/>
            <w:vAlign w:val="center"/>
          </w:tcPr>
          <w:p>
            <w:r>
              <w:t>ISC-JSZJ-524</w:t>
            </w:r>
          </w:p>
          <w:p>
            <w:r>
              <w:t>ISC-JSZJ-524</w:t>
            </w:r>
          </w:p>
          <w:p>
            <w:r>
              <w:t>ISC-JSZJ-524</w:t>
            </w:r>
          </w:p>
          <w:p>
            <w:r>
              <w:t>江西美达教育设备集团有限公司</w:t>
            </w:r>
          </w:p>
        </w:tc>
        <w:tc>
          <w:tcPr>
            <w:tcW w:w="2179" w:type="dxa"/>
            <w:vAlign w:val="center"/>
          </w:tcPr>
          <w:p>
            <w:r>
              <w:t>Q:23.01.01</w:t>
            </w:r>
          </w:p>
          <w:p>
            <w:r>
              <w:t>E:23.01.01</w:t>
            </w:r>
          </w:p>
          <w:p>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宋体" w:hAnsi="宋体"/>
                <w:szCs w:val="21"/>
              </w:rPr>
              <w:drawing>
                <wp:anchor distT="0" distB="0" distL="114300" distR="114300" simplePos="0" relativeHeight="251662336" behindDoc="0" locked="0" layoutInCell="1" allowOverlap="1">
                  <wp:simplePos x="0" y="0"/>
                  <wp:positionH relativeFrom="column">
                    <wp:posOffset>78740</wp:posOffset>
                  </wp:positionH>
                  <wp:positionV relativeFrom="paragraph">
                    <wp:posOffset>57150</wp:posOffset>
                  </wp:positionV>
                  <wp:extent cx="838200" cy="504825"/>
                  <wp:effectExtent l="0" t="0" r="0" b="9525"/>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38200" cy="5048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A3"/>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预防为主，降低风险；遵章守法，减污降耗</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品牌竞争、材料价格变动</w:t>
                  </w:r>
                </w:p>
              </w:tc>
              <w:tc>
                <w:tcPr>
                  <w:tcW w:w="3965"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pPr>
                  <w:r>
                    <w:rPr>
                      <w:rFonts w:hint="eastAsia"/>
                      <w:color w:val="auto"/>
                      <w:lang w:eastAsia="zh-CN"/>
                    </w:rPr>
                    <w:t>成品一次检验合格率≥97%</w:t>
                  </w:r>
                </w:p>
              </w:tc>
              <w:tc>
                <w:tcPr>
                  <w:tcW w:w="3136" w:type="dxa"/>
                  <w:shd w:val="clear" w:color="auto" w:fill="auto"/>
                  <w:vAlign w:val="top"/>
                </w:tcPr>
                <w:p>
                  <w:pPr>
                    <w:spacing w:after="0"/>
                    <w:rPr>
                      <w:lang w:val="en-GB"/>
                    </w:rPr>
                  </w:pPr>
                  <w:r>
                    <w:rPr>
                      <w:rFonts w:hint="eastAsia"/>
                      <w:color w:val="auto"/>
                    </w:rPr>
                    <w:t>合格数÷总数×100%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pPr>
                  <w:r>
                    <w:rPr>
                      <w:rFonts w:hint="eastAsia"/>
                      <w:color w:val="auto"/>
                    </w:rPr>
                    <w:t>顾客满意度</w:t>
                  </w:r>
                  <w:r>
                    <w:rPr>
                      <w:rFonts w:hint="eastAsia"/>
                      <w:color w:val="auto"/>
                      <w:lang w:val="en-US" w:eastAsia="zh-CN"/>
                    </w:rPr>
                    <w:t>95分</w:t>
                  </w:r>
                  <w:r>
                    <w:rPr>
                      <w:rFonts w:hint="eastAsia"/>
                      <w:color w:val="auto"/>
                    </w:rPr>
                    <w:t>以上</w:t>
                  </w:r>
                </w:p>
              </w:tc>
              <w:tc>
                <w:tcPr>
                  <w:tcW w:w="3136" w:type="dxa"/>
                  <w:shd w:val="clear" w:color="auto" w:fill="auto"/>
                  <w:vAlign w:val="top"/>
                </w:tcPr>
                <w:p>
                  <w:pPr>
                    <w:spacing w:after="0"/>
                    <w:rPr>
                      <w:rFonts w:ascii="宋体" w:hAnsi="宋体"/>
                    </w:rPr>
                  </w:pPr>
                  <w:r>
                    <w:rPr>
                      <w:rFonts w:hint="eastAsia"/>
                      <w:color w:val="auto"/>
                    </w:rPr>
                    <w:t>执行顾客满意度调查分析</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eastAsia="zh-CN"/>
                    </w:rPr>
                  </w:pPr>
                  <w:r>
                    <w:rPr>
                      <w:rFonts w:hint="eastAsia" w:ascii="宋体" w:hAnsi="宋体"/>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宋体" w:hAnsi="宋体" w:cs="Arial"/>
                <w:spacing w:val="-6"/>
                <w:szCs w:val="21"/>
              </w:rPr>
              <w:t>5</w:t>
            </w:r>
            <w:r>
              <w:rPr>
                <w:rFonts w:hint="eastAsia" w:ascii="宋体" w:hAnsi="宋体" w:cs="Arial"/>
                <w:spacing w:val="-6"/>
                <w:szCs w:val="21"/>
                <w:lang w:eastAsia="zh-CN"/>
              </w:rPr>
              <w:t>万</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剪板机、冲压机、折弯机、焊机、涂装生产线</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eastAsia" w:eastAsia="宋体"/>
                <w:u w:val="single"/>
                <w:lang w:eastAsia="zh-CN"/>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sym w:font="Wingdings 2" w:char="0052"/>
            </w:r>
            <w:r>
              <w:rPr>
                <w:rFonts w:hint="eastAsia"/>
              </w:rPr>
              <w:t>未进行定期检验的有：</w:t>
            </w:r>
            <w:r>
              <w:rPr>
                <w:rFonts w:hint="eastAsia"/>
                <w:lang w:eastAsia="zh-CN"/>
              </w:rPr>
              <w:t>行车</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游标卡尺、卷尺、数显卡尺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A3"/>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eastAsia="zh-CN"/>
              </w:rPr>
              <w:t>货架</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货架的设计、生产、销售服务</w:t>
                  </w:r>
                </w:p>
              </w:tc>
              <w:tc>
                <w:tcPr>
                  <w:tcW w:w="3665" w:type="dxa"/>
                </w:tcPr>
                <w:p>
                  <w:pPr>
                    <w:shd w:val="clear" w:color="auto" w:fill="C7DAF1" w:themeFill="text2" w:themeFillTint="32"/>
                    <w:jc w:val="left"/>
                  </w:pPr>
                  <w:r>
                    <w:rPr>
                      <w:rFonts w:hint="eastAsia"/>
                    </w:rPr>
                    <w:t>冲孔、折弯、焊接、喷涂</w:t>
                  </w:r>
                </w:p>
              </w:tc>
              <w:tc>
                <w:tcPr>
                  <w:tcW w:w="3265" w:type="dxa"/>
                </w:tcPr>
                <w:p>
                  <w:pPr>
                    <w:shd w:val="clear" w:color="auto" w:fill="C7DAF1" w:themeFill="text2" w:themeFillTint="32"/>
                    <w:jc w:val="left"/>
                    <w:rPr>
                      <w:rFonts w:hint="eastAsia" w:eastAsia="宋体"/>
                      <w:lang w:eastAsia="zh-CN"/>
                    </w:rPr>
                  </w:pPr>
                  <w:r>
                    <w:rPr>
                      <w:rFonts w:hint="eastAsia"/>
                      <w:lang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需要确认的过程：焊接和喷涂，</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《型式检验报告》，如：检测报告。</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22"/>
              </w:rPr>
              <w:t>2022年3月15-16日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highlight w:val="none"/>
              </w:rPr>
              <w:t>2022年3月25日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文化□知识□绩效</w:t>
                  </w:r>
                  <w:r>
                    <w:rPr>
                      <w:rFonts w:hint="eastAsia"/>
                    </w:rPr>
                    <w:sym w:font="Wingdings 2" w:char="0052"/>
                  </w:r>
                  <w:r>
                    <w:rPr>
                      <w:rFonts w:hint="eastAsia"/>
                    </w:rPr>
                    <w:t>工艺</w:t>
                  </w:r>
                  <w:r>
                    <w:rPr>
                      <w:rFonts w:hint="eastAsia"/>
                    </w:rPr>
                    <w:sym w:font="Wingdings 2" w:char="0052"/>
                  </w:r>
                  <w:r>
                    <w:rPr>
                      <w:rFonts w:hint="eastAsia"/>
                    </w:rPr>
                    <w:t>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预防为主，降低风险；遵章守法，减污降耗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噪声排放、废水排放、粉尘排放、废气排放、固废、危废排放、潜在火灾</w:t>
                  </w:r>
                </w:p>
              </w:tc>
              <w:tc>
                <w:tcPr>
                  <w:tcW w:w="3965" w:type="dxa"/>
                </w:tcPr>
                <w:p>
                  <w:pPr>
                    <w:shd w:val="clear" w:color="auto" w:fill="EBF1DE" w:themeFill="accent3" w:themeFillTint="32"/>
                    <w:rPr>
                      <w:rFonts w:hint="eastAsia" w:eastAsia="宋体"/>
                      <w:lang w:eastAsia="zh-CN"/>
                    </w:rPr>
                  </w:pPr>
                  <w:r>
                    <w:rPr>
                      <w:rFonts w:hint="eastAsia"/>
                      <w:lang w:eastAsia="zh-CN"/>
                    </w:rPr>
                    <w:t>运行控制、应急管理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排污许可证编号：91360922MA35F1YP21001U</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pacing w:after="0"/>
                  </w:pPr>
                  <w:r>
                    <w:rPr>
                      <w:rFonts w:hint="eastAsia"/>
                      <w:color w:val="auto"/>
                    </w:rPr>
                    <w:t>固体废弃物分类处置率100%</w:t>
                  </w:r>
                </w:p>
              </w:tc>
              <w:tc>
                <w:tcPr>
                  <w:tcW w:w="3136" w:type="dxa"/>
                  <w:shd w:val="clear" w:color="auto" w:fill="auto"/>
                  <w:vAlign w:val="top"/>
                </w:tcPr>
                <w:p>
                  <w:pPr>
                    <w:spacing w:after="0"/>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pacing w:after="0"/>
                  </w:pPr>
                  <w:r>
                    <w:rPr>
                      <w:rFonts w:hint="eastAsia"/>
                      <w:color w:val="auto"/>
                      <w:lang w:val="en-US" w:eastAsia="zh-CN"/>
                    </w:rPr>
                    <w:t>废气、粉尘达标排放100%</w:t>
                  </w:r>
                </w:p>
              </w:tc>
              <w:tc>
                <w:tcPr>
                  <w:tcW w:w="3136" w:type="dxa"/>
                  <w:shd w:val="clear" w:color="auto" w:fill="auto"/>
                  <w:vAlign w:val="top"/>
                </w:tcPr>
                <w:p>
                  <w:pPr>
                    <w:spacing w:after="0"/>
                    <w:rPr>
                      <w:rFonts w:ascii="宋体" w:hAnsi="宋体"/>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5万</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剪板机、冲压机、折弯机、焊机、涂装生产线</w:t>
            </w:r>
          </w:p>
          <w:p>
            <w:pPr>
              <w:shd w:val="clear" w:color="auto" w:fill="EBF1DE" w:themeFill="accent3" w:themeFillTint="32"/>
              <w:rPr>
                <w:u w:val="single"/>
              </w:rPr>
            </w:pPr>
            <w:r>
              <w:rPr>
                <w:rFonts w:hint="eastAsia"/>
              </w:rPr>
              <w:t>主要环保设备有：</w:t>
            </w:r>
            <w:r>
              <w:rPr>
                <w:rFonts w:hint="eastAsia"/>
                <w:u w:val="single"/>
              </w:rPr>
              <w:t>废气处理设备、污水处理设备、消防栓、灭火器</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游标卡尺、卷尺、数显卡尺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eastAsia="宋体"/>
                <w:lang w:eastAsia="zh-CN"/>
              </w:rPr>
            </w:pPr>
            <w:r>
              <w:rPr>
                <w:rFonts w:hint="eastAsia"/>
              </w:rPr>
              <w:t>审核期间内，设计和开发新产品/项目名称：</w:t>
            </w:r>
            <w:r>
              <w:rPr>
                <w:rFonts w:hint="eastAsia"/>
                <w:u w:val="single"/>
                <w:lang w:eastAsia="zh-CN"/>
              </w:rPr>
              <w:t>货架</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sym w:font="Wingdings 2" w:char="0052"/>
            </w:r>
            <w:r>
              <w:rPr>
                <w:rFonts w:hint="eastAsia"/>
              </w:rPr>
              <w:t>未进行定期检验的有：</w:t>
            </w:r>
            <w:r>
              <w:rPr>
                <w:rFonts w:hint="eastAsia"/>
                <w:lang w:eastAsia="zh-CN"/>
              </w:rPr>
              <w:t>行车</w:t>
            </w:r>
          </w:p>
          <w:p>
            <w:pPr>
              <w:shd w:val="clear" w:color="auto" w:fill="EBF1DE" w:themeFill="accent3" w:themeFillTint="32"/>
            </w:pPr>
            <w:r>
              <w:rPr>
                <w:rFonts w:hint="eastAsia"/>
              </w:rPr>
              <w:t>特种设备检测报告，如：</w:t>
            </w:r>
            <w:r>
              <w:rPr>
                <w:rFonts w:hint="eastAsia"/>
                <w:lang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于2022年3月5日进行了的演练；并总结了预案的可行性和有效性。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定期（每年）：2022年1月20日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zh220286</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通过年度策划于2022年3月15-16日实施了环境管理体系内部审核，对环境管理体系的符合性和有效性进行了审核。内审发现的项不符合在本次审核前已完成整改。在公司内完成的这些审核是可信的。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最高管理者已按策划的时间间隔，在2022年3月25日对组织的环境管理体系进行了评审，以确保其持续的适宜性、充分性和有效性；管理评审输入、输出均按要求提供。并对提出的改进措施进行了落实。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价值观□文化□知识□绩效</w:t>
                  </w:r>
                  <w:r>
                    <w:rPr>
                      <w:rFonts w:hint="eastAsia"/>
                    </w:rPr>
                    <w:sym w:font="Wingdings 2" w:char="0052"/>
                  </w:r>
                  <w:r>
                    <w:rPr>
                      <w:rFonts w:hint="eastAsia"/>
                    </w:rPr>
                    <w:t>工艺</w:t>
                  </w:r>
                  <w:r>
                    <w:rPr>
                      <w:rFonts w:hint="eastAsia"/>
                    </w:rPr>
                    <w:sym w:font="Wingdings 2" w:char="0052"/>
                  </w:r>
                  <w:r>
                    <w:rPr>
                      <w:rFonts w:hint="eastAsia"/>
                    </w:rPr>
                    <w:t>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A3"/>
            </w:r>
            <w:r>
              <w:rPr>
                <w:rFonts w:hint="eastAsia"/>
              </w:rPr>
              <w:t>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预防为主，降低风险；遵章守法，减污降耗</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eastAsia="zh-CN"/>
              </w:rPr>
              <w:t>生产部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员工代表是——熊义平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潜在触电、火灾事故、机械伤害、职业病（噪声）</w:t>
                  </w:r>
                </w:p>
              </w:tc>
              <w:tc>
                <w:tcPr>
                  <w:tcW w:w="3965" w:type="dxa"/>
                </w:tcPr>
                <w:p>
                  <w:pPr>
                    <w:rPr>
                      <w:rFonts w:hint="eastAsia" w:eastAsia="宋体"/>
                      <w:lang w:eastAsia="zh-CN"/>
                    </w:rPr>
                  </w:pPr>
                  <w:r>
                    <w:rPr>
                      <w:rFonts w:hint="eastAsia"/>
                      <w:lang w:eastAsia="zh-CN"/>
                    </w:rPr>
                    <w:t>运行控制、应急管理</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2022.5.4</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火灾、触电、机械伤害控制事故为0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color w:val="auto"/>
                      <w:kern w:val="2"/>
                      <w:sz w:val="21"/>
                      <w:szCs w:val="24"/>
                      <w:lang w:val="en-US" w:eastAsia="zh-CN" w:bidi="ar-SA"/>
                    </w:rPr>
                  </w:pPr>
                  <w:r>
                    <w:rPr>
                      <w:rFonts w:hint="eastAsia"/>
                      <w:color w:val="auto"/>
                    </w:rPr>
                    <w:t>职业病发病率为0</w:t>
                  </w:r>
                </w:p>
              </w:tc>
              <w:tc>
                <w:tcPr>
                  <w:tcW w:w="3136"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GB" w:eastAsia="zh-CN"/>
                    </w:rPr>
                    <w:t>运行控制、应急管理</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剪板机、冲压机、折弯机、焊机、涂装生产线</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eastAsia="zh-CN"/>
              </w:rPr>
            </w:pPr>
            <w:r>
              <w:rPr>
                <w:rFonts w:hint="eastAsia"/>
              </w:rPr>
              <w:t>审核期间内，设计和开发新产品/项目名称：</w:t>
            </w:r>
            <w:r>
              <w:rPr>
                <w:rFonts w:hint="eastAsia"/>
                <w:u w:val="single"/>
                <w:lang w:eastAsia="zh-CN"/>
              </w:rPr>
              <w:t>货架</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rFonts w:hint="eastAsia" w:eastAsia="宋体"/>
                <w:u w:val="single"/>
                <w:lang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sym w:font="Wingdings 2" w:char="0052"/>
            </w:r>
            <w:r>
              <w:rPr>
                <w:rFonts w:hint="eastAsia"/>
              </w:rPr>
              <w:t>未进行定期检验的有：</w:t>
            </w:r>
            <w:r>
              <w:rPr>
                <w:rFonts w:hint="eastAsia"/>
                <w:lang w:eastAsia="zh-CN"/>
              </w:rPr>
              <w:t>行车</w:t>
            </w:r>
          </w:p>
          <w:p>
            <w:r>
              <w:rPr>
                <w:rFonts w:hint="eastAsia"/>
              </w:rPr>
              <w:t>特种设备检测报告，如：</w:t>
            </w:r>
            <w:r>
              <w:rPr>
                <w:rFonts w:hint="eastAsia"/>
                <w:lang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auto"/>
                <w:szCs w:val="22"/>
              </w:rPr>
              <w:t>2022年3月5日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定期（每年）：2022年1月20日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AYDS2021-0013</w:t>
            </w:r>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3月15-16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最高管理者已按策划的时间间隔，在2022年3月25日对组织的职业健康安全管理体系进行了评审，以确保其持续的适宜性、充分性和有效性；管理评审输入、输出均按要求提供。并对提出的改进措施进行了落实。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214C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19183</Words>
  <Characters>20044</Characters>
  <Lines>150</Lines>
  <Paragraphs>42</Paragraphs>
  <TotalTime>2</TotalTime>
  <ScaleCrop>false</ScaleCrop>
  <LinksUpToDate>false</LinksUpToDate>
  <CharactersWithSpaces>20165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2022-05-12T03:21:35Z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