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CCD" w:rsidRPr="00793CCD" w:rsidRDefault="00793CCD" w:rsidP="00793CCD">
      <w:pPr>
        <w:rPr>
          <w:rFonts w:ascii="宋体" w:hAnsi="宋体"/>
          <w:b/>
          <w:sz w:val="28"/>
          <w:szCs w:val="28"/>
        </w:rPr>
      </w:pPr>
      <w:r w:rsidRPr="00793CCD">
        <w:rPr>
          <w:rFonts w:ascii="宋体" w:hAnsi="宋体" w:hint="eastAsia"/>
          <w:b/>
          <w:sz w:val="28"/>
          <w:szCs w:val="28"/>
        </w:rPr>
        <w:t>附录C</w:t>
      </w:r>
    </w:p>
    <w:p w:rsidR="00F7042C" w:rsidRPr="00EE6D2B" w:rsidRDefault="00F7042C" w:rsidP="00EE6D2B">
      <w:pPr>
        <w:ind w:firstLineChars="850" w:firstLine="23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高度控制</w:t>
      </w:r>
      <w:r w:rsidRPr="007B2E74">
        <w:rPr>
          <w:rFonts w:ascii="宋体" w:hAnsi="宋体" w:hint="eastAsia"/>
          <w:sz w:val="28"/>
          <w:szCs w:val="28"/>
        </w:rPr>
        <w:t>测量过程有效性确认记录</w:t>
      </w:r>
    </w:p>
    <w:tbl>
      <w:tblPr>
        <w:tblStyle w:val="a7"/>
        <w:tblW w:w="9360" w:type="dxa"/>
        <w:tblInd w:w="-252" w:type="dxa"/>
        <w:tblLook w:val="01E0" w:firstRow="1" w:lastRow="1" w:firstColumn="1" w:lastColumn="1" w:noHBand="0" w:noVBand="0"/>
      </w:tblPr>
      <w:tblGrid>
        <w:gridCol w:w="1440"/>
        <w:gridCol w:w="2748"/>
        <w:gridCol w:w="3065"/>
        <w:gridCol w:w="2107"/>
      </w:tblGrid>
      <w:tr w:rsidR="00820EF5" w:rsidTr="00202759">
        <w:trPr>
          <w:trHeight w:val="447"/>
        </w:trPr>
        <w:tc>
          <w:tcPr>
            <w:tcW w:w="1440" w:type="dxa"/>
            <w:vAlign w:val="center"/>
          </w:tcPr>
          <w:p w:rsidR="00820EF5" w:rsidRDefault="00820EF5" w:rsidP="0052329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测量过程名称</w:t>
            </w:r>
          </w:p>
        </w:tc>
        <w:tc>
          <w:tcPr>
            <w:tcW w:w="2748" w:type="dxa"/>
            <w:vAlign w:val="center"/>
          </w:tcPr>
          <w:p w:rsidR="00820EF5" w:rsidRDefault="00820EF5" w:rsidP="003E313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流量计示值误差标定</w:t>
            </w:r>
          </w:p>
        </w:tc>
        <w:tc>
          <w:tcPr>
            <w:tcW w:w="3065" w:type="dxa"/>
            <w:vAlign w:val="center"/>
          </w:tcPr>
          <w:p w:rsidR="00820EF5" w:rsidRDefault="00820EF5" w:rsidP="0052329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测量过程规范编号</w:t>
            </w:r>
          </w:p>
        </w:tc>
        <w:tc>
          <w:tcPr>
            <w:tcW w:w="2107" w:type="dxa"/>
            <w:vAlign w:val="center"/>
          </w:tcPr>
          <w:p w:rsidR="00820EF5" w:rsidRPr="0033340A" w:rsidRDefault="007C4674" w:rsidP="00153BA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C4674">
              <w:rPr>
                <w:rFonts w:ascii="宋体" w:hAnsi="宋体"/>
                <w:color w:val="000000"/>
                <w:szCs w:val="21"/>
              </w:rPr>
              <w:t>HW/</w:t>
            </w:r>
            <w:r w:rsidR="00153BAB">
              <w:rPr>
                <w:rFonts w:ascii="宋体" w:hAnsi="宋体" w:hint="eastAsia"/>
                <w:color w:val="000000"/>
                <w:szCs w:val="21"/>
              </w:rPr>
              <w:t>D</w:t>
            </w:r>
            <w:r w:rsidRPr="007C4674">
              <w:rPr>
                <w:rFonts w:ascii="宋体" w:hAnsi="宋体"/>
                <w:color w:val="000000"/>
                <w:szCs w:val="21"/>
              </w:rPr>
              <w:t>-CL-02</w:t>
            </w:r>
          </w:p>
        </w:tc>
      </w:tr>
      <w:tr w:rsidR="00820EF5" w:rsidTr="00202759">
        <w:trPr>
          <w:trHeight w:val="342"/>
        </w:trPr>
        <w:tc>
          <w:tcPr>
            <w:tcW w:w="1440" w:type="dxa"/>
            <w:vAlign w:val="center"/>
          </w:tcPr>
          <w:p w:rsidR="00820EF5" w:rsidRDefault="00820EF5" w:rsidP="0052329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所在部门</w:t>
            </w:r>
          </w:p>
        </w:tc>
        <w:tc>
          <w:tcPr>
            <w:tcW w:w="2748" w:type="dxa"/>
            <w:vAlign w:val="center"/>
          </w:tcPr>
          <w:p w:rsidR="00820EF5" w:rsidRDefault="00820EF5" w:rsidP="0052329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标定车间</w:t>
            </w:r>
          </w:p>
        </w:tc>
        <w:tc>
          <w:tcPr>
            <w:tcW w:w="3065" w:type="dxa"/>
            <w:vAlign w:val="center"/>
          </w:tcPr>
          <w:p w:rsidR="00820EF5" w:rsidRDefault="00820EF5" w:rsidP="0052329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控制程度</w:t>
            </w:r>
          </w:p>
        </w:tc>
        <w:tc>
          <w:tcPr>
            <w:tcW w:w="2107" w:type="dxa"/>
            <w:vAlign w:val="center"/>
          </w:tcPr>
          <w:p w:rsidR="00820EF5" w:rsidRDefault="00820EF5" w:rsidP="0052329F">
            <w:pPr>
              <w:jc w:val="center"/>
              <w:rPr>
                <w:rFonts w:ascii="宋体" w:hAnsi="宋体"/>
              </w:rPr>
            </w:pPr>
            <w:r w:rsidRPr="00EA304F">
              <w:rPr>
                <w:rFonts w:ascii="宋体" w:hAnsi="宋体" w:hint="eastAsia"/>
                <w:color w:val="000000"/>
              </w:rPr>
              <w:t>高度控制</w:t>
            </w:r>
          </w:p>
        </w:tc>
      </w:tr>
      <w:tr w:rsidR="00E46334" w:rsidTr="0052329F">
        <w:trPr>
          <w:trHeight w:val="2685"/>
        </w:trPr>
        <w:tc>
          <w:tcPr>
            <w:tcW w:w="9360" w:type="dxa"/>
            <w:gridSpan w:val="4"/>
          </w:tcPr>
          <w:p w:rsidR="00E46334" w:rsidRDefault="00E46334" w:rsidP="00B26F2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测量过程要素概述：</w:t>
            </w:r>
          </w:p>
          <w:p w:rsidR="00E46334" w:rsidRDefault="00E46334" w:rsidP="00B26F2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测量设备：</w:t>
            </w:r>
            <w:r w:rsidR="007C4674" w:rsidRPr="007C4674">
              <w:rPr>
                <w:rFonts w:hint="eastAsia"/>
                <w:color w:val="000000"/>
              </w:rPr>
              <w:t>（</w:t>
            </w:r>
            <w:r w:rsidR="007C4674" w:rsidRPr="007C4674">
              <w:rPr>
                <w:rFonts w:hint="eastAsia"/>
                <w:color w:val="000000"/>
              </w:rPr>
              <w:t>0.12-900</w:t>
            </w:r>
            <w:r w:rsidR="007C4674" w:rsidRPr="007C4674">
              <w:rPr>
                <w:rFonts w:hint="eastAsia"/>
                <w:color w:val="000000"/>
              </w:rPr>
              <w:t>）</w:t>
            </w:r>
            <w:r w:rsidR="007C4674" w:rsidRPr="007C4674">
              <w:rPr>
                <w:rFonts w:hint="eastAsia"/>
                <w:color w:val="000000"/>
              </w:rPr>
              <w:t>m</w:t>
            </w:r>
            <w:r w:rsidR="007C4674" w:rsidRPr="00202759">
              <w:rPr>
                <w:rFonts w:hint="eastAsia"/>
                <w:color w:val="000000"/>
                <w:vertAlign w:val="superscript"/>
              </w:rPr>
              <w:t>3</w:t>
            </w:r>
            <w:r w:rsidR="007C4674" w:rsidRPr="007C4674">
              <w:rPr>
                <w:rFonts w:hint="eastAsia"/>
                <w:color w:val="000000"/>
              </w:rPr>
              <w:t>/h</w:t>
            </w:r>
            <w:r w:rsidR="00820EF5">
              <w:rPr>
                <w:rFonts w:hint="eastAsia"/>
                <w:color w:val="000000"/>
              </w:rPr>
              <w:t>水流量标准装置</w:t>
            </w:r>
          </w:p>
          <w:p w:rsidR="00EE6D2B" w:rsidRDefault="00E46334" w:rsidP="00EE6D2B">
            <w:pPr>
              <w:spacing w:line="32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测量方法：</w:t>
            </w:r>
          </w:p>
          <w:p w:rsidR="00EE6D2B" w:rsidRPr="003069AD" w:rsidRDefault="00EE6D2B" w:rsidP="00EE6D2B">
            <w:pPr>
              <w:spacing w:line="320" w:lineRule="atLeast"/>
              <w:rPr>
                <w:rFonts w:ascii="宋体" w:hAnsi="宋体"/>
                <w:color w:val="000000"/>
                <w:szCs w:val="21"/>
              </w:rPr>
            </w:pPr>
            <w:r w:rsidRPr="003069AD">
              <w:rPr>
                <w:rFonts w:ascii="宋体" w:hAnsi="宋体" w:hint="eastAsia"/>
                <w:color w:val="000000"/>
                <w:szCs w:val="21"/>
              </w:rPr>
              <w:t>1.标定要求</w:t>
            </w:r>
          </w:p>
          <w:p w:rsidR="00EE6D2B" w:rsidRPr="003069AD" w:rsidRDefault="00EE6D2B" w:rsidP="00EE6D2B">
            <w:pPr>
              <w:spacing w:line="320" w:lineRule="atLeast"/>
              <w:rPr>
                <w:rFonts w:ascii="宋体" w:hAnsi="宋体"/>
                <w:color w:val="000000"/>
                <w:szCs w:val="21"/>
              </w:rPr>
            </w:pPr>
            <w:r w:rsidRPr="003069AD">
              <w:rPr>
                <w:rFonts w:ascii="宋体" w:hAnsi="宋体" w:hint="eastAsia"/>
                <w:color w:val="000000"/>
                <w:szCs w:val="21"/>
              </w:rPr>
              <w:t>2. 检定点</w:t>
            </w:r>
            <w:r w:rsidRPr="003069AD">
              <w:rPr>
                <w:rFonts w:ascii="宋体" w:hAnsi="宋体" w:cs="新宋体"/>
                <w:color w:val="000000"/>
                <w:szCs w:val="21"/>
              </w:rPr>
              <w:t>应包含Qm</w:t>
            </w:r>
            <w:r w:rsidRPr="003069AD">
              <w:rPr>
                <w:rFonts w:ascii="宋体" w:hAnsi="宋体" w:cs="新宋体" w:hint="eastAsia"/>
                <w:color w:val="000000"/>
                <w:szCs w:val="21"/>
              </w:rPr>
              <w:t>in</w:t>
            </w:r>
            <w:r w:rsidRPr="003069AD">
              <w:rPr>
                <w:rFonts w:ascii="宋体" w:hAnsi="宋体" w:cs="新宋体"/>
                <w:color w:val="000000"/>
                <w:szCs w:val="21"/>
              </w:rPr>
              <w:t>、0.25Qm</w:t>
            </w:r>
            <w:r w:rsidRPr="003069AD">
              <w:rPr>
                <w:rFonts w:ascii="宋体" w:hAnsi="宋体" w:cs="新宋体" w:hint="eastAsia"/>
                <w:color w:val="000000"/>
                <w:szCs w:val="21"/>
              </w:rPr>
              <w:t>ax</w:t>
            </w:r>
            <w:r w:rsidRPr="003069AD">
              <w:rPr>
                <w:rFonts w:ascii="宋体" w:hAnsi="宋体" w:cs="新宋体"/>
                <w:color w:val="000000"/>
                <w:szCs w:val="21"/>
              </w:rPr>
              <w:t>、0.</w:t>
            </w:r>
            <w:r w:rsidR="007C4674">
              <w:rPr>
                <w:rFonts w:ascii="宋体" w:hAnsi="宋体" w:cs="新宋体"/>
                <w:color w:val="000000"/>
                <w:szCs w:val="21"/>
              </w:rPr>
              <w:t>5</w:t>
            </w:r>
            <w:r w:rsidRPr="003069AD">
              <w:rPr>
                <w:rFonts w:ascii="宋体" w:hAnsi="宋体" w:cs="新宋体"/>
                <w:color w:val="000000"/>
                <w:szCs w:val="21"/>
              </w:rPr>
              <w:t>Qm</w:t>
            </w:r>
            <w:r w:rsidRPr="003069AD">
              <w:rPr>
                <w:rFonts w:ascii="宋体" w:hAnsi="宋体" w:cs="新宋体" w:hint="eastAsia"/>
                <w:color w:val="000000"/>
                <w:szCs w:val="21"/>
              </w:rPr>
              <w:t>ax</w:t>
            </w:r>
            <w:r w:rsidRPr="003069AD">
              <w:rPr>
                <w:rFonts w:ascii="宋体" w:hAnsi="宋体" w:cs="新宋体"/>
                <w:color w:val="000000"/>
                <w:szCs w:val="21"/>
              </w:rPr>
              <w:t>、0.7</w:t>
            </w:r>
            <w:r w:rsidR="007C4674">
              <w:rPr>
                <w:rFonts w:ascii="宋体" w:hAnsi="宋体" w:cs="新宋体"/>
                <w:color w:val="000000"/>
                <w:szCs w:val="21"/>
              </w:rPr>
              <w:t>5</w:t>
            </w:r>
            <w:r w:rsidRPr="003069AD">
              <w:rPr>
                <w:rFonts w:ascii="宋体" w:hAnsi="宋体" w:cs="新宋体"/>
                <w:color w:val="000000"/>
                <w:szCs w:val="21"/>
              </w:rPr>
              <w:t>Qm</w:t>
            </w:r>
            <w:r w:rsidRPr="003069AD">
              <w:rPr>
                <w:rFonts w:ascii="宋体" w:hAnsi="宋体" w:cs="新宋体" w:hint="eastAsia"/>
                <w:color w:val="000000"/>
                <w:szCs w:val="21"/>
              </w:rPr>
              <w:t>ax</w:t>
            </w:r>
            <w:r w:rsidRPr="003069AD">
              <w:rPr>
                <w:rFonts w:ascii="宋体" w:hAnsi="宋体" w:cs="新宋体"/>
                <w:color w:val="000000"/>
                <w:szCs w:val="21"/>
              </w:rPr>
              <w:t>、Qm</w:t>
            </w:r>
            <w:r w:rsidR="007C4674">
              <w:rPr>
                <w:rFonts w:ascii="宋体" w:hAnsi="宋体" w:cs="新宋体"/>
                <w:color w:val="000000"/>
                <w:szCs w:val="21"/>
              </w:rPr>
              <w:t>a</w:t>
            </w:r>
            <w:r w:rsidRPr="003069AD">
              <w:rPr>
                <w:rFonts w:ascii="宋体" w:hAnsi="宋体" w:cs="新宋体"/>
                <w:color w:val="000000"/>
                <w:szCs w:val="21"/>
              </w:rPr>
              <w:t>x,</w:t>
            </w:r>
          </w:p>
          <w:p w:rsidR="00EE6D2B" w:rsidRPr="003069AD" w:rsidRDefault="00EE6D2B" w:rsidP="00EE6D2B">
            <w:pPr>
              <w:spacing w:line="320" w:lineRule="atLeast"/>
              <w:rPr>
                <w:rFonts w:ascii="宋体" w:hAnsi="宋体"/>
                <w:color w:val="000000"/>
                <w:szCs w:val="21"/>
              </w:rPr>
            </w:pPr>
            <w:r w:rsidRPr="003069AD">
              <w:rPr>
                <w:rFonts w:ascii="宋体" w:hAnsi="宋体" w:hint="eastAsia"/>
                <w:color w:val="000000"/>
                <w:szCs w:val="21"/>
              </w:rPr>
              <w:t>3.</w:t>
            </w:r>
            <w:r w:rsidRPr="003069AD">
              <w:rPr>
                <w:rFonts w:ascii="宋体" w:hAnsi="宋体" w:cs="新宋体"/>
                <w:color w:val="000000"/>
                <w:szCs w:val="21"/>
              </w:rPr>
              <w:t>在检定中检定点流量与实际的流量的偏差不应大于±</w:t>
            </w:r>
            <w:r w:rsidR="007C4674">
              <w:rPr>
                <w:rFonts w:ascii="宋体" w:hAnsi="宋体" w:cs="新宋体"/>
                <w:color w:val="000000"/>
                <w:szCs w:val="21"/>
              </w:rPr>
              <w:t>1</w:t>
            </w:r>
            <w:r w:rsidRPr="003069AD">
              <w:rPr>
                <w:rFonts w:ascii="宋体" w:hAnsi="宋体" w:cs="新宋体"/>
                <w:color w:val="000000"/>
                <w:szCs w:val="21"/>
              </w:rPr>
              <w:t>%</w:t>
            </w:r>
            <w:r w:rsidRPr="003069AD">
              <w:rPr>
                <w:rFonts w:ascii="宋体" w:hAnsi="宋体" w:cs="新宋体" w:hint="eastAsia"/>
                <w:color w:val="000000"/>
                <w:szCs w:val="21"/>
              </w:rPr>
              <w:t>，</w:t>
            </w:r>
          </w:p>
          <w:p w:rsidR="00EE6D2B" w:rsidRPr="00FC0CA2" w:rsidRDefault="00EE6D2B" w:rsidP="00EE6D2B">
            <w:pPr>
              <w:pStyle w:val="Normal3"/>
              <w:rPr>
                <w:rFonts w:ascii="宋体" w:hAnsi="宋体" w:cs="新宋体"/>
                <w:sz w:val="21"/>
                <w:szCs w:val="21"/>
              </w:rPr>
            </w:pPr>
            <w:r>
              <w:rPr>
                <w:rFonts w:ascii="宋体" w:hAnsi="宋体" w:cs="新宋体" w:hint="eastAsia"/>
                <w:sz w:val="21"/>
                <w:szCs w:val="21"/>
              </w:rPr>
              <w:t>4.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按规程要求每个检定点的检定次数应不小于3次,装表头检定时,各标定检定点检定</w:t>
            </w:r>
            <w:r w:rsidR="008619A1">
              <w:rPr>
                <w:rFonts w:ascii="宋体" w:hAnsi="宋体" w:cs="新宋体" w:hint="eastAsia"/>
                <w:sz w:val="21"/>
                <w:szCs w:val="21"/>
              </w:rPr>
              <w:t>3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次,各次检定数据填入记录表格中。</w:t>
            </w:r>
          </w:p>
          <w:p w:rsidR="00EE6D2B" w:rsidRPr="00FC0CA2" w:rsidRDefault="00EE6D2B" w:rsidP="00EE6D2B">
            <w:pPr>
              <w:pStyle w:val="Normal3"/>
              <w:rPr>
                <w:rFonts w:ascii="宋体" w:hAnsi="宋体" w:cs="新宋体"/>
                <w:sz w:val="21"/>
                <w:szCs w:val="21"/>
              </w:rPr>
            </w:pPr>
            <w:r>
              <w:rPr>
                <w:rFonts w:ascii="宋体" w:hAnsi="宋体" w:cs="新宋体" w:hint="eastAsia"/>
                <w:sz w:val="21"/>
                <w:szCs w:val="21"/>
              </w:rPr>
              <w:t>5.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计算:各点各次仪表系数</w:t>
            </w:r>
            <w:r>
              <w:rPr>
                <w:rFonts w:ascii="宋体" w:hAnsi="宋体" w:cs="新宋体" w:hint="eastAsia"/>
                <w:sz w:val="21"/>
                <w:szCs w:val="21"/>
              </w:rPr>
              <w:t>K</w:t>
            </w:r>
            <w:r w:rsidRPr="00FC0CA2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ij</w:t>
            </w:r>
            <w:r>
              <w:rPr>
                <w:rFonts w:ascii="宋体" w:hAnsi="宋体" w:cs="新宋体" w:hint="eastAsia"/>
                <w:sz w:val="21"/>
                <w:szCs w:val="21"/>
              </w:rPr>
              <w:t>=N</w:t>
            </w:r>
            <w:r w:rsidRPr="00FC0CA2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ij</w:t>
            </w:r>
            <w:r>
              <w:rPr>
                <w:rFonts w:ascii="宋体" w:hAnsi="宋体" w:cs="新宋体" w:hint="eastAsia"/>
                <w:sz w:val="21"/>
                <w:szCs w:val="21"/>
              </w:rPr>
              <w:t>/V</w:t>
            </w:r>
            <w:r w:rsidRPr="00FC0CA2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ij</w:t>
            </w:r>
            <w:r w:rsidRPr="00FC0CA2">
              <w:rPr>
                <w:rFonts w:ascii="宋体" w:hAnsi="宋体" w:cs="新宋体" w:hint="eastAsia"/>
                <w:sz w:val="21"/>
                <w:szCs w:val="21"/>
              </w:rPr>
              <w:t>，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N</w:t>
            </w:r>
            <w:r w:rsidRPr="00FC0CA2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ij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为各点各次检定的脉冲数,V</w:t>
            </w:r>
            <w:r w:rsidRPr="00FC0CA2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ij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为各点各次检定的用水量(m</w:t>
            </w:r>
            <w:r w:rsidRPr="00FC0CA2">
              <w:rPr>
                <w:rFonts w:ascii="宋体" w:hAnsi="宋体" w:cs="新宋体"/>
                <w:sz w:val="21"/>
                <w:szCs w:val="21"/>
                <w:vertAlign w:val="superscript"/>
              </w:rPr>
              <w:t>3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)</w:t>
            </w:r>
            <w:r>
              <w:rPr>
                <w:rFonts w:ascii="宋体" w:hAnsi="宋体" w:cs="新宋体" w:hint="eastAsia"/>
                <w:sz w:val="21"/>
                <w:szCs w:val="21"/>
              </w:rPr>
              <w:t>。</w:t>
            </w:r>
          </w:p>
          <w:p w:rsidR="00EE6D2B" w:rsidRDefault="00EE6D2B" w:rsidP="00EE6D2B">
            <w:pPr>
              <w:pStyle w:val="Normal4"/>
              <w:ind w:firstLineChars="200" w:firstLine="420"/>
              <w:rPr>
                <w:rFonts w:ascii="宋体" w:hAnsi="宋体" w:cs="新宋体"/>
                <w:sz w:val="21"/>
                <w:szCs w:val="21"/>
              </w:rPr>
            </w:pPr>
            <w:r w:rsidRPr="00FC0CA2">
              <w:rPr>
                <w:rFonts w:ascii="宋体" w:hAnsi="宋体" w:cs="新宋体"/>
                <w:sz w:val="21"/>
                <w:szCs w:val="21"/>
              </w:rPr>
              <w:t>各点的仪表系数</w:t>
            </w:r>
            <w:r>
              <w:rPr>
                <w:rFonts w:ascii="宋体" w:hAnsi="宋体" w:cs="新宋体" w:hint="eastAsia"/>
                <w:sz w:val="21"/>
                <w:szCs w:val="21"/>
              </w:rPr>
              <w:t>K</w:t>
            </w:r>
            <w:r w:rsidRPr="00FC0CA2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=</w:t>
            </w:r>
            <w:r>
              <w:rPr>
                <w:rFonts w:ascii="宋体" w:hAnsi="宋体" w:cs="新宋体" w:hint="eastAsia"/>
                <w:sz w:val="21"/>
                <w:szCs w:val="21"/>
              </w:rPr>
              <w:t>1/n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∑</w:t>
            </w:r>
            <w:r>
              <w:rPr>
                <w:rFonts w:ascii="宋体" w:hAnsi="宋体" w:cs="新宋体" w:hint="eastAsia"/>
                <w:sz w:val="21"/>
                <w:szCs w:val="21"/>
              </w:rPr>
              <w:t>K</w:t>
            </w:r>
            <w:r w:rsidRPr="00FC0CA2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ij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,</w:t>
            </w:r>
            <w:r>
              <w:rPr>
                <w:rFonts w:ascii="宋体" w:hAnsi="宋体" w:cs="新宋体" w:hint="eastAsia"/>
                <w:sz w:val="21"/>
                <w:szCs w:val="21"/>
              </w:rPr>
              <w:t>。</w:t>
            </w:r>
          </w:p>
          <w:p w:rsidR="00EE6D2B" w:rsidRPr="00FC0CA2" w:rsidRDefault="00EE6D2B" w:rsidP="00EE6D2B">
            <w:pPr>
              <w:pStyle w:val="Normal4"/>
              <w:ind w:firstLineChars="200" w:firstLine="420"/>
              <w:rPr>
                <w:rFonts w:ascii="宋体" w:hAnsi="宋体" w:cs="新宋体"/>
                <w:sz w:val="21"/>
                <w:szCs w:val="21"/>
              </w:rPr>
            </w:pPr>
            <w:r w:rsidRPr="00FC0CA2">
              <w:rPr>
                <w:rFonts w:ascii="宋体" w:hAnsi="宋体" w:cs="新宋体"/>
                <w:sz w:val="21"/>
                <w:szCs w:val="21"/>
              </w:rPr>
              <w:t>总仪表系数K</w:t>
            </w:r>
            <w:r>
              <w:rPr>
                <w:rFonts w:ascii="宋体" w:hAnsi="宋体" w:cs="新宋体" w:hint="eastAsia"/>
                <w:sz w:val="21"/>
                <w:szCs w:val="21"/>
              </w:rPr>
              <w:t>=</w:t>
            </w:r>
            <w:r>
              <w:rPr>
                <w:rFonts w:ascii="宋体" w:hAnsi="宋体" w:cs="新宋体"/>
                <w:sz w:val="21"/>
                <w:szCs w:val="21"/>
              </w:rPr>
              <w:t>(</w:t>
            </w:r>
            <w:r>
              <w:rPr>
                <w:rFonts w:ascii="宋体" w:hAnsi="宋体" w:cs="新宋体" w:hint="eastAsia"/>
                <w:sz w:val="21"/>
                <w:szCs w:val="21"/>
              </w:rPr>
              <w:t>K</w:t>
            </w:r>
            <w:r w:rsidRPr="001A0263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)max+(</w:t>
            </w:r>
            <w:r>
              <w:rPr>
                <w:rFonts w:ascii="宋体" w:hAnsi="宋体" w:cs="新宋体" w:hint="eastAsia"/>
                <w:sz w:val="21"/>
                <w:szCs w:val="21"/>
              </w:rPr>
              <w:t>K</w:t>
            </w:r>
            <w:r w:rsidRPr="001A0263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)min</w:t>
            </w:r>
            <w:r>
              <w:rPr>
                <w:rFonts w:ascii="宋体" w:hAnsi="宋体" w:cs="新宋体" w:hint="eastAsia"/>
                <w:sz w:val="21"/>
                <w:szCs w:val="21"/>
              </w:rPr>
              <w:t>/2，K</w:t>
            </w:r>
            <w:r w:rsidRPr="001A0263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max</w:t>
            </w:r>
            <w:r>
              <w:rPr>
                <w:rFonts w:ascii="宋体" w:hAnsi="宋体" w:cs="新宋体" w:hint="eastAsia"/>
                <w:sz w:val="21"/>
                <w:szCs w:val="21"/>
              </w:rPr>
              <w:t>、K</w:t>
            </w:r>
            <w:r w:rsidRPr="001A0263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min分别为各点系数的最大值和最小值。</w:t>
            </w:r>
          </w:p>
          <w:p w:rsidR="00EE6D2B" w:rsidRPr="00FC0CA2" w:rsidRDefault="00EE6D2B" w:rsidP="00EE6D2B">
            <w:pPr>
              <w:pStyle w:val="Normal4"/>
              <w:ind w:firstLineChars="200" w:firstLine="420"/>
              <w:rPr>
                <w:rFonts w:ascii="宋体" w:hAnsi="宋体" w:cs="新宋体"/>
                <w:sz w:val="21"/>
                <w:szCs w:val="21"/>
              </w:rPr>
            </w:pPr>
            <w:r w:rsidRPr="00FC0CA2">
              <w:rPr>
                <w:rFonts w:ascii="宋体" w:hAnsi="宋体" w:cs="新宋体"/>
                <w:sz w:val="21"/>
                <w:szCs w:val="21"/>
              </w:rPr>
              <w:t>基本误差(配表头后)计算;</w:t>
            </w:r>
            <w:r>
              <w:rPr>
                <w:rFonts w:ascii="宋体" w:hAnsi="宋体" w:cs="新宋体" w:hint="eastAsia"/>
                <w:sz w:val="21"/>
                <w:szCs w:val="21"/>
              </w:rPr>
              <w:t>δ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=</w:t>
            </w:r>
            <w:r w:rsidR="00EC7405">
              <w:rPr>
                <w:rFonts w:ascii="宋体" w:hAnsi="宋体" w:cs="新宋体" w:hint="eastAsia"/>
                <w:sz w:val="21"/>
                <w:szCs w:val="21"/>
              </w:rPr>
              <w:t>（</w:t>
            </w:r>
            <w:r>
              <w:rPr>
                <w:rFonts w:ascii="宋体" w:hAnsi="宋体" w:cs="新宋体" w:hint="eastAsia"/>
                <w:sz w:val="21"/>
                <w:szCs w:val="21"/>
              </w:rPr>
              <w:t>Vi-V</w:t>
            </w:r>
            <w:r w:rsidR="00EC7405">
              <w:rPr>
                <w:rFonts w:ascii="宋体" w:hAnsi="宋体" w:cs="新宋体" w:hint="eastAsia"/>
                <w:sz w:val="21"/>
                <w:szCs w:val="21"/>
              </w:rPr>
              <w:t>）</w:t>
            </w:r>
            <w:r>
              <w:rPr>
                <w:rFonts w:ascii="宋体" w:hAnsi="宋体" w:cs="新宋体" w:hint="eastAsia"/>
                <w:sz w:val="21"/>
                <w:szCs w:val="21"/>
              </w:rPr>
              <w:t>/V×10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0%为仪表各点显示值,V为实际用水量,</w:t>
            </w:r>
            <w:r>
              <w:rPr>
                <w:rFonts w:ascii="宋体" w:hAnsi="宋体" w:cs="新宋体" w:hint="eastAsia"/>
                <w:sz w:val="21"/>
                <w:szCs w:val="21"/>
              </w:rPr>
              <w:t>仪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表基本误差取最大值。</w:t>
            </w:r>
          </w:p>
          <w:p w:rsidR="00E46334" w:rsidRPr="00EE6D2B" w:rsidRDefault="00EE6D2B" w:rsidP="00EE6D2B">
            <w:pPr>
              <w:pStyle w:val="Normal4"/>
              <w:ind w:firstLineChars="200" w:firstLine="420"/>
              <w:rPr>
                <w:rFonts w:ascii="宋体" w:hAnsi="宋体" w:cs="新宋体"/>
                <w:sz w:val="21"/>
                <w:szCs w:val="21"/>
              </w:rPr>
            </w:pPr>
            <w:r w:rsidRPr="00FC0CA2">
              <w:rPr>
                <w:rFonts w:ascii="宋体" w:hAnsi="宋体" w:cs="新宋体"/>
                <w:sz w:val="21"/>
                <w:szCs w:val="21"/>
              </w:rPr>
              <w:t>重复性:各检定点中的最大值E</w:t>
            </w:r>
            <w:r w:rsidRPr="001A0263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r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=</w:t>
            </w:r>
            <w:r>
              <w:rPr>
                <w:rFonts w:ascii="宋体" w:hAnsi="宋体" w:cs="新宋体" w:hint="eastAsia"/>
                <w:sz w:val="21"/>
                <w:szCs w:val="21"/>
              </w:rPr>
              <w:t>1/K</w:t>
            </w:r>
            <w:r w:rsidRPr="001A0263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</w:t>
            </w:r>
            <w:r>
              <w:rPr>
                <w:rFonts w:ascii="宋体" w:hAnsi="宋体" w:cs="新宋体" w:hint="eastAsia"/>
                <w:sz w:val="21"/>
                <w:szCs w:val="21"/>
              </w:rPr>
              <w:t>[1/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n∑ (</w:t>
            </w:r>
            <w:r>
              <w:rPr>
                <w:rFonts w:ascii="宋体" w:hAnsi="宋体" w:cs="新宋体" w:hint="eastAsia"/>
                <w:sz w:val="21"/>
                <w:szCs w:val="21"/>
              </w:rPr>
              <w:t>K</w:t>
            </w:r>
            <w:r w:rsidRPr="001A0263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ij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-</w:t>
            </w:r>
            <w:r>
              <w:rPr>
                <w:rFonts w:ascii="宋体" w:hAnsi="宋体" w:cs="新宋体" w:hint="eastAsia"/>
                <w:sz w:val="21"/>
                <w:szCs w:val="21"/>
              </w:rPr>
              <w:t>K</w:t>
            </w:r>
            <w:r w:rsidRPr="001A0263">
              <w:rPr>
                <w:rFonts w:ascii="宋体" w:hAnsi="宋体" w:cs="新宋体" w:hint="eastAsia"/>
                <w:sz w:val="21"/>
                <w:szCs w:val="21"/>
                <w:vertAlign w:val="subscript"/>
              </w:rPr>
              <w:t>i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)</w:t>
            </w:r>
            <w:r w:rsidRPr="00F37BC2">
              <w:rPr>
                <w:rFonts w:ascii="宋体" w:hAnsi="宋体" w:cs="新宋体" w:hint="eastAsia"/>
                <w:sz w:val="21"/>
                <w:szCs w:val="21"/>
                <w:vertAlign w:val="superscript"/>
              </w:rPr>
              <w:t>1/2</w:t>
            </w:r>
            <w:r w:rsidR="00EC7405">
              <w:rPr>
                <w:rFonts w:ascii="宋体" w:hAnsi="宋体" w:cs="新宋体" w:hint="eastAsia"/>
                <w:sz w:val="21"/>
                <w:szCs w:val="21"/>
              </w:rPr>
              <w:t>]</w:t>
            </w:r>
            <w:r w:rsidRPr="00FC0CA2">
              <w:rPr>
                <w:rFonts w:ascii="宋体" w:hAnsi="宋体" w:cs="新宋体"/>
                <w:sz w:val="21"/>
                <w:szCs w:val="21"/>
              </w:rPr>
              <w:t>×1</w:t>
            </w:r>
            <w:r w:rsidRPr="00FC0CA2">
              <w:rPr>
                <w:rFonts w:ascii="宋体" w:hAnsi="宋体" w:cs="新宋体" w:hint="eastAsia"/>
                <w:sz w:val="21"/>
                <w:szCs w:val="21"/>
              </w:rPr>
              <w:t>0</w:t>
            </w:r>
            <w:r>
              <w:rPr>
                <w:rFonts w:ascii="宋体" w:hAnsi="宋体" w:cs="新宋体" w:hint="eastAsia"/>
                <w:sz w:val="21"/>
                <w:szCs w:val="21"/>
              </w:rPr>
              <w:t>0%。</w:t>
            </w:r>
          </w:p>
          <w:p w:rsidR="00E46334" w:rsidRDefault="00E46334" w:rsidP="00B26F2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环境条件： </w:t>
            </w:r>
            <w:r w:rsidR="00202759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常温</w:t>
            </w:r>
          </w:p>
          <w:p w:rsidR="00E46334" w:rsidRDefault="00E46334" w:rsidP="00B26F2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测量软件</w:t>
            </w:r>
            <w:r w:rsidR="00202759">
              <w:rPr>
                <w:rFonts w:ascii="宋体" w:hAnsi="宋体" w:hint="eastAsia"/>
              </w:rPr>
              <w:t xml:space="preserve">：  </w:t>
            </w:r>
            <w:r w:rsidR="00820EF5">
              <w:rPr>
                <w:rFonts w:hint="eastAsia"/>
                <w:color w:val="000000"/>
              </w:rPr>
              <w:t>有</w:t>
            </w:r>
          </w:p>
          <w:p w:rsidR="00E46334" w:rsidRDefault="00E46334" w:rsidP="00B26F2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操作者技能</w:t>
            </w:r>
            <w:r w:rsidRPr="00EE6D2B">
              <w:rPr>
                <w:rFonts w:ascii="宋体" w:hAnsi="宋体" w:hint="eastAsia"/>
              </w:rPr>
              <w:t>：</w:t>
            </w:r>
            <w:r w:rsidR="00EE6D2B" w:rsidRPr="00EE6D2B">
              <w:rPr>
                <w:rFonts w:ascii="宋体" w:hAnsi="宋体" w:hint="eastAsia"/>
                <w:szCs w:val="21"/>
              </w:rPr>
              <w:t>持证上岗。</w:t>
            </w:r>
            <w:r w:rsidR="00EE6D2B" w:rsidRPr="00EE6D2B">
              <w:rPr>
                <w:rFonts w:ascii="宋体" w:hAnsi="宋体"/>
              </w:rPr>
              <w:t xml:space="preserve"> </w:t>
            </w:r>
          </w:p>
          <w:p w:rsidR="00E46334" w:rsidRPr="00971CF0" w:rsidRDefault="00E46334" w:rsidP="0020275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其他影响量：</w:t>
            </w:r>
            <w:r w:rsidR="00202759">
              <w:rPr>
                <w:rFonts w:ascii="宋体" w:hAnsi="宋体" w:hint="eastAsia"/>
              </w:rPr>
              <w:t>略</w:t>
            </w:r>
            <w:r>
              <w:rPr>
                <w:rFonts w:ascii="宋体" w:hAnsi="宋体" w:hint="eastAsia"/>
              </w:rPr>
              <w:t xml:space="preserve">                                                                                                                           </w:t>
            </w:r>
          </w:p>
        </w:tc>
      </w:tr>
      <w:tr w:rsidR="00F7042C" w:rsidTr="00EE6D2B">
        <w:trPr>
          <w:trHeight w:val="1124"/>
        </w:trPr>
        <w:tc>
          <w:tcPr>
            <w:tcW w:w="9360" w:type="dxa"/>
            <w:gridSpan w:val="4"/>
          </w:tcPr>
          <w:p w:rsidR="00F7042C" w:rsidRPr="00BF73F1" w:rsidRDefault="00BD30CD" w:rsidP="0036679E">
            <w:pPr>
              <w:rPr>
                <w:rFonts w:ascii="宋体" w:hAnsi="宋体"/>
                <w:szCs w:val="20"/>
              </w:rPr>
            </w:pPr>
            <w:r w:rsidRPr="00BF73F1">
              <w:rPr>
                <w:rFonts w:ascii="宋体" w:hAnsi="宋体" w:hint="eastAsia"/>
                <w:szCs w:val="20"/>
              </w:rPr>
              <w:t>有效性确认</w:t>
            </w:r>
            <w:r w:rsidR="00F7042C" w:rsidRPr="00BF73F1">
              <w:rPr>
                <w:rFonts w:ascii="宋体" w:hAnsi="宋体" w:hint="eastAsia"/>
                <w:szCs w:val="20"/>
              </w:rPr>
              <w:t>记录:</w:t>
            </w:r>
          </w:p>
          <w:p w:rsidR="00EE6D2B" w:rsidRPr="007D6A8F" w:rsidRDefault="00EE6D2B" w:rsidP="00EE6D2B">
            <w:pPr>
              <w:widowControl/>
              <w:spacing w:line="360" w:lineRule="auto"/>
              <w:ind w:firstLineChars="200" w:firstLine="400"/>
              <w:rPr>
                <w:rFonts w:asciiTheme="minorEastAsia" w:eastAsiaTheme="minorEastAsia" w:hAnsiTheme="minorEastAsia" w:cs="宋体"/>
                <w:color w:val="000000" w:themeColor="text1"/>
                <w:szCs w:val="20"/>
              </w:rPr>
            </w:pPr>
            <w:r w:rsidRPr="007D6A8F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用标准</w:t>
            </w:r>
            <w:r w:rsidR="009B540A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流量计</w:t>
            </w:r>
            <w:r w:rsidRPr="007D6A8F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比对法对流量标定过程进行有效性确认：</w:t>
            </w:r>
          </w:p>
          <w:p w:rsidR="000906EC" w:rsidRPr="000906EC" w:rsidRDefault="008619A1" w:rsidP="000906EC">
            <w:pPr>
              <w:widowControl/>
              <w:spacing w:line="360" w:lineRule="auto"/>
              <w:ind w:firstLineChars="200" w:firstLine="400"/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</w:pPr>
            <w:r w:rsidRPr="00BC16F3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2019年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6</w:t>
            </w:r>
            <w:r w:rsidRPr="00BC16F3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月1</w:t>
            </w:r>
            <w:r w:rsidR="00535546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5</w:t>
            </w:r>
            <w:r w:rsidRPr="00BC16F3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日用</w:t>
            </w:r>
            <w:r w:rsidR="00202759" w:rsidRPr="007C4674">
              <w:rPr>
                <w:rFonts w:hint="eastAsia"/>
                <w:color w:val="000000"/>
              </w:rPr>
              <w:t>（</w:t>
            </w:r>
            <w:r w:rsidR="00202759" w:rsidRPr="007C4674">
              <w:rPr>
                <w:rFonts w:hint="eastAsia"/>
                <w:color w:val="000000"/>
              </w:rPr>
              <w:t>0.12-900</w:t>
            </w:r>
            <w:r w:rsidR="00202759" w:rsidRPr="007C4674">
              <w:rPr>
                <w:rFonts w:hint="eastAsia"/>
                <w:color w:val="000000"/>
              </w:rPr>
              <w:t>）</w:t>
            </w:r>
            <w:r w:rsidR="00202759" w:rsidRPr="007C4674">
              <w:rPr>
                <w:rFonts w:hint="eastAsia"/>
                <w:color w:val="000000"/>
              </w:rPr>
              <w:t>m</w:t>
            </w:r>
            <w:r w:rsidR="00202759" w:rsidRPr="00202759">
              <w:rPr>
                <w:rFonts w:hint="eastAsia"/>
                <w:color w:val="000000"/>
                <w:vertAlign w:val="superscript"/>
              </w:rPr>
              <w:t>3</w:t>
            </w:r>
            <w:r w:rsidR="00202759" w:rsidRPr="007C4674">
              <w:rPr>
                <w:rFonts w:hint="eastAsia"/>
                <w:color w:val="000000"/>
              </w:rPr>
              <w:t>/h</w:t>
            </w:r>
            <w:r w:rsidR="00202759">
              <w:rPr>
                <w:rFonts w:hint="eastAsia"/>
                <w:color w:val="000000"/>
              </w:rPr>
              <w:t>水流量标准装置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对标准</w:t>
            </w:r>
            <w:r w:rsidR="0096701B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流量计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进行复验</w:t>
            </w:r>
            <w:r w:rsidRPr="00BC16F3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流量点检测， 对流量范围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（3</w:t>
            </w:r>
            <w:r w:rsidRPr="00BC16F3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~3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0）</w:t>
            </w:r>
            <w:r w:rsidRPr="00BC16F3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m</w:t>
            </w:r>
            <w:r w:rsidRPr="00BC16F3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  <w:vertAlign w:val="superscript"/>
              </w:rPr>
              <w:t>3</w:t>
            </w:r>
            <w:r w:rsidRPr="00BC16F3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/h</w:t>
            </w:r>
            <w:r w:rsidR="00202759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的电磁流量计标准表</w:t>
            </w:r>
            <w:r w:rsidRPr="00BC16F3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按检定</w:t>
            </w:r>
            <w:r w:rsidR="0096701B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规程</w:t>
            </w:r>
            <w:r w:rsidRPr="00BC16F3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要求</w:t>
            </w:r>
            <w:r w:rsidR="000906EC" w:rsidRPr="000906EC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对其5个点检测，其线性度、重复性及其基本误差能满足产品标定要求。</w:t>
            </w:r>
          </w:p>
          <w:p w:rsidR="000906EC" w:rsidRPr="000906EC" w:rsidRDefault="000906EC" w:rsidP="000906EC">
            <w:pPr>
              <w:widowControl/>
              <w:spacing w:line="360" w:lineRule="auto"/>
              <w:ind w:firstLineChars="200" w:firstLine="400"/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</w:pPr>
            <w:r w:rsidRPr="000906EC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公司的</w:t>
            </w:r>
            <w:r w:rsidRPr="007C4674">
              <w:rPr>
                <w:rFonts w:hint="eastAsia"/>
                <w:color w:val="000000"/>
              </w:rPr>
              <w:t>（</w:t>
            </w:r>
            <w:r w:rsidRPr="007C4674">
              <w:rPr>
                <w:rFonts w:hint="eastAsia"/>
                <w:color w:val="000000"/>
              </w:rPr>
              <w:t>0.12-900</w:t>
            </w:r>
            <w:r w:rsidRPr="007C4674">
              <w:rPr>
                <w:rFonts w:hint="eastAsia"/>
                <w:color w:val="000000"/>
              </w:rPr>
              <w:t>）</w:t>
            </w:r>
            <w:r w:rsidRPr="007C4674">
              <w:rPr>
                <w:rFonts w:hint="eastAsia"/>
                <w:color w:val="000000"/>
              </w:rPr>
              <w:t>m</w:t>
            </w:r>
            <w:r w:rsidRPr="00202759">
              <w:rPr>
                <w:rFonts w:hint="eastAsia"/>
                <w:color w:val="000000"/>
                <w:vertAlign w:val="superscript"/>
              </w:rPr>
              <w:t>3</w:t>
            </w:r>
            <w:r w:rsidRPr="007C4674">
              <w:rPr>
                <w:rFonts w:hint="eastAsia"/>
                <w:color w:val="000000"/>
              </w:rPr>
              <w:t>/h</w:t>
            </w:r>
            <w:r w:rsidRPr="000906EC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流量标定装置的标定过程的不确定为Urel=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Cs w:val="20"/>
              </w:rPr>
              <w:t>0.</w:t>
            </w:r>
            <w:r w:rsidRPr="000906EC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1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Cs w:val="20"/>
              </w:rPr>
              <w:t>%</w:t>
            </w:r>
            <w:r w:rsidRPr="000906EC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；k=2</w:t>
            </w:r>
          </w:p>
          <w:p w:rsidR="0096701B" w:rsidRPr="000906EC" w:rsidRDefault="000906EC" w:rsidP="000906EC">
            <w:pPr>
              <w:widowControl/>
              <w:spacing w:line="360" w:lineRule="auto"/>
              <w:ind w:firstLineChars="200" w:firstLine="400"/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</w:pPr>
            <w:r w:rsidRPr="000906EC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 xml:space="preserve"> 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Cs w:val="20"/>
              </w:rPr>
              <w:t>E=</w:t>
            </w:r>
            <w:bookmarkStart w:id="0" w:name="_GoBack"/>
            <w:bookmarkEnd w:id="0"/>
            <w:r>
              <w:rPr>
                <w:kern w:val="2"/>
                <w:position w:val="-14"/>
                <w:sz w:val="24"/>
              </w:rPr>
              <w:object w:dxaOrig="5954" w:dyaOrig="4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55" o:spid="_x0000_i1025" type="#_x0000_t75" style="width:297.85pt;height:24pt;mso-position-horizontal-relative:page;mso-position-vertical-relative:page" o:ole="">
                  <v:imagedata r:id="rId7" o:title=""/>
                </v:shape>
                <o:OLEObject Type="Embed" ProgID="Equation.DSMT4" ShapeID="对象 55" DrawAspect="Content" ObjectID="_1637673328" r:id="rId8"/>
              </w:object>
            </w:r>
            <w:r w:rsidRPr="000906EC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=0.1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Cs w:val="20"/>
              </w:rPr>
              <w:t>5</w:t>
            </w:r>
            <w:r w:rsidRPr="000906EC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 xml:space="preserve">%≤1  </w:t>
            </w:r>
          </w:p>
          <w:p w:rsidR="00CE371D" w:rsidRPr="00EC7405" w:rsidRDefault="008619A1" w:rsidP="00EC7405">
            <w:pPr>
              <w:widowControl/>
              <w:spacing w:line="360" w:lineRule="auto"/>
              <w:ind w:firstLineChars="250" w:firstLine="500"/>
              <w:rPr>
                <w:rFonts w:asciiTheme="minorEastAsia" w:eastAsiaTheme="minorEastAsia" w:hAnsiTheme="minorEastAsia" w:cs="宋体"/>
                <w:szCs w:val="20"/>
              </w:rPr>
            </w:pPr>
            <w:r w:rsidRPr="009659D0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>当E≤1时，此测量过程有效。</w:t>
            </w:r>
            <w:r w:rsidR="000906EC">
              <w:rPr>
                <w:rFonts w:asciiTheme="minorEastAsia" w:eastAsiaTheme="minorEastAsia" w:hAnsiTheme="minorEastAsia" w:cs="宋体" w:hint="eastAsia"/>
                <w:color w:val="000000" w:themeColor="text1"/>
                <w:szCs w:val="20"/>
              </w:rPr>
              <w:t xml:space="preserve"> </w:t>
            </w:r>
            <w:r w:rsidR="000906EC">
              <w:rPr>
                <w:rFonts w:asciiTheme="minorEastAsia" w:eastAsiaTheme="minorEastAsia" w:hAnsiTheme="minorEastAsia" w:cs="宋体"/>
                <w:color w:val="000000" w:themeColor="text1"/>
                <w:szCs w:val="20"/>
              </w:rPr>
              <w:t xml:space="preserve"> </w:t>
            </w:r>
          </w:p>
          <w:p w:rsidR="00202759" w:rsidRDefault="00202759" w:rsidP="003E3136">
            <w:pPr>
              <w:ind w:firstLineChars="300" w:firstLine="600"/>
              <w:rPr>
                <w:rFonts w:ascii="宋体" w:hAnsi="宋体"/>
              </w:rPr>
            </w:pPr>
          </w:p>
          <w:p w:rsidR="00D33312" w:rsidRDefault="00D33312" w:rsidP="00EC7405">
            <w:pPr>
              <w:ind w:firstLineChars="250" w:firstLine="500"/>
              <w:rPr>
                <w:rFonts w:ascii="宋体" w:hAnsi="宋体"/>
              </w:rPr>
            </w:pPr>
            <w:r w:rsidRPr="00BF73F1">
              <w:rPr>
                <w:rFonts w:ascii="宋体" w:hAnsi="宋体" w:hint="eastAsia"/>
              </w:rPr>
              <w:t>确认人员：</w:t>
            </w:r>
            <w:r w:rsidR="007C4674">
              <w:rPr>
                <w:rFonts w:ascii="宋体" w:hAnsi="宋体" w:hint="eastAsia"/>
              </w:rPr>
              <w:t>王义安</w:t>
            </w:r>
            <w:r w:rsidR="00215EF2">
              <w:rPr>
                <w:rFonts w:ascii="宋体" w:hAnsi="宋体" w:hint="eastAsia"/>
              </w:rPr>
              <w:t xml:space="preserve">                                           </w:t>
            </w:r>
            <w:r w:rsidR="00E46334" w:rsidRPr="00BF73F1">
              <w:rPr>
                <w:rFonts w:ascii="宋体" w:hAnsi="宋体" w:hint="eastAsia"/>
              </w:rPr>
              <w:t>日期</w:t>
            </w:r>
            <w:r w:rsidRPr="00BF73F1">
              <w:rPr>
                <w:rFonts w:ascii="宋体" w:hAnsi="宋体" w:hint="eastAsia"/>
              </w:rPr>
              <w:t>：</w:t>
            </w:r>
            <w:r w:rsidR="00BF73F1">
              <w:rPr>
                <w:rFonts w:ascii="宋体" w:hAnsi="宋体" w:hint="eastAsia"/>
              </w:rPr>
              <w:t>201</w:t>
            </w:r>
            <w:r w:rsidR="00EE6D2B">
              <w:rPr>
                <w:rFonts w:ascii="宋体" w:hAnsi="宋体" w:hint="eastAsia"/>
              </w:rPr>
              <w:t>9</w:t>
            </w:r>
            <w:r w:rsidR="00BF73F1">
              <w:rPr>
                <w:rFonts w:ascii="宋体" w:hAnsi="宋体" w:hint="eastAsia"/>
              </w:rPr>
              <w:t>.</w:t>
            </w:r>
            <w:r w:rsidR="007C4674">
              <w:rPr>
                <w:rFonts w:ascii="宋体" w:hAnsi="宋体" w:hint="eastAsia"/>
              </w:rPr>
              <w:t>6</w:t>
            </w:r>
            <w:r w:rsidR="003C5179">
              <w:rPr>
                <w:rFonts w:ascii="宋体" w:hAnsi="宋体" w:hint="eastAsia"/>
              </w:rPr>
              <w:t>.1</w:t>
            </w:r>
            <w:r w:rsidR="00EC7405">
              <w:rPr>
                <w:rFonts w:ascii="宋体" w:hAnsi="宋体" w:hint="eastAsia"/>
              </w:rPr>
              <w:t>5</w:t>
            </w:r>
          </w:p>
          <w:p w:rsidR="00202759" w:rsidRDefault="00202759" w:rsidP="003E3136">
            <w:pPr>
              <w:ind w:firstLineChars="300" w:firstLine="600"/>
              <w:rPr>
                <w:rFonts w:ascii="宋体" w:hAnsi="宋体"/>
              </w:rPr>
            </w:pPr>
          </w:p>
          <w:p w:rsidR="00EC7405" w:rsidRPr="00BF73F1" w:rsidRDefault="00EC7405" w:rsidP="003E3136">
            <w:pPr>
              <w:ind w:firstLineChars="300" w:firstLine="600"/>
              <w:rPr>
                <w:rFonts w:ascii="宋体" w:hAnsi="宋体"/>
              </w:rPr>
            </w:pPr>
          </w:p>
        </w:tc>
      </w:tr>
    </w:tbl>
    <w:p w:rsidR="00A449A1" w:rsidRPr="00F7042C" w:rsidRDefault="008176F6"/>
    <w:sectPr w:rsidR="00A449A1" w:rsidRPr="00F7042C" w:rsidSect="00BF7D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6F6" w:rsidRDefault="008176F6" w:rsidP="00F7042C">
      <w:r>
        <w:separator/>
      </w:r>
    </w:p>
  </w:endnote>
  <w:endnote w:type="continuationSeparator" w:id="0">
    <w:p w:rsidR="008176F6" w:rsidRDefault="008176F6" w:rsidP="00F7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6F6" w:rsidRDefault="008176F6" w:rsidP="00F7042C">
      <w:r>
        <w:separator/>
      </w:r>
    </w:p>
  </w:footnote>
  <w:footnote w:type="continuationSeparator" w:id="0">
    <w:p w:rsidR="008176F6" w:rsidRDefault="008176F6" w:rsidP="00F70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14585"/>
    <w:multiLevelType w:val="multilevel"/>
    <w:tmpl w:val="2861458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7C41"/>
    <w:rsid w:val="00017121"/>
    <w:rsid w:val="00017D4B"/>
    <w:rsid w:val="00033738"/>
    <w:rsid w:val="00040B2F"/>
    <w:rsid w:val="00060FB6"/>
    <w:rsid w:val="00085035"/>
    <w:rsid w:val="000906EC"/>
    <w:rsid w:val="000A31E5"/>
    <w:rsid w:val="000B3AD3"/>
    <w:rsid w:val="000D534E"/>
    <w:rsid w:val="00153BAB"/>
    <w:rsid w:val="00155CCF"/>
    <w:rsid w:val="0019548E"/>
    <w:rsid w:val="00202759"/>
    <w:rsid w:val="00215EF2"/>
    <w:rsid w:val="00220B5F"/>
    <w:rsid w:val="00242719"/>
    <w:rsid w:val="00285C9B"/>
    <w:rsid w:val="00327686"/>
    <w:rsid w:val="0038590B"/>
    <w:rsid w:val="003C5179"/>
    <w:rsid w:val="003E3136"/>
    <w:rsid w:val="003F5F83"/>
    <w:rsid w:val="00471D5B"/>
    <w:rsid w:val="00480310"/>
    <w:rsid w:val="004C697D"/>
    <w:rsid w:val="005009BE"/>
    <w:rsid w:val="00513F75"/>
    <w:rsid w:val="0052329F"/>
    <w:rsid w:val="00535546"/>
    <w:rsid w:val="00553385"/>
    <w:rsid w:val="005B1D01"/>
    <w:rsid w:val="005C0ED0"/>
    <w:rsid w:val="005F2E7A"/>
    <w:rsid w:val="0061485B"/>
    <w:rsid w:val="00697057"/>
    <w:rsid w:val="006B4C2F"/>
    <w:rsid w:val="006C46E7"/>
    <w:rsid w:val="006D2339"/>
    <w:rsid w:val="006E3B69"/>
    <w:rsid w:val="00742909"/>
    <w:rsid w:val="00743154"/>
    <w:rsid w:val="007606B1"/>
    <w:rsid w:val="00793CCD"/>
    <w:rsid w:val="007C3D73"/>
    <w:rsid w:val="007C4674"/>
    <w:rsid w:val="008176F6"/>
    <w:rsid w:val="00820EF5"/>
    <w:rsid w:val="00860C7C"/>
    <w:rsid w:val="008615DA"/>
    <w:rsid w:val="008619A1"/>
    <w:rsid w:val="008A0DD7"/>
    <w:rsid w:val="00943B4D"/>
    <w:rsid w:val="0096701B"/>
    <w:rsid w:val="00990523"/>
    <w:rsid w:val="009B540A"/>
    <w:rsid w:val="009C46E8"/>
    <w:rsid w:val="009E0B6F"/>
    <w:rsid w:val="009F4E1A"/>
    <w:rsid w:val="00A04902"/>
    <w:rsid w:val="00A67C41"/>
    <w:rsid w:val="00A76DE9"/>
    <w:rsid w:val="00A921C5"/>
    <w:rsid w:val="00AC7F9A"/>
    <w:rsid w:val="00AE1D82"/>
    <w:rsid w:val="00B618E9"/>
    <w:rsid w:val="00BA01C4"/>
    <w:rsid w:val="00BD30CD"/>
    <w:rsid w:val="00BF73F1"/>
    <w:rsid w:val="00BF7D97"/>
    <w:rsid w:val="00C142A0"/>
    <w:rsid w:val="00C208B5"/>
    <w:rsid w:val="00C31A69"/>
    <w:rsid w:val="00C41877"/>
    <w:rsid w:val="00C45DE0"/>
    <w:rsid w:val="00C56103"/>
    <w:rsid w:val="00CE371D"/>
    <w:rsid w:val="00D33312"/>
    <w:rsid w:val="00D57A0D"/>
    <w:rsid w:val="00D61EDF"/>
    <w:rsid w:val="00D64B35"/>
    <w:rsid w:val="00D73E6D"/>
    <w:rsid w:val="00D91537"/>
    <w:rsid w:val="00DE35E2"/>
    <w:rsid w:val="00E174D8"/>
    <w:rsid w:val="00E46334"/>
    <w:rsid w:val="00E46E13"/>
    <w:rsid w:val="00E90CF8"/>
    <w:rsid w:val="00EA755A"/>
    <w:rsid w:val="00EC7405"/>
    <w:rsid w:val="00EE3594"/>
    <w:rsid w:val="00EE6D2B"/>
    <w:rsid w:val="00EF6280"/>
    <w:rsid w:val="00F62FE8"/>
    <w:rsid w:val="00F7042C"/>
    <w:rsid w:val="00F77A09"/>
    <w:rsid w:val="00FA6BB0"/>
    <w:rsid w:val="00FF0DB2"/>
    <w:rsid w:val="00FF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CCFDF"/>
  <w15:docId w15:val="{D715B158-6DD9-4A2D-8CB0-1EA10B6F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4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4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4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04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042C"/>
    <w:rPr>
      <w:sz w:val="18"/>
      <w:szCs w:val="18"/>
    </w:rPr>
  </w:style>
  <w:style w:type="table" w:styleId="a7">
    <w:name w:val="Table Grid"/>
    <w:basedOn w:val="a1"/>
    <w:rsid w:val="00F7042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3">
    <w:name w:val="Normal_3"/>
    <w:qFormat/>
    <w:rsid w:val="00EE6D2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">
    <w:name w:val="Normal_4"/>
    <w:qFormat/>
    <w:rsid w:val="00EE6D2B"/>
    <w:rPr>
      <w:rFonts w:ascii="Times New Roman" w:eastAsia="宋体" w:hAnsi="Times New Roman" w:cs="Times New Roman"/>
      <w:kern w:val="0"/>
      <w:sz w:val="24"/>
      <w:szCs w:val="24"/>
    </w:rPr>
  </w:style>
  <w:style w:type="character" w:styleId="a8">
    <w:name w:val="Placeholder Text"/>
    <w:basedOn w:val="a0"/>
    <w:uiPriority w:val="99"/>
    <w:semiHidden/>
    <w:rsid w:val="00CE37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2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146</Words>
  <Characters>834</Characters>
  <Application>Microsoft Office Word</Application>
  <DocSecurity>0</DocSecurity>
  <Lines>6</Lines>
  <Paragraphs>1</Paragraphs>
  <ScaleCrop>false</ScaleCrop>
  <Company>MS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dc:description/>
  <cp:lastModifiedBy>wsp</cp:lastModifiedBy>
  <cp:revision>47</cp:revision>
  <dcterms:created xsi:type="dcterms:W3CDTF">2015-12-09T07:02:00Z</dcterms:created>
  <dcterms:modified xsi:type="dcterms:W3CDTF">2019-12-12T08:29:00Z</dcterms:modified>
</cp:coreProperties>
</file>