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4368D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FD3A19" w14:paraId="18D8A90B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47DA20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62BEBCF7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重庆融威建材有限公司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4A642D5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002B5140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0399-2022-Q</w:t>
            </w:r>
            <w:bookmarkEnd w:id="1"/>
          </w:p>
        </w:tc>
      </w:tr>
      <w:tr w:rsidR="00FD3A19" w14:paraId="2FAA13E4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AD9C59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F7E1BB6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重庆市九龙坡区含谷镇环球锦标建材交易市场B区11-6号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43F9E9B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587C7BA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徐敏玲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250617E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5CF603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D3A19" w14:paraId="1B403FB6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2AC9CE7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1B01C33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DAB83C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7EB3ED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6D7686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0CCC8C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D3A19" w14:paraId="7C9C486E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AD8D76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BCD2DD1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重庆市走马镇走马建材交易市场15厅10号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49636DC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676AC95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徐善春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11C7825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DDFC52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15902305979</w:t>
            </w:r>
            <w:bookmarkEnd w:id="6"/>
          </w:p>
        </w:tc>
      </w:tr>
      <w:tr w:rsidR="00FD3A19" w14:paraId="18644E30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1293922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425BD00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7490DF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8A979A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8ACA2A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1E7E5B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15902305979</w:t>
            </w:r>
            <w:bookmarkEnd w:id="7"/>
          </w:p>
        </w:tc>
      </w:tr>
      <w:tr w:rsidR="00FD3A19" w14:paraId="6B49A0E1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B183D7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4BFAB04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FD3A19" w14:paraId="10B4FA34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02ADD91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626D286E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FD3A19" w14:paraId="036071E4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9EF5923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3E3B48B1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石材销售</w:t>
            </w:r>
            <w:bookmarkEnd w:id="11"/>
          </w:p>
        </w:tc>
      </w:tr>
      <w:tr w:rsidR="00FD3A19" w14:paraId="5BA29300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5FDE529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184D2B9E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638EF81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7ED0137E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0F88CF20" w14:textId="3408D818" w:rsidR="0052442F" w:rsidRDefault="00054F8E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0E7EA5F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2BB1B612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29.11.03</w:t>
            </w:r>
            <w:bookmarkEnd w:id="13"/>
          </w:p>
        </w:tc>
      </w:tr>
      <w:tr w:rsidR="00FD3A19" w14:paraId="2A67983C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06EE4543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DE3E225" w14:textId="5256E1F1" w:rsidR="0052442F" w:rsidRDefault="00054F8E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FD3A19" w14:paraId="189AB282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347F3C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5A5F61FF" w14:textId="6A26B07E" w:rsidR="0052442F" w:rsidRDefault="00054F8E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183F4B88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4F41565B" w14:textId="23EDD7AA" w:rsidR="0052442F" w:rsidRDefault="00054F8E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FD3A19" w14:paraId="713B4C25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01BEE9B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418C5B5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15657B63" w14:textId="694DB8B9" w:rsidR="0052442F" w:rsidRDefault="00054F8E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FD3A19" w14:paraId="60A9560E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0AE516B7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11A513E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04F9E302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018685E4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20CB3E38" w14:textId="77777777" w:rsidR="0052442F" w:rsidRDefault="00000000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szCs w:val="21"/>
              </w:rPr>
              <w:t>是</w:t>
            </w:r>
            <w:r>
              <w:rPr>
                <w:rFonts w:hint="eastAsia"/>
                <w:bCs/>
                <w:color w:val="000000"/>
                <w:szCs w:val="21"/>
              </w:rPr>
              <w:t>否存在外包</w:t>
            </w:r>
          </w:p>
          <w:p w14:paraId="301E9B46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2137A2D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6E6FAC9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4D3E380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66F821C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5833F8A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5CD7DF9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 w:rsidR="00FD3A19" w14:paraId="62FAA8D7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5B574BB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3F01D779" w14:textId="233FF3F8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</w:t>
            </w:r>
            <w:r w:rsidR="00054F8E">
              <w:rPr>
                <w:rFonts w:ascii="宋体" w:hAnsi="宋体" w:cs="宋体" w:hint="eastAsia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人/日</w:t>
            </w:r>
          </w:p>
          <w:p w14:paraId="44B404D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92980D2" w14:textId="77008EA2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</w:t>
            </w:r>
            <w:r w:rsidR="00054F8E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否增派审核员/技术专家，</w:t>
            </w:r>
          </w:p>
          <w:p w14:paraId="583FC949" w14:textId="49B13C1C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 □否合理，时间分配</w:t>
            </w:r>
            <w:r w:rsidR="00054F8E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□否足够，说明：                   </w:t>
            </w:r>
          </w:p>
          <w:p w14:paraId="2219DCEC" w14:textId="015B509B" w:rsidR="0052442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一阶段经现场审核发现存在问题：</w:t>
            </w:r>
            <w:r w:rsidR="00054F8E">
              <w:rPr>
                <w:rFonts w:ascii="宋体" w:hAnsi="宋体" w:cs="宋体" w:hint="eastAsia"/>
                <w:bCs/>
                <w:color w:val="000000"/>
                <w:sz w:val="24"/>
              </w:rPr>
              <w:t>无</w:t>
            </w:r>
          </w:p>
          <w:p w14:paraId="553D16A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39C265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3876DD1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30CE298" w14:textId="74EBD36D" w:rsidR="0052442F" w:rsidRDefault="00054F8E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605DCB3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094AE43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1920D70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1BE646B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C32C6A5" w14:textId="7A1B4D68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054F8E">
              <w:rPr>
                <w:rFonts w:ascii="宋体" w:hAnsi="宋体" w:cs="宋体" w:hint="eastAsia"/>
                <w:bCs/>
                <w:sz w:val="24"/>
              </w:rPr>
              <w:t>关注销售服务过程的监控情况</w:t>
            </w:r>
          </w:p>
          <w:p w14:paraId="72FB99AE" w14:textId="3B47C3F4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noProof/>
              </w:rPr>
              <w:pict w14:anchorId="55D7BF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85.8pt;margin-top:8.8pt;width:33.3pt;height:25.2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</w:p>
          <w:p w14:paraId="39439E39" w14:textId="10558123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054F8E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054F8E">
              <w:rPr>
                <w:rFonts w:ascii="宋体" w:hAnsi="宋体" w:cs="宋体"/>
                <w:bCs/>
                <w:sz w:val="24"/>
              </w:rPr>
              <w:t xml:space="preserve">       </w:t>
            </w:r>
            <w:r w:rsidR="00054F8E">
              <w:rPr>
                <w:rFonts w:ascii="宋体" w:hAnsi="宋体" w:cs="宋体" w:hint="eastAsia"/>
                <w:bCs/>
                <w:sz w:val="24"/>
              </w:rPr>
              <w:t>2022年8月7日</w:t>
            </w:r>
          </w:p>
          <w:p w14:paraId="7219CDD7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FD3A19" w14:paraId="33307200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452C242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497318F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5F92D703" w14:textId="2AE9428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1F4F68E8" w14:textId="32D5CB12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  <w:r w:rsidR="00054F8E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550D3D52" w14:textId="40AEAB13" w:rsidR="0052442F" w:rsidRDefault="00000000">
            <w:pPr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lastRenderedPageBreak/>
              <w:t>不符合</w:t>
            </w:r>
            <w:r>
              <w:rPr>
                <w:rFonts w:hint="eastAsia"/>
                <w:bCs/>
                <w:color w:val="000000"/>
                <w:sz w:val="24"/>
              </w:rPr>
              <w:t xml:space="preserve">  </w:t>
            </w:r>
            <w:r w:rsidR="00A07B26">
              <w:rPr>
                <w:rFonts w:hint="eastAsia"/>
                <w:bCs/>
                <w:color w:val="000000"/>
                <w:sz w:val="24"/>
              </w:rPr>
              <w:t>1</w:t>
            </w:r>
            <w:r>
              <w:rPr>
                <w:rFonts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</w:rPr>
              <w:t>项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</w:rPr>
              <w:t>分布</w:t>
            </w:r>
            <w:r>
              <w:rPr>
                <w:bCs/>
                <w:color w:val="000000"/>
                <w:sz w:val="24"/>
              </w:rPr>
              <w:t>部门</w:t>
            </w:r>
            <w:r>
              <w:rPr>
                <w:rFonts w:hint="eastAsia"/>
                <w:bCs/>
                <w:color w:val="000000"/>
                <w:sz w:val="24"/>
              </w:rPr>
              <w:t>：</w:t>
            </w:r>
            <w:r w:rsidR="00A07B26">
              <w:rPr>
                <w:rFonts w:hint="eastAsia"/>
                <w:bCs/>
                <w:color w:val="000000"/>
                <w:sz w:val="24"/>
              </w:rPr>
              <w:t>营销部</w:t>
            </w:r>
            <w:r w:rsidR="00A07B26">
              <w:rPr>
                <w:rFonts w:hint="eastAsia"/>
                <w:bCs/>
                <w:color w:val="000000"/>
                <w:sz w:val="24"/>
              </w:rPr>
              <w:t xml:space="preserve"> </w:t>
            </w:r>
            <w:r w:rsidR="00A07B26">
              <w:rPr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     </w:t>
            </w:r>
          </w:p>
          <w:p w14:paraId="77F645E2" w14:textId="07E5C216" w:rsidR="0052442F" w:rsidRDefault="00000000">
            <w:pPr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不符合标准及条款：</w:t>
            </w:r>
            <w:r w:rsidR="00A07B26">
              <w:rPr>
                <w:rFonts w:hint="eastAsia"/>
                <w:bCs/>
                <w:color w:val="000000"/>
                <w:sz w:val="24"/>
              </w:rPr>
              <w:t>8.5.1</w:t>
            </w:r>
          </w:p>
          <w:p w14:paraId="3DE3D9CD" w14:textId="28A3BCFC" w:rsidR="0052442F" w:rsidRDefault="00000000">
            <w:pPr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不符合性质</w:t>
            </w:r>
            <w:r>
              <w:rPr>
                <w:rFonts w:hint="eastAsia"/>
                <w:bCs/>
                <w:color w:val="000000"/>
                <w:sz w:val="24"/>
              </w:rPr>
              <w:t>：</w:t>
            </w:r>
            <w:r w:rsidR="00054F8E">
              <w:rPr>
                <w:rFonts w:ascii="Wingdings 2" w:hAnsi="Wingdings 2" w:cs="宋体"/>
                <w:bCs/>
                <w:color w:val="000000"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color w:val="000000"/>
                <w:sz w:val="24"/>
              </w:rPr>
              <w:t>一般不符合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/>
                <w:bCs/>
                <w:color w:val="000000"/>
                <w:sz w:val="24"/>
              </w:rPr>
              <w:t>□严重不符合</w:t>
            </w:r>
          </w:p>
          <w:p w14:paraId="69275A1F" w14:textId="77777777" w:rsidR="0052442F" w:rsidRDefault="00000000">
            <w:pPr>
              <w:pStyle w:val="a0"/>
              <w:ind w:firstLineChars="0" w:firstLine="0"/>
              <w:rPr>
                <w:bCs/>
                <w:color w:val="000000"/>
                <w:sz w:val="24"/>
              </w:rPr>
            </w:pPr>
          </w:p>
          <w:p w14:paraId="25B9507F" w14:textId="77777777" w:rsidR="0052442F" w:rsidRDefault="00000000">
            <w:pPr>
              <w:spacing w:line="240" w:lineRule="atLeast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审核范围变化(需要时)：</w:t>
            </w:r>
          </w:p>
          <w:p w14:paraId="5151EDEE" w14:textId="6A802759" w:rsidR="0052442F" w:rsidRDefault="00054F8E">
            <w:pPr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Wingdings 2" w:hAnsi="Wingdings 2" w:cs="宋体"/>
                <w:bCs/>
                <w:color w:val="000000"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是 □否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专业能力满足要求：</w:t>
            </w:r>
            <w:r>
              <w:rPr>
                <w:rFonts w:ascii="Wingdings 2" w:hAnsi="Wingdings 2" w:cs="宋体"/>
                <w:bCs/>
                <w:color w:val="000000"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是 □否人/日数满足要求，审核计划 </w:t>
            </w:r>
            <w:r>
              <w:rPr>
                <w:rFonts w:ascii="Wingdings 2" w:hAnsi="Wingdings 2" w:cs="宋体"/>
                <w:bCs/>
                <w:color w:val="000000"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  <w:sz w:val="24"/>
              </w:rPr>
              <w:t>是  □否合理</w:t>
            </w:r>
          </w:p>
          <w:p w14:paraId="4F219C7A" w14:textId="46098D81" w:rsidR="0052442F" w:rsidRDefault="00000000">
            <w:pPr>
              <w:spacing w:line="300" w:lineRule="auto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下次审核建议：</w:t>
            </w:r>
            <w:r w:rsidR="00A07B26">
              <w:rPr>
                <w:rFonts w:ascii="宋体" w:hAnsi="宋体" w:hint="eastAsia"/>
                <w:color w:val="000000"/>
                <w:sz w:val="24"/>
              </w:rPr>
              <w:t>关注特殊过程的确认管理</w:t>
            </w:r>
          </w:p>
          <w:p w14:paraId="577CC61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8C75A8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42E903E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0046748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29F04152" w14:textId="3365A4A5" w:rsidR="0052442F" w:rsidRDefault="00054F8E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推荐认证注册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QMS □EMS □OHSMS □其他</w:t>
            </w:r>
          </w:p>
          <w:p w14:paraId="0106B31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791077F4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07D6B140" w14:textId="2E06A491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25A8897" w14:textId="4FE40DFD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w:pict w14:anchorId="55D7BF5C">
                <v:shape id="_x0000_s2052" type="#_x0000_t75" style="position:absolute;left:0;text-align:left;margin-left:85.2pt;margin-top:3.65pt;width:33.3pt;height:25.2pt;z-index:2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</w:p>
          <w:p w14:paraId="7636E65D" w14:textId="0FC3D6FD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054F8E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054F8E">
              <w:rPr>
                <w:rFonts w:ascii="宋体" w:hAnsi="宋体" w:cs="宋体"/>
                <w:bCs/>
                <w:sz w:val="24"/>
              </w:rPr>
              <w:t xml:space="preserve">     </w:t>
            </w:r>
            <w:r w:rsidR="00054F8E">
              <w:rPr>
                <w:rFonts w:ascii="宋体" w:hAnsi="宋体" w:cs="宋体" w:hint="eastAsia"/>
                <w:bCs/>
                <w:sz w:val="24"/>
              </w:rPr>
              <w:t>2022年8月10日</w:t>
            </w:r>
          </w:p>
        </w:tc>
      </w:tr>
      <w:tr w:rsidR="00FD3A19" w14:paraId="58AEF2E2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4923959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FD3A19" w14:paraId="7EE5D65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AA8A2F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281AA6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3736A9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DCC102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894429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ACC85E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3390AD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E60B3FE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D3A19" w14:paraId="7287A0A6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25D856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8D29AC0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FD3A19" w14:paraId="1B0185B3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82AE58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0B47B89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6F3E42E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5856F08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FD3A19" w14:paraId="2C3911C0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2472E29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66BAE65" w14:textId="1BE4F71E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C0E35F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8399721" w14:textId="27D1BE7F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467A8A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7BCE19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426FAB3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66CA29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0A6FEA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□对下次审核的建议： </w:t>
            </w:r>
          </w:p>
          <w:p w14:paraId="01835D0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79496A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A647EF5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C672667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FD3A19" w14:paraId="2FD8B2C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46ACA1E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FD3A19" w14:paraId="104EE7F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750040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3B7DBD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F7A53C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2EDA0E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141EDF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953243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5A0A1F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E71D6EC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D3A19" w14:paraId="4B7ADA9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E24B19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0BE9C31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FD3A19" w14:paraId="29F6DEA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31FD38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703B120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3AED77E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58DBF77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FD3A19" w14:paraId="1E4341C7" w14:textId="77777777">
        <w:trPr>
          <w:trHeight w:val="578"/>
          <w:jc w:val="center"/>
        </w:trPr>
        <w:tc>
          <w:tcPr>
            <w:tcW w:w="1381" w:type="dxa"/>
          </w:tcPr>
          <w:p w14:paraId="7EC926ED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5E7460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475BAE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3910E2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ED807B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0ADD23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767AD00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F64CB6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8DC895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F8E5ED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3D8744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1F2C241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913236F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FD3A19" w14:paraId="33566388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53F2AB7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FD3A19" w14:paraId="34C4674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43522F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58B06F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19621A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795857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E2E0DD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7D66C6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80A00E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2D0F143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变更信息的附件编号或日期：</w:t>
            </w:r>
          </w:p>
        </w:tc>
      </w:tr>
      <w:tr w:rsidR="00FD3A19" w14:paraId="140006D0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DBB547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6A3C66C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FD3A19" w14:paraId="00928807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0120A6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F266ED5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076B18D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48655B4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FD3A19" w14:paraId="2B722DB7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1079196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0D092B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C990CA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686105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02C6F0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3ACCE0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767C5CB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31BD6E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E0F89A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5206E3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830DD6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5AB1681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F8B3B63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56509CC5" w14:textId="77777777" w:rsidR="0052442F" w:rsidRDefault="00000000">
      <w:pPr>
        <w:pStyle w:val="a0"/>
        <w:ind w:firstLine="480"/>
        <w:rPr>
          <w:bCs/>
          <w:sz w:val="24"/>
        </w:rPr>
      </w:pPr>
    </w:p>
    <w:p w14:paraId="6D9B22DB" w14:textId="77777777" w:rsidR="0052442F" w:rsidRDefault="00000000">
      <w:pPr>
        <w:pStyle w:val="a0"/>
        <w:ind w:firstLine="480"/>
        <w:rPr>
          <w:bCs/>
          <w:sz w:val="24"/>
        </w:rPr>
      </w:pPr>
    </w:p>
    <w:p w14:paraId="73951DF9" w14:textId="77777777" w:rsidR="0052442F" w:rsidRDefault="00000000">
      <w:pPr>
        <w:pStyle w:val="a0"/>
        <w:ind w:firstLine="480"/>
        <w:rPr>
          <w:bCs/>
          <w:sz w:val="24"/>
        </w:rPr>
      </w:pPr>
    </w:p>
    <w:p w14:paraId="3AABC162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A3D7" w14:textId="77777777" w:rsidR="00D969D4" w:rsidRDefault="00D969D4">
      <w:r>
        <w:separator/>
      </w:r>
    </w:p>
  </w:endnote>
  <w:endnote w:type="continuationSeparator" w:id="0">
    <w:p w14:paraId="31957BC7" w14:textId="77777777" w:rsidR="00D969D4" w:rsidRDefault="00D9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225C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5F06" w14:textId="77777777" w:rsidR="00D969D4" w:rsidRDefault="00D969D4">
      <w:r>
        <w:separator/>
      </w:r>
    </w:p>
  </w:footnote>
  <w:footnote w:type="continuationSeparator" w:id="0">
    <w:p w14:paraId="0C50F1CE" w14:textId="77777777" w:rsidR="00D969D4" w:rsidRDefault="00D96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0FF6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1EF222B7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093227F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4B1743F9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643472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4A2A91DC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3A19"/>
    <w:rsid w:val="00054F8E"/>
    <w:rsid w:val="00A07B26"/>
    <w:rsid w:val="00D969D4"/>
    <w:rsid w:val="00EB6734"/>
    <w:rsid w:val="00FD3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97E66F8"/>
  <w15:docId w15:val="{2A756BA9-B989-4189-AD0B-9A50C391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384</Words>
  <Characters>2193</Characters>
  <Application>Microsoft Office Word</Application>
  <DocSecurity>0</DocSecurity>
  <Lines>18</Lines>
  <Paragraphs>5</Paragraphs>
  <ScaleCrop>false</ScaleCrop>
  <Company>微软中国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22</cp:revision>
  <cp:lastPrinted>2015-12-21T05:08:00Z</cp:lastPrinted>
  <dcterms:created xsi:type="dcterms:W3CDTF">2019-03-19T00:44:00Z</dcterms:created>
  <dcterms:modified xsi:type="dcterms:W3CDTF">2022-08-10T03:36:00Z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