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1688960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1687936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1682816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64384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673600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672576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704975" cy="639445"/>
                <wp:effectExtent l="4445" t="4445" r="5080" b="2286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70497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营销部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34.25pt;z-index:251660288;mso-width-relative:page;mso-height-relative:page;" fillcolor="#FFFFFF [3201]" filled="t" stroked="t" coordsize="21600,21600" o:gfxdata="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CZ1RCr1gAAAAkBAAAPAAAAAAAAAAEAIAAAACIAAABkcnMvZG93bnJldi54bWxQ&#10;SwECFAAUAAAACACHTuJA0sWjDaQCAABABQAADgAAAAAAAAABACAAAAAlAQAAZHJzL2Uyb0RvYy54&#10;bWxQSwUGAAAAAAYABgBZAQAAOw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营销部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bookmarkStart w:id="2" w:name="_GoBack"/>
      <w:bookmarkEnd w:id="2"/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质管部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6336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质管部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2336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1685888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5169612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1686912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51689984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671552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（生产、设备、质检、供销）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665408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（生产、设备、质检、供销）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5169510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val="en-US" w:eastAsia="zh-CN"/>
      </w:rPr>
      <w:t xml:space="preserve">   苏立楠   </w:t>
    </w:r>
    <w:r>
      <w:rPr>
        <w:rFonts w:hint="eastAsia"/>
        <w:b/>
        <w:bCs/>
        <w:sz w:val="28"/>
        <w:szCs w:val="44"/>
      </w:rPr>
      <w:t xml:space="preserve">  批准人：</w:t>
    </w:r>
    <w:r>
      <w:rPr>
        <w:rFonts w:hint="eastAsia"/>
        <w:b/>
        <w:bCs/>
        <w:sz w:val="28"/>
        <w:szCs w:val="44"/>
        <w:lang w:val="en-US" w:eastAsia="zh-CN"/>
      </w:rPr>
      <w:t xml:space="preserve"> </w:t>
    </w:r>
    <w:bookmarkStart w:id="1" w:name="联系人"/>
    <w:r>
      <w:rPr>
        <w:rFonts w:hint="eastAsia"/>
        <w:b/>
        <w:bCs/>
        <w:sz w:val="28"/>
        <w:szCs w:val="44"/>
      </w:rPr>
      <w:t>苏振才</w:t>
    </w:r>
    <w:bookmarkEnd w:id="1"/>
    <w:r>
      <w:rPr>
        <w:rFonts w:hint="eastAsia"/>
        <w:b/>
        <w:bCs/>
        <w:sz w:val="28"/>
        <w:szCs w:val="44"/>
        <w:lang w:val="en-US" w:eastAsia="zh-CN"/>
      </w:rPr>
      <w:t xml:space="preserve">   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2019.1.12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:2019.01.12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b/>
        <w:bCs/>
        <w:sz w:val="22"/>
        <w:szCs w:val="22"/>
        <w:lang w:eastAsia="zh-CN"/>
      </w:rPr>
    </w:pPr>
    <w:bookmarkStart w:id="0" w:name="组织名称"/>
    <w:r>
      <w:rPr>
        <w:rFonts w:hint="eastAsia" w:hAnsi="宋体" w:cs="Tahoma" w:asciiTheme="minorHAnsi" w:eastAsiaTheme="minorEastAsia"/>
        <w:b/>
        <w:bCs/>
        <w:kern w:val="2"/>
        <w:sz w:val="36"/>
        <w:szCs w:val="36"/>
        <w:lang w:val="en-US" w:eastAsia="zh-CN" w:bidi="ar-SA"/>
      </w:rPr>
      <w:t>河北慧圃家具有限公司</w:t>
    </w:r>
    <w:bookmarkEnd w:id="0"/>
    <w:r>
      <w:rPr>
        <w:rFonts w:hint="eastAsia" w:hAnsi="宋体" w:cs="Tahoma"/>
        <w:b/>
        <w:bCs/>
        <w:sz w:val="36"/>
        <w:szCs w:val="36"/>
        <w:lang w:eastAsia="zh-CN"/>
      </w:rPr>
      <w:t>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ED3FEC"/>
    <w:rsid w:val="0CFE192A"/>
    <w:rsid w:val="0DB449FE"/>
    <w:rsid w:val="1A8B4E4D"/>
    <w:rsid w:val="2B9C05E9"/>
    <w:rsid w:val="2EB1318C"/>
    <w:rsid w:val="3080601C"/>
    <w:rsid w:val="347A2E7F"/>
    <w:rsid w:val="35694C40"/>
    <w:rsid w:val="421616B0"/>
    <w:rsid w:val="4FF323CE"/>
    <w:rsid w:val="5144385B"/>
    <w:rsid w:val="5B4624A8"/>
    <w:rsid w:val="5CD661C8"/>
    <w:rsid w:val="64304E1B"/>
    <w:rsid w:val="712A1690"/>
    <w:rsid w:val="72330362"/>
    <w:rsid w:val="72584DF1"/>
    <w:rsid w:val="7BA06B4F"/>
    <w:rsid w:val="7CA4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32</Characters>
  <Lines>1</Lines>
  <Paragraphs>1</Paragraphs>
  <TotalTime>0</TotalTime>
  <ScaleCrop>false</ScaleCrop>
  <LinksUpToDate>false</LinksUpToDate>
  <CharactersWithSpaces>36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2021-04-07T01:48:12Z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93FA95F7156E430796EFAE09B3418345</vt:lpwstr>
  </property>
</Properties>
</file>