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eastAsia="zh-CN"/>
        </w:rPr>
        <w:t>成都斯威特设备制造有限公司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成都斯威特设备制造有限公司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3" w:name="_GoBack"/>
      <w:bookmarkEnd w:id="3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2743145"/>
    <w:rsid w:val="4FE30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2022-05-06T01:22:46Z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