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1115" cy="9522460"/>
            <wp:effectExtent l="0" t="0" r="6985" b="2540"/>
            <wp:docPr id="1" name="图片 1" descr="新文档 2022-06-12 15.52.2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12 15.52.23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952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23"/>
        <w:gridCol w:w="257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2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河北会有环保科技有限公司</w:t>
            </w:r>
            <w:bookmarkEnd w:id="11"/>
          </w:p>
        </w:tc>
        <w:tc>
          <w:tcPr>
            <w:tcW w:w="257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23" w:type="dxa"/>
            <w:vAlign w:val="center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257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提供的“内部审核实施计划”中日程安排时间策划不合理。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9.2.2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102870</wp:posOffset>
                  </wp:positionV>
                  <wp:extent cx="794385" cy="38227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7946175"/>
    <w:rsid w:val="4FF07EDC"/>
    <w:rsid w:val="608F4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334</Words>
  <Characters>466</Characters>
  <Lines>6</Lines>
  <Paragraphs>1</Paragraphs>
  <TotalTime>2</TotalTime>
  <ScaleCrop>false</ScaleCrop>
  <LinksUpToDate>false</LinksUpToDate>
  <CharactersWithSpaces>646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2022-06-15T08:25:26Z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