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0319-2022-Q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九江汇泰科技有限公司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九江汇泰科技有限公司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江西省九江市都昌县蔡岭镇蔡岭工业园区</w:t>
            </w:r>
            <w:bookmarkEnd w:id="6"/>
          </w:p>
        </w:tc>
        <w:tc>
          <w:tcPr>
            <w:tcW w:w="1242" w:type="dxa"/>
            <w:vMerge w:val="restart"/>
            <w:vAlign w:val="center"/>
          </w:tcPr>
          <w:p>
            <w:r>
              <w:rPr>
                <w:rFonts w:hint="eastAsia"/>
              </w:rPr>
              <w:t>邮编</w:t>
            </w:r>
          </w:p>
        </w:tc>
        <w:tc>
          <w:tcPr>
            <w:tcW w:w="1771" w:type="dxa"/>
          </w:tcPr>
          <w:p>
            <w:bookmarkStart w:id="7" w:name="注册邮编"/>
            <w:r>
              <w:t>332600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江西省九江市都昌县蔡岭镇蔡岭工业园区</w:t>
            </w:r>
            <w:bookmarkEnd w:id="8"/>
          </w:p>
        </w:tc>
        <w:tc>
          <w:tcPr>
            <w:tcW w:w="1242" w:type="dxa"/>
            <w:vMerge w:val="continue"/>
            <w:vAlign w:val="center"/>
          </w:tcPr>
          <w:p/>
        </w:tc>
        <w:tc>
          <w:tcPr>
            <w:tcW w:w="1771" w:type="dxa"/>
          </w:tcPr>
          <w:p>
            <w:bookmarkStart w:id="9" w:name="办公邮编"/>
            <w:r>
              <w:t>332600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石贵云</w:t>
            </w:r>
            <w:bookmarkEnd w:id="10"/>
          </w:p>
        </w:tc>
        <w:tc>
          <w:tcPr>
            <w:tcW w:w="1313" w:type="dxa"/>
            <w:vAlign w:val="center"/>
          </w:tcPr>
          <w:p>
            <w:r>
              <w:rPr>
                <w:rFonts w:hint="eastAsia"/>
              </w:rPr>
              <w:t>电话.</w:t>
            </w:r>
          </w:p>
        </w:tc>
        <w:tc>
          <w:tcPr>
            <w:tcW w:w="2180" w:type="dxa"/>
            <w:vAlign w:val="center"/>
          </w:tcPr>
          <w:p>
            <w:bookmarkStart w:id="11" w:name="联系人电话"/>
            <w:r>
              <w:t>0792-5361788</w:t>
            </w:r>
            <w:bookmarkEnd w:id="11"/>
          </w:p>
        </w:tc>
        <w:tc>
          <w:tcPr>
            <w:tcW w:w="1242" w:type="dxa"/>
            <w:vAlign w:val="center"/>
          </w:tcPr>
          <w:p>
            <w:r>
              <w:rPr>
                <w:rFonts w:hint="eastAsia"/>
              </w:rPr>
              <w:t>传真</w:t>
            </w:r>
          </w:p>
        </w:tc>
        <w:tc>
          <w:tcPr>
            <w:tcW w:w="1771" w:type="dxa"/>
          </w:tcPr>
          <w:p>
            <w:bookmarkStart w:id="12" w:name="联系人传真"/>
            <w:r>
              <w:t>0792-5361788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李洁峰</w:t>
            </w:r>
            <w:bookmarkEnd w:id="13"/>
          </w:p>
        </w:tc>
        <w:tc>
          <w:tcPr>
            <w:tcW w:w="1313" w:type="dxa"/>
            <w:vAlign w:val="center"/>
          </w:tcPr>
          <w:p>
            <w:r>
              <w:rPr>
                <w:rFonts w:hint="eastAsia"/>
              </w:rPr>
              <w:t>管理者代表</w:t>
            </w:r>
          </w:p>
        </w:tc>
        <w:tc>
          <w:tcPr>
            <w:tcW w:w="2180" w:type="dxa"/>
          </w:tcPr>
          <w:p>
            <w:bookmarkStart w:id="14" w:name="管理者代表"/>
            <w:r>
              <w:t>石贵云</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rPr>
                <w:rFonts w:hint="eastAsia"/>
                <w:b/>
                <w:sz w:val="20"/>
              </w:rPr>
            </w:pPr>
            <w:r>
              <w:rPr>
                <w:rFonts w:hint="eastAsia"/>
                <w:b/>
                <w:sz w:val="20"/>
              </w:rPr>
              <w:t>蜂窝陶瓷板工艺流程：</w:t>
            </w:r>
          </w:p>
          <w:p>
            <w:pPr>
              <w:snapToGrid w:val="0"/>
              <w:spacing w:line="280" w:lineRule="exact"/>
              <w:rPr>
                <w:rFonts w:hint="eastAsia"/>
                <w:b/>
                <w:sz w:val="20"/>
              </w:rPr>
            </w:pPr>
            <w:r>
              <w:rPr>
                <w:rFonts w:hint="eastAsia"/>
                <w:b/>
                <w:sz w:val="20"/>
              </w:rPr>
              <w:t>称原料→球磨→过筛压滤→捏合→练泥→成型→裁坯→干燥→烧成→加工→分检包装</w:t>
            </w:r>
          </w:p>
          <w:p>
            <w:pPr>
              <w:snapToGrid w:val="0"/>
              <w:spacing w:line="280" w:lineRule="exact"/>
              <w:rPr>
                <w:rFonts w:hint="eastAsia"/>
                <w:b/>
                <w:sz w:val="20"/>
              </w:rPr>
            </w:pPr>
            <w:r>
              <w:rPr>
                <w:rFonts w:hint="eastAsia"/>
                <w:b/>
                <w:sz w:val="20"/>
              </w:rPr>
              <w:t>多孔陶瓷板（红外线陶瓷板）工艺流程：</w:t>
            </w:r>
          </w:p>
          <w:p>
            <w:r>
              <w:rPr>
                <w:rFonts w:hint="eastAsia"/>
                <w:b/>
                <w:sz w:val="20"/>
              </w:rPr>
              <w:t>称原料→混合/捏合→练泥→成型→干燥→烧成→加工→分检包装</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2022年04月28日 上午至2022年04月29日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江西省九江市都昌县蔡岭镇蔡岭工业园区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红外线陶瓷板、多孔陶瓷板、蜂窝状陶瓷的生产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15.03.02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3</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9</w:t>
            </w:r>
            <w:r>
              <w:rPr>
                <w:rFonts w:hint="eastAsia"/>
              </w:rPr>
              <w:t>月</w:t>
            </w:r>
            <w:r>
              <w:rPr>
                <w:rFonts w:hint="eastAsia"/>
                <w:lang w:val="en-US" w:eastAsia="zh-CN"/>
              </w:rPr>
              <w:t>27</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24</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九江汇泰科技有限公司</w:t>
            </w:r>
            <w:r>
              <w:rPr>
                <w:rFonts w:hint="eastAsia"/>
                <w:sz w:val="21"/>
                <w:szCs w:val="21"/>
                <w:lang w:val="en-US" w:eastAsia="zh-CN"/>
              </w:rPr>
              <w:t>/</w:t>
            </w:r>
            <w:r>
              <w:rPr>
                <w:rFonts w:asciiTheme="minorEastAsia" w:hAnsiTheme="minorEastAsia" w:eastAsiaTheme="minorEastAsia"/>
                <w:sz w:val="20"/>
              </w:rPr>
              <w:t>江西省九江市都昌县蔡岭镇蔡岭工业园区</w:t>
            </w:r>
          </w:p>
        </w:tc>
        <w:tc>
          <w:tcPr>
            <w:tcW w:w="2267" w:type="dxa"/>
          </w:tcPr>
          <w:p>
            <w:pPr>
              <w:rPr>
                <w:lang w:val="de-DE" w:eastAsia="ja-JP"/>
              </w:rPr>
            </w:pPr>
            <w:r>
              <w:rPr>
                <w:rFonts w:asciiTheme="minorEastAsia" w:hAnsiTheme="minorEastAsia" w:eastAsiaTheme="minorEastAsia"/>
                <w:sz w:val="20"/>
              </w:rPr>
              <w:t>江西省九江市都昌县蔡岭镇蔡岭工业园区</w:t>
            </w:r>
          </w:p>
        </w:tc>
        <w:tc>
          <w:tcPr>
            <w:tcW w:w="571" w:type="dxa"/>
            <w:vAlign w:val="center"/>
          </w:tcPr>
          <w:p>
            <w:pPr>
              <w:rPr>
                <w:rFonts w:hint="default" w:eastAsia="宋体"/>
                <w:lang w:val="en-US" w:eastAsia="zh-CN"/>
              </w:rPr>
            </w:pPr>
            <w:r>
              <w:rPr>
                <w:rFonts w:hint="eastAsia"/>
                <w:lang w:val="en-US" w:eastAsia="zh-CN"/>
              </w:rPr>
              <w:t>43人</w:t>
            </w:r>
          </w:p>
        </w:tc>
        <w:tc>
          <w:tcPr>
            <w:tcW w:w="2803" w:type="dxa"/>
            <w:vAlign w:val="center"/>
          </w:tcPr>
          <w:p>
            <w:pPr>
              <w:rPr>
                <w:lang w:eastAsia="ja-JP"/>
              </w:rPr>
            </w:pPr>
            <w:r>
              <w:rPr>
                <w:sz w:val="20"/>
              </w:rPr>
              <w:t>红外线陶瓷板、多孔陶瓷板、蜂窝状陶瓷的生产</w:t>
            </w:r>
          </w:p>
        </w:tc>
        <w:tc>
          <w:tcPr>
            <w:tcW w:w="669" w:type="dxa"/>
            <w:vAlign w:val="center"/>
          </w:tcPr>
          <w:p>
            <w:pPr>
              <w:rPr>
                <w:lang w:eastAsia="ja-JP"/>
              </w:rPr>
            </w:pPr>
            <w:r>
              <w:rPr>
                <w:rFonts w:hint="eastAsia" w:ascii="宋体" w:hAnsi="宋体"/>
                <w:b/>
                <w:sz w:val="21"/>
                <w:szCs w:val="21"/>
              </w:rPr>
              <w:t xml:space="preserve">GB/T19001-2016/ISO 9001:2015 </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伍光华</w:t>
            </w:r>
          </w:p>
        </w:tc>
        <w:tc>
          <w:tcPr>
            <w:tcW w:w="1089" w:type="dxa"/>
            <w:vAlign w:val="center"/>
          </w:tcPr>
          <w:p>
            <w:r>
              <w:t>组长</w:t>
            </w:r>
          </w:p>
        </w:tc>
        <w:tc>
          <w:tcPr>
            <w:tcW w:w="711" w:type="dxa"/>
            <w:vAlign w:val="center"/>
          </w:tcPr>
          <w:p>
            <w:r>
              <w:t>男</w:t>
            </w:r>
          </w:p>
        </w:tc>
        <w:tc>
          <w:tcPr>
            <w:tcW w:w="3870" w:type="dxa"/>
            <w:vAlign w:val="center"/>
          </w:tcPr>
          <w:p>
            <w:r>
              <w:t>2020-N1QMS-2219448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李双</w:t>
            </w:r>
          </w:p>
        </w:tc>
        <w:tc>
          <w:tcPr>
            <w:tcW w:w="1089" w:type="dxa"/>
            <w:vAlign w:val="center"/>
          </w:tcPr>
          <w:p>
            <w:r>
              <w:t>组员</w:t>
            </w:r>
          </w:p>
        </w:tc>
        <w:tc>
          <w:tcPr>
            <w:tcW w:w="711" w:type="dxa"/>
            <w:vAlign w:val="center"/>
          </w:tcPr>
          <w:p>
            <w:r>
              <w:t>女</w:t>
            </w:r>
          </w:p>
        </w:tc>
        <w:tc>
          <w:tcPr>
            <w:tcW w:w="3870" w:type="dxa"/>
            <w:vAlign w:val="center"/>
          </w:tcPr>
          <w:p>
            <w:r>
              <w:t>2021-N0QMS-1287699</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王隆生</w:t>
            </w:r>
          </w:p>
        </w:tc>
        <w:tc>
          <w:tcPr>
            <w:tcW w:w="1089" w:type="dxa"/>
            <w:vAlign w:val="center"/>
          </w:tcPr>
          <w:p>
            <w:r>
              <w:t>组员</w:t>
            </w:r>
          </w:p>
        </w:tc>
        <w:tc>
          <w:tcPr>
            <w:tcW w:w="711" w:type="dxa"/>
            <w:vAlign w:val="center"/>
          </w:tcPr>
          <w:p>
            <w:r>
              <w:t>男</w:t>
            </w:r>
          </w:p>
        </w:tc>
        <w:tc>
          <w:tcPr>
            <w:tcW w:w="3870" w:type="dxa"/>
            <w:vAlign w:val="center"/>
          </w:tcPr>
          <w:p>
            <w:r>
              <w:t>萍乡市中源瓷业有限公司</w:t>
            </w:r>
          </w:p>
        </w:tc>
        <w:tc>
          <w:tcPr>
            <w:tcW w:w="2179" w:type="dxa"/>
            <w:vAlign w:val="center"/>
          </w:tcPr>
          <w:p>
            <w:r>
              <w:t>15.03.02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第1 次监督审核未开不符合，未实施第2次监督审核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红外线陶瓷板、多孔陶瓷板、蜂窝状陶瓷的生产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在完成纠正措施后推荐保持认证注册(□监督审核</w:t>
            </w:r>
            <w:r>
              <w:rPr>
                <w:rFonts w:hint="eastAsia"/>
              </w:rPr>
              <w:sym w:font="Wingdings 2" w:char="0052"/>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ascii="方正仿宋简体" w:eastAsia="方正仿宋简体"/>
                <w:b/>
              </w:rPr>
              <w:drawing>
                <wp:anchor distT="0" distB="0" distL="114300" distR="114300" simplePos="0" relativeHeight="251661312" behindDoc="0" locked="0" layoutInCell="1" allowOverlap="1">
                  <wp:simplePos x="0" y="0"/>
                  <wp:positionH relativeFrom="column">
                    <wp:posOffset>280035</wp:posOffset>
                  </wp:positionH>
                  <wp:positionV relativeFrom="paragraph">
                    <wp:posOffset>-3810</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6"/>
                          <a:stretch>
                            <a:fillRect/>
                          </a:stretch>
                        </pic:blipFill>
                        <pic:spPr>
                          <a:xfrm>
                            <a:off x="0" y="0"/>
                            <a:ext cx="752475" cy="62865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2022.4.29</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A3"/>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 xml:space="preserve">检测水平□合同评审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bookmarkStart w:id="34" w:name="_GoBack"/>
            <w:bookmarkEnd w:id="34"/>
            <w:r>
              <w:rPr>
                <w:rFonts w:hint="eastAsia"/>
              </w:rPr>
              <w:sym w:font="Wingdings 2" w:char="00A3"/>
            </w:r>
            <w:r>
              <w:rPr>
                <w:rFonts w:hint="eastAsia"/>
              </w:rPr>
              <w:t xml:space="preserve">生产/服务过程 </w:t>
            </w:r>
            <w:r>
              <w:rPr>
                <w:rFonts w:hint="eastAsia"/>
              </w:rPr>
              <w:sym w:font="Wingdings 2" w:char="0052"/>
            </w:r>
            <w:r>
              <w:rPr>
                <w:rFonts w:hint="eastAsia"/>
              </w:rPr>
              <w:t xml:space="preserve">检验检测 </w:t>
            </w:r>
            <w:r>
              <w:rPr>
                <w:rFonts w:hint="eastAsia"/>
              </w:rPr>
              <w:sym w:font="Wingdings 2" w:char="0052"/>
            </w:r>
            <w:r>
              <w:rPr>
                <w:rFonts w:hint="eastAsia"/>
              </w:rPr>
              <w:t xml:space="preserve">产品运输 </w:t>
            </w:r>
            <w:r>
              <w:rPr>
                <w:rFonts w:hint="eastAsia"/>
              </w:rPr>
              <w:sym w:font="Wingdings 2" w:char="00A3"/>
            </w:r>
            <w:r>
              <w:rPr>
                <w:rFonts w:hint="eastAsia"/>
              </w:rPr>
              <w:t>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ind w:firstLine="420" w:firstLineChars="200"/>
              <w:rPr>
                <w:rFonts w:hint="eastAsia"/>
              </w:rPr>
            </w:pPr>
            <w:r>
              <w:rPr>
                <w:rFonts w:hint="eastAsia"/>
              </w:rPr>
              <w:t>最高管理者制定了文件化的管理体系方针：</w:t>
            </w:r>
          </w:p>
          <w:p>
            <w:pPr>
              <w:shd w:val="clear" w:color="auto" w:fill="C7DAF1" w:themeFill="text2" w:themeFillTint="32"/>
              <w:rPr>
                <w:rFonts w:hint="eastAsia" w:ascii="宋体" w:hAnsi="宋体" w:eastAsia="宋体"/>
                <w:sz w:val="21"/>
                <w:szCs w:val="21"/>
              </w:rPr>
            </w:pPr>
            <w:r>
              <w:rPr>
                <w:rFonts w:hint="eastAsia"/>
                <w:szCs w:val="21"/>
              </w:rPr>
              <w:t>以高品质的产品和优质的服务，满足顾客多层次的需求；以技术创新为抓手，追求产品质量和服务质量持续改进</w:t>
            </w:r>
            <w:r>
              <w:rPr>
                <w:rFonts w:hint="eastAsia" w:ascii="宋体" w:hAnsi="宋体" w:eastAsia="宋体"/>
                <w:sz w:val="21"/>
                <w:szCs w:val="21"/>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生产部、办公室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0"/>
              <w:gridCol w:w="983"/>
              <w:gridCol w:w="2992"/>
              <w:gridCol w:w="2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390" w:type="dxa"/>
                </w:tcPr>
                <w:p>
                  <w:pPr>
                    <w:widowControl/>
                    <w:spacing w:before="40"/>
                    <w:jc w:val="left"/>
                    <w:rPr>
                      <w:color w:val="auto"/>
                      <w:szCs w:val="18"/>
                    </w:rPr>
                  </w:pPr>
                  <w:r>
                    <w:rPr>
                      <w:rFonts w:hint="eastAsia"/>
                      <w:color w:val="auto"/>
                      <w:szCs w:val="18"/>
                    </w:rPr>
                    <w:t>目标</w:t>
                  </w:r>
                </w:p>
              </w:tc>
              <w:tc>
                <w:tcPr>
                  <w:tcW w:w="983" w:type="dxa"/>
                </w:tcPr>
                <w:p>
                  <w:pPr>
                    <w:widowControl/>
                    <w:spacing w:before="40"/>
                    <w:jc w:val="left"/>
                    <w:rPr>
                      <w:color w:val="auto"/>
                      <w:szCs w:val="18"/>
                    </w:rPr>
                  </w:pPr>
                  <w:r>
                    <w:rPr>
                      <w:rFonts w:hint="eastAsia"/>
                      <w:color w:val="auto"/>
                      <w:szCs w:val="18"/>
                    </w:rPr>
                    <w:t>考核频次</w:t>
                  </w:r>
                </w:p>
              </w:tc>
              <w:tc>
                <w:tcPr>
                  <w:tcW w:w="2992" w:type="dxa"/>
                </w:tcPr>
                <w:p>
                  <w:pPr>
                    <w:widowControl/>
                    <w:spacing w:before="40"/>
                    <w:jc w:val="left"/>
                    <w:rPr>
                      <w:color w:val="auto"/>
                      <w:szCs w:val="18"/>
                    </w:rPr>
                  </w:pPr>
                  <w:r>
                    <w:rPr>
                      <w:rFonts w:hint="eastAsia"/>
                      <w:color w:val="auto"/>
                      <w:szCs w:val="18"/>
                    </w:rPr>
                    <w:t>计算方法</w:t>
                  </w:r>
                </w:p>
              </w:tc>
              <w:tc>
                <w:tcPr>
                  <w:tcW w:w="2157" w:type="dxa"/>
                </w:tcPr>
                <w:p>
                  <w:pPr>
                    <w:widowControl/>
                    <w:spacing w:before="40"/>
                    <w:jc w:val="left"/>
                    <w:rPr>
                      <w:color w:val="auto"/>
                      <w:szCs w:val="18"/>
                    </w:rPr>
                  </w:pPr>
                  <w:r>
                    <w:rPr>
                      <w:rFonts w:hint="eastAsia"/>
                      <w:color w:val="auto"/>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tcPr>
                <w:p>
                  <w:pPr>
                    <w:widowControl/>
                    <w:spacing w:before="40"/>
                    <w:jc w:val="left"/>
                    <w:rPr>
                      <w:color w:val="auto"/>
                      <w:sz w:val="21"/>
                      <w:szCs w:val="21"/>
                      <w:highlight w:val="cyan"/>
                    </w:rPr>
                  </w:pPr>
                  <w:r>
                    <w:rPr>
                      <w:rFonts w:hint="eastAsia" w:ascii="宋体" w:hAnsi="宋体"/>
                      <w:color w:val="auto"/>
                      <w:sz w:val="21"/>
                      <w:szCs w:val="21"/>
                    </w:rPr>
                    <w:t>顾客满意度≥9</w:t>
                  </w:r>
                  <w:r>
                    <w:rPr>
                      <w:rFonts w:hint="eastAsia" w:ascii="宋体" w:hAnsi="宋体"/>
                      <w:color w:val="auto"/>
                      <w:sz w:val="21"/>
                      <w:szCs w:val="21"/>
                      <w:lang w:val="en-US" w:eastAsia="zh-CN"/>
                    </w:rPr>
                    <w:t>0</w:t>
                  </w:r>
                  <w:r>
                    <w:rPr>
                      <w:rFonts w:hint="eastAsia" w:ascii="宋体" w:hAnsi="宋体"/>
                      <w:color w:val="auto"/>
                      <w:sz w:val="21"/>
                      <w:szCs w:val="21"/>
                    </w:rPr>
                    <w:t>%</w:t>
                  </w:r>
                </w:p>
              </w:tc>
              <w:tc>
                <w:tcPr>
                  <w:tcW w:w="983" w:type="dxa"/>
                </w:tcPr>
                <w:p>
                  <w:pPr>
                    <w:widowControl/>
                    <w:spacing w:before="40"/>
                    <w:jc w:val="left"/>
                    <w:rPr>
                      <w:rFonts w:hint="eastAsia" w:eastAsia="宋体"/>
                      <w:color w:val="auto"/>
                      <w:sz w:val="21"/>
                      <w:szCs w:val="21"/>
                      <w:highlight w:val="cyan"/>
                      <w:lang w:val="en-US" w:eastAsia="zh-CN"/>
                    </w:rPr>
                  </w:pPr>
                  <w:r>
                    <w:rPr>
                      <w:rFonts w:hint="eastAsia"/>
                      <w:color w:val="auto"/>
                      <w:sz w:val="21"/>
                      <w:szCs w:val="21"/>
                      <w:highlight w:val="none"/>
                      <w:lang w:val="en-US" w:eastAsia="zh-CN"/>
                    </w:rPr>
                    <w:t>年度</w:t>
                  </w:r>
                </w:p>
              </w:tc>
              <w:tc>
                <w:tcPr>
                  <w:tcW w:w="2992" w:type="dxa"/>
                </w:tcPr>
                <w:p>
                  <w:pPr>
                    <w:widowControl/>
                    <w:spacing w:before="40"/>
                    <w:jc w:val="left"/>
                    <w:rPr>
                      <w:rFonts w:hint="default" w:eastAsia="宋体"/>
                      <w:color w:val="auto"/>
                      <w:sz w:val="21"/>
                      <w:szCs w:val="21"/>
                      <w:highlight w:val="none"/>
                      <w:lang w:val="en-US" w:eastAsia="zh-CN"/>
                    </w:rPr>
                  </w:pPr>
                  <w:r>
                    <w:rPr>
                      <w:rFonts w:hint="eastAsia"/>
                      <w:b w:val="0"/>
                      <w:bCs w:val="0"/>
                      <w:color w:val="auto"/>
                      <w:sz w:val="21"/>
                      <w:szCs w:val="21"/>
                      <w:lang w:eastAsia="zh-CN"/>
                    </w:rPr>
                    <w:t>顾客满意率=调查单位中满意总分数÷调查单位数×100%</w:t>
                  </w:r>
                </w:p>
              </w:tc>
              <w:tc>
                <w:tcPr>
                  <w:tcW w:w="2157" w:type="dxa"/>
                </w:tcPr>
                <w:p>
                  <w:pPr>
                    <w:widowControl/>
                    <w:spacing w:before="40"/>
                    <w:jc w:val="left"/>
                    <w:rPr>
                      <w:color w:val="auto"/>
                      <w:sz w:val="21"/>
                      <w:szCs w:val="21"/>
                      <w:highlight w:val="none"/>
                    </w:rPr>
                  </w:pPr>
                  <w:r>
                    <w:rPr>
                      <w:rFonts w:hint="eastAsia" w:ascii="宋体" w:hAnsi="宋体"/>
                      <w:color w:val="auto"/>
                      <w:sz w:val="21"/>
                      <w:szCs w:val="21"/>
                      <w:highlight w:val="none"/>
                      <w:lang w:val="en-US" w:eastAsia="zh-CN"/>
                    </w:rPr>
                    <w:t>95</w:t>
                  </w:r>
                  <w:r>
                    <w:rPr>
                      <w:rFonts w:hint="eastAsia" w:ascii="宋体" w:hAnsi="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tcPr>
                <w:p>
                  <w:pPr>
                    <w:widowControl/>
                    <w:spacing w:before="40"/>
                    <w:jc w:val="left"/>
                    <w:rPr>
                      <w:color w:val="auto"/>
                      <w:sz w:val="21"/>
                      <w:szCs w:val="21"/>
                      <w:highlight w:val="cyan"/>
                    </w:rPr>
                  </w:pPr>
                  <w:r>
                    <w:rPr>
                      <w:rFonts w:hint="eastAsia"/>
                      <w:color w:val="auto"/>
                      <w:szCs w:val="21"/>
                    </w:rPr>
                    <w:t>产品出厂合格率100%</w:t>
                  </w:r>
                </w:p>
              </w:tc>
              <w:tc>
                <w:tcPr>
                  <w:tcW w:w="983" w:type="dxa"/>
                </w:tcPr>
                <w:p>
                  <w:pPr>
                    <w:widowControl/>
                    <w:spacing w:before="40"/>
                    <w:jc w:val="left"/>
                    <w:rPr>
                      <w:rFonts w:hint="eastAsia" w:eastAsia="宋体"/>
                      <w:color w:val="auto"/>
                      <w:sz w:val="21"/>
                      <w:szCs w:val="21"/>
                      <w:highlight w:val="none"/>
                      <w:lang w:val="en-US" w:eastAsia="zh-CN"/>
                    </w:rPr>
                  </w:pPr>
                  <w:r>
                    <w:rPr>
                      <w:rFonts w:hint="eastAsia"/>
                      <w:color w:val="auto"/>
                      <w:sz w:val="21"/>
                      <w:szCs w:val="21"/>
                      <w:highlight w:val="none"/>
                      <w:lang w:val="en-US" w:eastAsia="zh-CN"/>
                    </w:rPr>
                    <w:t>半年</w:t>
                  </w:r>
                </w:p>
              </w:tc>
              <w:tc>
                <w:tcPr>
                  <w:tcW w:w="2992" w:type="dxa"/>
                </w:tcPr>
                <w:p>
                  <w:pPr>
                    <w:widowControl/>
                    <w:spacing w:before="40"/>
                    <w:jc w:val="left"/>
                    <w:rPr>
                      <w:rFonts w:hint="eastAsia" w:eastAsia="宋体"/>
                      <w:color w:val="auto"/>
                      <w:sz w:val="21"/>
                      <w:szCs w:val="21"/>
                      <w:highlight w:val="none"/>
                      <w:lang w:val="en-US" w:eastAsia="zh-CN"/>
                    </w:rPr>
                  </w:pPr>
                  <w:r>
                    <w:rPr>
                      <w:rFonts w:hint="eastAsia"/>
                      <w:color w:val="auto"/>
                      <w:szCs w:val="21"/>
                    </w:rPr>
                    <w:t>交验总数÷合格总数×100%</w:t>
                  </w:r>
                </w:p>
              </w:tc>
              <w:tc>
                <w:tcPr>
                  <w:tcW w:w="2157" w:type="dxa"/>
                </w:tcPr>
                <w:p>
                  <w:pPr>
                    <w:widowControl/>
                    <w:spacing w:before="40"/>
                    <w:jc w:val="left"/>
                    <w:rPr>
                      <w:rFonts w:hint="default" w:eastAsia="宋体"/>
                      <w:color w:val="auto"/>
                      <w:sz w:val="21"/>
                      <w:szCs w:val="21"/>
                      <w:highlight w:val="none"/>
                      <w:lang w:val="en-US" w:eastAsia="zh-CN"/>
                    </w:rPr>
                  </w:pPr>
                  <w:r>
                    <w:rPr>
                      <w:rFonts w:hint="eastAsia"/>
                      <w:color w:val="auto"/>
                      <w:sz w:val="21"/>
                      <w:szCs w:val="21"/>
                      <w:highlight w:val="none"/>
                      <w:lang w:val="en-US" w:eastAsia="zh-CN"/>
                    </w:rPr>
                    <w:t>100%</w:t>
                  </w: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6000余</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3</w:t>
            </w:r>
            <w:r>
              <w:rPr>
                <w:rFonts w:hint="eastAsia"/>
              </w:rPr>
              <w:t>个；库房</w:t>
            </w:r>
            <w:r>
              <w:rPr>
                <w:rFonts w:hint="eastAsia"/>
                <w:u w:val="single"/>
              </w:rPr>
              <w:t xml:space="preserve">  </w:t>
            </w:r>
            <w:r>
              <w:rPr>
                <w:rFonts w:hint="eastAsia"/>
                <w:u w:val="single"/>
                <w:lang w:val="en-US" w:eastAsia="zh-CN"/>
              </w:rPr>
              <w:t>1</w:t>
            </w:r>
            <w:r>
              <w:rPr>
                <w:rFonts w:hint="eastAsia"/>
              </w:rPr>
              <w:t>个；实验室</w:t>
            </w:r>
            <w:r>
              <w:rPr>
                <w:rFonts w:hint="eastAsia"/>
                <w:u w:val="single"/>
              </w:rPr>
              <w:t xml:space="preserve">   </w:t>
            </w:r>
            <w:r>
              <w:rPr>
                <w:rFonts w:hint="eastAsia"/>
              </w:rPr>
              <w:t>个；</w:t>
            </w:r>
          </w:p>
          <w:p>
            <w:pPr>
              <w:widowControl/>
              <w:spacing w:before="40"/>
              <w:jc w:val="left"/>
              <w:rPr>
                <w:b w:val="0"/>
                <w:bCs w:val="0"/>
                <w:u w:val="single"/>
              </w:rPr>
            </w:pPr>
            <w:r>
              <w:rPr>
                <w:rFonts w:hint="eastAsia"/>
              </w:rPr>
              <w:t>主要生产设备有：</w:t>
            </w:r>
            <w:r>
              <w:rPr>
                <w:rFonts w:hint="eastAsia"/>
                <w:u w:val="single"/>
              </w:rPr>
              <w:t>球磨机、振动筛、柱塞泵、后滤机、捏合机、真空练泥机、液压挤出机</w:t>
            </w:r>
            <w:r>
              <w:rPr>
                <w:rFonts w:hint="eastAsia" w:asciiTheme="minorEastAsia" w:hAnsiTheme="minorEastAsia" w:eastAsiaTheme="minorEastAsia" w:cstheme="minorEastAsia"/>
                <w:b w:val="0"/>
                <w:bCs w:val="0"/>
                <w:sz w:val="21"/>
                <w:szCs w:val="21"/>
                <w:u w:val="single"/>
              </w:rPr>
              <w:t>等</w:t>
            </w:r>
          </w:p>
          <w:p>
            <w:pPr>
              <w:shd w:val="clear" w:color="auto" w:fill="C7DAF1" w:themeFill="text2" w:themeFillTint="32"/>
            </w:pPr>
            <w:r>
              <w:rPr>
                <w:rFonts w:hint="eastAsia"/>
              </w:rPr>
              <w:t>特种设备：</w:t>
            </w:r>
            <w:r>
              <w:rPr>
                <w:rFonts w:hint="eastAsia"/>
              </w:rPr>
              <w:sym w:font="Wingdings 2" w:char="00A3"/>
            </w:r>
            <w:r>
              <w:rPr>
                <w:rFonts w:hint="eastAsia"/>
              </w:rPr>
              <w:t>叉车</w:t>
            </w:r>
            <w:r>
              <w:rPr>
                <w:rFonts w:hint="eastAsia"/>
              </w:rPr>
              <w:sym w:font="Wingdings 2" w:char="00A3"/>
            </w:r>
            <w:r>
              <w:rPr>
                <w:rFonts w:hint="eastAsia"/>
              </w:rPr>
              <w:t xml:space="preserve"> 行车 </w:t>
            </w:r>
            <w:r>
              <w:rPr>
                <w:rFonts w:hint="eastAsia"/>
              </w:rPr>
              <w:sym w:font="Wingdings 2" w:char="00A3"/>
            </w:r>
            <w:r>
              <w:rPr>
                <w:rFonts w:hint="eastAsia"/>
              </w:rPr>
              <w:t xml:space="preserve">锅炉 </w:t>
            </w:r>
            <w:r>
              <w:rPr>
                <w:rFonts w:hint="eastAsia" w:ascii="Wingdings" w:hAnsi="Wingdings"/>
              </w:rPr>
              <w:t>¨</w:t>
            </w:r>
            <w:r>
              <w:rPr>
                <w:rFonts w:hint="eastAsia"/>
              </w:rPr>
              <w:t xml:space="preserve">电梯  </w:t>
            </w:r>
            <w:r>
              <w:rPr>
                <w:rFonts w:hint="eastAsia"/>
              </w:rPr>
              <w:sym w:font="Wingdings 2" w:char="00A3"/>
            </w:r>
            <w:r>
              <w:rPr>
                <w:rFonts w:hint="eastAsia"/>
              </w:rPr>
              <w:t xml:space="preserve">压力容器  </w:t>
            </w:r>
            <w:r>
              <w:rPr>
                <w:rFonts w:hint="eastAsia"/>
              </w:rPr>
              <w:sym w:font="Wingdings 2" w:char="00A3"/>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rFonts w:hint="eastAsia" w:eastAsia="宋体"/>
                <w:u w:val="single"/>
                <w:lang w:val="en-US" w:eastAsia="zh-CN"/>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rPr>
              <w:sym w:font="Wingdings 2" w:char="0052"/>
            </w:r>
            <w:r>
              <w:rPr>
                <w:rFonts w:hint="eastAsia"/>
              </w:rPr>
              <w:t xml:space="preserve">外校 </w:t>
            </w:r>
          </w:p>
          <w:p>
            <w:pPr>
              <w:shd w:val="clear" w:color="auto" w:fill="C7DAF1" w:themeFill="text2" w:themeFillTint="32"/>
              <w:rPr>
                <w:rFonts w:hint="default" w:ascii="宋体" w:hAnsi="宋体" w:eastAsia="宋体" w:cs="宋体"/>
                <w:sz w:val="21"/>
                <w:szCs w:val="21"/>
                <w:u w:val="single"/>
                <w:lang w:val="en-US" w:eastAsia="zh-CN"/>
              </w:rPr>
            </w:pPr>
            <w:r>
              <w:rPr>
                <w:rFonts w:hint="eastAsia"/>
                <w:lang w:val="en-US" w:eastAsia="zh-CN"/>
              </w:rPr>
              <w:t>校准</w:t>
            </w:r>
            <w:r>
              <w:rPr>
                <w:rFonts w:hint="eastAsia"/>
              </w:rPr>
              <w:t>的计量器具有：</w:t>
            </w:r>
            <w:r>
              <w:rPr>
                <w:rFonts w:hint="eastAsia" w:asciiTheme="minorEastAsia" w:hAnsiTheme="minorEastAsia" w:eastAsiaTheme="minorEastAsia" w:cstheme="minorEastAsia"/>
                <w:szCs w:val="21"/>
                <w:u w:val="single"/>
              </w:rPr>
              <w:t>游标卡尺、塞规、秒表、粘度计、电子称</w:t>
            </w:r>
            <w:r>
              <w:rPr>
                <w:rFonts w:hint="eastAsia" w:asciiTheme="minorEastAsia" w:hAnsiTheme="minorEastAsia" w:eastAsiaTheme="minorEastAsia" w:cstheme="minorEastAsia"/>
                <w:b w:val="0"/>
                <w:bCs w:val="0"/>
                <w:kern w:val="0"/>
                <w:sz w:val="21"/>
                <w:szCs w:val="21"/>
                <w:u w:val="single"/>
                <w:lang w:val="en-US" w:eastAsia="zh-CN"/>
              </w:rPr>
              <w:t>等</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rPr>
              <w:sym w:font="Wingdings 2" w:char="00A3"/>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rPr>
              <w:sym w:font="Wingdings 2" w:char="0052"/>
            </w:r>
            <w:r>
              <w:rPr>
                <w:rFonts w:hint="eastAsia"/>
              </w:rPr>
              <w:t xml:space="preserve">加工工艺 </w:t>
            </w:r>
            <w:r>
              <w:rPr>
                <w:rFonts w:hint="eastAsia"/>
              </w:rPr>
              <w:sym w:font="Wingdings 2" w:char="0052"/>
            </w:r>
            <w:r>
              <w:rPr>
                <w:rFonts w:hint="eastAsia"/>
              </w:rPr>
              <w:t xml:space="preserve">生产经验  </w:t>
            </w:r>
            <w:r>
              <w:rPr>
                <w:rFonts w:hint="eastAsia" w:ascii="Wingdings" w:hAnsi="Wingdings"/>
              </w:rPr>
              <w:t>¨</w:t>
            </w:r>
            <w:r>
              <w:rPr>
                <w:rFonts w:hint="eastAsia"/>
              </w:rPr>
              <w:t xml:space="preserve">管理软件  </w:t>
            </w:r>
            <w:r>
              <w:rPr>
                <w:rFonts w:hint="eastAsia"/>
              </w:rPr>
              <w:sym w:font="Wingdings 2" w:char="0052"/>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rPr>
              <w:sym w:font="Wingdings 2" w:char="0052"/>
            </w:r>
            <w:r>
              <w:rPr>
                <w:rFonts w:hint="eastAsia"/>
              </w:rPr>
              <w:t xml:space="preserve">顾客提供资料 </w:t>
            </w:r>
            <w:r>
              <w:rPr>
                <w:rFonts w:hint="eastAsia" w:ascii="Wingdings" w:hAnsi="Wingdings"/>
              </w:rPr>
              <w:t>¨</w:t>
            </w:r>
            <w:r>
              <w:rPr>
                <w:rFonts w:hint="eastAsia"/>
              </w:rPr>
              <w:t xml:space="preserve">产品标准  </w:t>
            </w:r>
            <w:r>
              <w:rPr>
                <w:rFonts w:hint="eastAsia"/>
              </w:rPr>
              <w:sym w:font="Wingdings 2" w:char="0052"/>
            </w:r>
            <w:r>
              <w:rPr>
                <w:rFonts w:hint="eastAsia"/>
              </w:rPr>
              <w:t xml:space="preserve">学术交流信息  </w:t>
            </w:r>
            <w:r>
              <w:rPr>
                <w:rFonts w:hint="eastAsia"/>
              </w:rPr>
              <w:sym w:font="Wingdings 2" w:char="0052"/>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eastAsia="zh-CN"/>
              </w:rPr>
            </w:pPr>
            <w:r>
              <w:rPr>
                <w:rFonts w:hint="eastAsia"/>
              </w:rPr>
              <w:t>特种作业人员：</w:t>
            </w:r>
            <w:r>
              <w:rPr>
                <w:rFonts w:hint="eastAsia"/>
              </w:rPr>
              <w:sym w:font="Wingdings 2" w:char="00A3"/>
            </w:r>
            <w:r>
              <w:rPr>
                <w:rFonts w:hint="eastAsia"/>
              </w:rPr>
              <w:t xml:space="preserve">电工 </w:t>
            </w:r>
            <w:r>
              <w:rPr>
                <w:rFonts w:hint="eastAsia"/>
              </w:rPr>
              <w:sym w:font="Wingdings 2" w:char="00A3"/>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r>
              <w:rPr>
                <w:rFonts w:hint="eastAsia"/>
                <w:lang w:eastAsia="zh-CN"/>
              </w:rPr>
              <w:t>：</w:t>
            </w:r>
          </w:p>
          <w:p>
            <w:pPr>
              <w:shd w:val="clear" w:color="auto" w:fill="C7DAF1" w:themeFill="text2" w:themeFillTint="32"/>
            </w:pPr>
            <w:r>
              <w:rPr>
                <w:rFonts w:hint="eastAsia"/>
              </w:rPr>
              <w:t>特种设备作业人员：</w:t>
            </w:r>
            <w:r>
              <w:rPr>
                <w:rFonts w:hint="eastAsia"/>
              </w:rPr>
              <w:sym w:font="Wingdings 2" w:char="00A3"/>
            </w:r>
            <w:r>
              <w:rPr>
                <w:rFonts w:hint="eastAsia"/>
              </w:rPr>
              <w:t xml:space="preserve">叉车工 </w:t>
            </w:r>
            <w:r>
              <w:rPr>
                <w:rFonts w:hint="eastAsia"/>
              </w:rPr>
              <w:sym w:font="Wingdings 2" w:char="00A3"/>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rPr>
              <w:sym w:font="Wingdings 2" w:char="0052"/>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检测计划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rPr>
              <w:sym w:font="Wingdings 2" w:char="0052"/>
            </w:r>
            <w:r>
              <w:rPr>
                <w:rFonts w:hint="eastAsia"/>
              </w:rPr>
              <w:t xml:space="preserve">外来标准 </w:t>
            </w:r>
            <w:r>
              <w:rPr>
                <w:rFonts w:hint="eastAsia" w:ascii="Wingdings" w:hAnsi="Wingdings"/>
              </w:rPr>
              <w:t>¨</w:t>
            </w:r>
            <w:r>
              <w:rPr>
                <w:rFonts w:hint="eastAsia"/>
              </w:rPr>
              <w:t xml:space="preserve">企业标准  </w:t>
            </w:r>
            <w:r>
              <w:rPr>
                <w:rFonts w:hint="eastAsia"/>
              </w:rPr>
              <w:sym w:font="Wingdings 2" w:char="0052"/>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rPr>
              <w:sym w:font="Wingdings 2" w:char="0052"/>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rPr>
              <w:sym w:font="Wingdings 2" w:char="0052"/>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r>
                    <w:rPr>
                      <w:sz w:val="20"/>
                    </w:rPr>
                    <w:t>红外线陶瓷板、多孔陶瓷板、蜂窝状陶瓷的生产</w:t>
                  </w:r>
                </w:p>
              </w:tc>
              <w:tc>
                <w:tcPr>
                  <w:tcW w:w="3665" w:type="dxa"/>
                </w:tcPr>
                <w:p>
                  <w:pPr>
                    <w:shd w:val="clear" w:color="auto" w:fill="C7DAF1" w:themeFill="text2" w:themeFillTint="32"/>
                    <w:jc w:val="left"/>
                    <w:rPr>
                      <w:rFonts w:hint="default" w:eastAsia="宋体"/>
                      <w:lang w:val="en-US" w:eastAsia="zh-CN"/>
                    </w:rPr>
                  </w:pPr>
                  <w:r>
                    <w:rPr>
                      <w:rFonts w:hint="eastAsia"/>
                      <w:b w:val="0"/>
                      <w:bCs/>
                      <w:sz w:val="20"/>
                    </w:rPr>
                    <w:t>关键过程为：成型、烧成</w:t>
                  </w:r>
                </w:p>
              </w:tc>
              <w:tc>
                <w:tcPr>
                  <w:tcW w:w="3265" w:type="dxa"/>
                </w:tcPr>
                <w:p>
                  <w:pPr>
                    <w:shd w:val="clear" w:color="auto" w:fill="C7DAF1" w:themeFill="text2" w:themeFillTint="32"/>
                    <w:jc w:val="left"/>
                    <w:rPr>
                      <w:rFonts w:hint="default" w:eastAsia="宋体"/>
                      <w:lang w:val="en-US" w:eastAsia="zh-CN"/>
                    </w:rPr>
                  </w:pPr>
                  <w:r>
                    <w:rPr>
                      <w:rFonts w:hint="eastAsia" w:eastAsia="宋体"/>
                      <w:lang w:val="en-US" w:eastAsia="zh-CN"/>
                    </w:rPr>
                    <w:t>温度，尺寸等</w:t>
                  </w:r>
                </w:p>
              </w:tc>
            </w:tr>
          </w:tbl>
          <w:p>
            <w:pPr>
              <w:shd w:val="clear" w:color="auto" w:fill="C7DAF1" w:themeFill="text2" w:themeFillTint="32"/>
              <w:jc w:val="left"/>
            </w:pPr>
          </w:p>
          <w:p>
            <w:pPr>
              <w:tabs>
                <w:tab w:val="left" w:pos="540"/>
              </w:tabs>
              <w:spacing w:line="300" w:lineRule="exact"/>
              <w:ind w:left="201" w:hanging="210" w:hangingChars="100"/>
            </w:pPr>
            <w:r>
              <w:rPr>
                <w:rFonts w:hint="eastAsia"/>
              </w:rPr>
              <w:t>需要确认的过程：</w:t>
            </w:r>
            <w:r>
              <w:rPr>
                <w:rFonts w:hint="eastAsia"/>
                <w:u w:val="single"/>
              </w:rPr>
              <w:t xml:space="preserve"> </w:t>
            </w:r>
            <w:r>
              <w:rPr>
                <w:rFonts w:hint="eastAsia" w:ascii="宋体" w:hAnsi="宋体"/>
                <w:b w:val="0"/>
                <w:bCs/>
                <w:color w:val="000000" w:themeColor="text1"/>
                <w:sz w:val="20"/>
                <w:szCs w:val="20"/>
                <w:u w:val="single"/>
                <w:lang w:val="en-US" w:eastAsia="zh-CN"/>
              </w:rPr>
              <w:t>无</w:t>
            </w:r>
            <w:r>
              <w:rPr>
                <w:rFonts w:hint="eastAsia" w:ascii="宋体" w:hAnsi="宋体"/>
                <w:b w:val="0"/>
                <w:bCs/>
                <w:color w:val="000000" w:themeColor="text1"/>
                <w:sz w:val="20"/>
                <w:szCs w:val="20"/>
                <w:u w:val="single"/>
              </w:rPr>
              <w:t xml:space="preserve"> </w:t>
            </w:r>
            <w:r>
              <w:rPr>
                <w:rFonts w:hint="eastAsia" w:ascii="宋体" w:hAnsi="宋体"/>
                <w:b w:val="0"/>
                <w:bCs/>
                <w:color w:val="000000" w:themeColor="text1"/>
                <w:sz w:val="20"/>
                <w:szCs w:val="20"/>
                <w:u w:val="none"/>
              </w:rPr>
              <w:t xml:space="preserve"> ，</w:t>
            </w:r>
          </w:p>
          <w:p>
            <w:pPr>
              <w:shd w:val="clear" w:color="auto" w:fill="C7DAF1" w:themeFill="text2" w:themeFillTint="32"/>
              <w:jc w:val="left"/>
            </w:pPr>
            <w:r>
              <w:rPr>
                <w:rFonts w:hint="eastAsia"/>
              </w:rPr>
              <w:sym w:font="Wingdings 2" w:char="0052"/>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rPr>
              <w:t xml:space="preserve">标签 </w:t>
            </w:r>
            <w:r>
              <w:rPr>
                <w:rFonts w:hint="eastAsia"/>
              </w:rPr>
              <w:sym w:font="Wingdings 2" w:char="0052"/>
            </w:r>
            <w:r>
              <w:rPr>
                <w:rFonts w:hint="eastAsia"/>
              </w:rPr>
              <w:t xml:space="preserve">标牌 </w:t>
            </w:r>
            <w:r>
              <w:rPr>
                <w:rFonts w:hint="eastAsia"/>
              </w:rPr>
              <w:sym w:font="Wingdings 2" w:char="0052"/>
            </w:r>
            <w:r>
              <w:rPr>
                <w:rFonts w:hint="eastAsia"/>
              </w:rPr>
              <w:t xml:space="preserve">区域 </w:t>
            </w:r>
            <w:r>
              <w:rPr>
                <w:rFonts w:hint="eastAsia"/>
              </w:rPr>
              <w:sym w:font="Wingdings 2" w:char="00A3"/>
            </w:r>
            <w:r>
              <w:rPr>
                <w:rFonts w:hint="eastAsia"/>
              </w:rPr>
              <w:t xml:space="preserve">容器编号 </w:t>
            </w:r>
            <w:r>
              <w:rPr>
                <w:rFonts w:hint="eastAsia"/>
              </w:rPr>
              <w:sym w:font="Wingdings 2" w:char="0052"/>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rPr>
              <w:sym w:font="Wingdings 2" w:char="0052"/>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rPr>
              <w:sym w:font="Wingdings 2" w:char="0052"/>
            </w:r>
            <w:r>
              <w:rPr>
                <w:rFonts w:hint="eastAsia"/>
              </w:rPr>
              <w:t xml:space="preserve">维修 </w:t>
            </w:r>
            <w:r>
              <w:rPr>
                <w:rFonts w:hint="eastAsia"/>
              </w:rPr>
              <w:sym w:font="Wingdings 2" w:char="0052"/>
            </w:r>
            <w:r>
              <w:rPr>
                <w:rFonts w:hint="eastAsia"/>
              </w:rPr>
              <w:t xml:space="preserve">赔偿 </w:t>
            </w:r>
            <w:r>
              <w:rPr>
                <w:rFonts w:hint="eastAsia"/>
              </w:rPr>
              <w:sym w:font="Wingdings 2" w:char="0052"/>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rPr>
              <w:sym w:font="Wingdings 2" w:char="0052"/>
            </w:r>
            <w:r>
              <w:rPr>
                <w:rFonts w:hint="eastAsia"/>
              </w:rPr>
              <w:t xml:space="preserve">进货检验 </w:t>
            </w:r>
            <w:r>
              <w:rPr>
                <w:rFonts w:hint="eastAsia" w:ascii="Wingdings" w:hAnsi="Wingdings"/>
              </w:rPr>
              <w:t>¨</w:t>
            </w:r>
            <w:r>
              <w:rPr>
                <w:rFonts w:hint="eastAsia"/>
              </w:rPr>
              <w:t xml:space="preserve">首件检验 </w:t>
            </w:r>
            <w:r>
              <w:rPr>
                <w:rFonts w:hint="eastAsia"/>
              </w:rPr>
              <w:sym w:font="Wingdings 2" w:char="0052"/>
            </w:r>
            <w:r>
              <w:rPr>
                <w:rFonts w:hint="eastAsia"/>
              </w:rPr>
              <w:t xml:space="preserve">过程检验 </w:t>
            </w:r>
            <w:r>
              <w:rPr>
                <w:rFonts w:hint="eastAsia"/>
              </w:rPr>
              <w:sym w:font="Wingdings 2" w:char="0052"/>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 xml:space="preserve">顾客调查 </w:t>
            </w:r>
            <w:r>
              <w:rPr>
                <w:rFonts w:hint="eastAsia"/>
              </w:rPr>
              <w:sym w:font="Wingdings 2" w:char="0052"/>
            </w:r>
            <w:r>
              <w:rPr>
                <w:rFonts w:hint="eastAsia"/>
              </w:rPr>
              <w:t xml:space="preserve">顾客对交付产品或服务的反馈  </w:t>
            </w:r>
            <w:r>
              <w:rPr>
                <w:rFonts w:hint="eastAsia"/>
              </w:rPr>
              <w:sym w:font="Wingdings 2" w:char="0052"/>
            </w:r>
            <w:r>
              <w:rPr>
                <w:rFonts w:hint="eastAsia"/>
              </w:rPr>
              <w:t xml:space="preserve">顾客座谈 </w:t>
            </w:r>
            <w:r>
              <w:rPr>
                <w:rFonts w:hint="eastAsia"/>
              </w:rPr>
              <w:sym w:font="Wingdings 2" w:char="0052"/>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rPr>
              <w:t>月</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rPr>
              <w:t>月</w:t>
            </w:r>
            <w:r>
              <w:rPr>
                <w:rFonts w:hint="eastAsia"/>
                <w:u w:val="single"/>
              </w:rPr>
              <w:t xml:space="preserve"> </w:t>
            </w:r>
            <w:r>
              <w:rPr>
                <w:rFonts w:hint="eastAsia"/>
                <w:u w:val="single"/>
                <w:lang w:val="en-US" w:eastAsia="zh-CN"/>
              </w:rPr>
              <w:t>19</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p>
      <w:pPr>
        <w:spacing w:before="40" w:after="40"/>
        <w:rPr>
          <w:rFonts w:eastAsia="微软雅黑"/>
        </w:rPr>
      </w:pPr>
    </w:p>
    <w:p>
      <w:pPr>
        <w:pStyle w:val="12"/>
      </w:pPr>
    </w:p>
    <w:p>
      <w:pPr>
        <w:pStyle w:val="12"/>
      </w:pPr>
    </w:p>
    <w:p>
      <w:pPr>
        <w:pStyle w:val="12"/>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2"/>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hlOThiN2ZiYWFhMTVmZWIyMjliZTE5YjA2MDUwOTgifQ=="/>
  </w:docVars>
  <w:rsids>
    <w:rsidRoot w:val="00000000"/>
    <w:rsid w:val="35943CA6"/>
    <w:rsid w:val="3CF22E7F"/>
    <w:rsid w:val="619279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3"/>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unhideWhenUsed/>
    <w:qFormat/>
    <w:uiPriority w:val="99"/>
    <w:pPr>
      <w:spacing w:after="120"/>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2"/>
    <w:qFormat/>
    <w:uiPriority w:val="99"/>
    <w:rPr>
      <w:rFonts w:ascii="Times New Roman" w:hAnsi="Times New Roman" w:eastAsia="宋体" w:cs="Times New Roman"/>
      <w:sz w:val="18"/>
      <w:szCs w:val="18"/>
    </w:rPr>
  </w:style>
  <w:style w:type="character" w:customStyle="1" w:styleId="15">
    <w:name w:val="页脚 Char"/>
    <w:basedOn w:val="10"/>
    <w:link w:val="5"/>
    <w:qFormat/>
    <w:uiPriority w:val="99"/>
    <w:rPr>
      <w:rFonts w:ascii="Times New Roman" w:hAnsi="Times New Roman" w:eastAsia="宋体" w:cs="Times New Roman"/>
      <w:sz w:val="18"/>
      <w:szCs w:val="18"/>
    </w:rPr>
  </w:style>
  <w:style w:type="character" w:customStyle="1" w:styleId="16">
    <w:name w:val="批注框文本 Char"/>
    <w:basedOn w:val="10"/>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8419</Words>
  <Characters>8993</Characters>
  <Lines>150</Lines>
  <Paragraphs>42</Paragraphs>
  <TotalTime>7</TotalTime>
  <ScaleCrop>false</ScaleCrop>
  <LinksUpToDate>false</LinksUpToDate>
  <CharactersWithSpaces>9895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2022-04-29T02:46:55Z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