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56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98"/>
        <w:gridCol w:w="1209"/>
        <w:gridCol w:w="1091"/>
        <w:gridCol w:w="1373"/>
        <w:gridCol w:w="1980"/>
        <w:gridCol w:w="1170"/>
        <w:gridCol w:w="95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7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华运隆腾机械制造有限公司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微机控制电液伺服拉力试验机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180785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WDW-1000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0.4%</w:t>
            </w:r>
            <w:r>
              <w:rPr>
                <w:rFonts w:hint="eastAsia"/>
                <w:color w:val="auto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 xml:space="preserve"> 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标准测力仪 0.3级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</w:t>
            </w:r>
            <w:r>
              <w:rPr>
                <w:rFonts w:hint="eastAsia"/>
                <w:color w:val="auto"/>
                <w:sz w:val="18"/>
                <w:szCs w:val="18"/>
              </w:rPr>
              <w:t>部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18LRHR12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TH110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=0.1μm+5×10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color w:val="auto"/>
                <w:sz w:val="18"/>
                <w:szCs w:val="18"/>
              </w:rPr>
              <w:t>L,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 xml:space="preserve"> 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标准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洛氏硬度块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均匀度:0.2HR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(0.6</w:t>
            </w:r>
            <w:r>
              <w:rPr>
                <w:rFonts w:hint="eastAsia"/>
                <w:color w:val="auto"/>
                <w:sz w:val="18"/>
                <w:szCs w:val="18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0.8)HR</w:t>
            </w:r>
            <w:r>
              <w:rPr>
                <w:rFonts w:hint="eastAsia"/>
                <w:color w:val="auto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</w:t>
            </w:r>
            <w:r>
              <w:rPr>
                <w:rFonts w:hint="eastAsia"/>
                <w:color w:val="auto"/>
                <w:sz w:val="18"/>
                <w:szCs w:val="18"/>
              </w:rPr>
              <w:t>部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数字化自动金相分析仪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16089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4XC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1μm</w:t>
            </w:r>
            <w:r>
              <w:rPr>
                <w:rFonts w:hint="eastAsia"/>
                <w:color w:val="auto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显微镜测微尺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0.002㎜</w:t>
            </w:r>
            <w:r>
              <w:rPr>
                <w:rFonts w:hint="eastAsia"/>
                <w:color w:val="auto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HL-001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(0~150)㎜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±0.03㎜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 4等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螺纹外径千分尺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37050720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5)㎜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eastAsiaTheme="minor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1.8μm</w:t>
            </w:r>
            <w:r>
              <w:rPr>
                <w:rFonts w:hint="eastAsia"/>
                <w:color w:val="auto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 xml:space="preserve"> 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 4等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2022.2.6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螺纹塞规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71211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3/4 in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4μm</w:t>
            </w:r>
            <w:r>
              <w:rPr>
                <w:rFonts w:hint="eastAsia"/>
                <w:color w:val="auto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 xml:space="preserve"> 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三针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0.3μm</w:t>
            </w:r>
            <w:r>
              <w:rPr>
                <w:rFonts w:hint="eastAsia"/>
                <w:color w:val="auto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 xml:space="preserve"> 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投影万能测长仪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(0.2+L/500)μm</w:t>
            </w:r>
            <w:r>
              <w:rPr>
                <w:rFonts w:hint="eastAsia"/>
                <w:color w:val="auto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 xml:space="preserve"> 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内尺寸: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1.0μm</w:t>
            </w:r>
            <w:r>
              <w:rPr>
                <w:rFonts w:hint="eastAsia"/>
                <w:color w:val="auto"/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 xml:space="preserve"> 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</w:rPr>
              <w:t>021.1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9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85800" cy="253365"/>
                  <wp:effectExtent l="0" t="0" r="0" b="5715"/>
                  <wp:docPr id="4" name="图片 4" descr="b48301a73e84eb3b0b51ac51eb269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48301a73e84eb3b0b51ac51eb269e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6694" t="32477" r="69532" b="64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5F4"/>
    <w:rsid w:val="002C2535"/>
    <w:rsid w:val="008F6112"/>
    <w:rsid w:val="009405F4"/>
    <w:rsid w:val="00BF2040"/>
    <w:rsid w:val="00CB2636"/>
    <w:rsid w:val="00D754FC"/>
    <w:rsid w:val="04C97675"/>
    <w:rsid w:val="119C70F0"/>
    <w:rsid w:val="11C4506B"/>
    <w:rsid w:val="15751DBC"/>
    <w:rsid w:val="19E5710A"/>
    <w:rsid w:val="1D9B6A7B"/>
    <w:rsid w:val="2091717F"/>
    <w:rsid w:val="2243280C"/>
    <w:rsid w:val="230C5AC0"/>
    <w:rsid w:val="242F77ED"/>
    <w:rsid w:val="26294E0C"/>
    <w:rsid w:val="269D2353"/>
    <w:rsid w:val="26F61AF7"/>
    <w:rsid w:val="328964AC"/>
    <w:rsid w:val="35A13400"/>
    <w:rsid w:val="3CDC7887"/>
    <w:rsid w:val="3E5F3867"/>
    <w:rsid w:val="4D4C7192"/>
    <w:rsid w:val="529D6FA0"/>
    <w:rsid w:val="5692547D"/>
    <w:rsid w:val="57F07296"/>
    <w:rsid w:val="67090CF3"/>
    <w:rsid w:val="721B0F27"/>
    <w:rsid w:val="727918F3"/>
    <w:rsid w:val="7B013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733</Characters>
  <Lines>6</Lines>
  <Paragraphs>1</Paragraphs>
  <TotalTime>0</TotalTime>
  <ScaleCrop>false</ScaleCrop>
  <LinksUpToDate>false</LinksUpToDate>
  <CharactersWithSpaces>860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2022-05-06T02:43:08Z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FEE4BE70731D4EE5B29518928F494451</vt:lpwstr>
  </property>
</Properties>
</file>