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70FE" w14:textId="77777777" w:rsidR="00AE17D8" w:rsidRPr="008F3B90" w:rsidRDefault="003643FF">
      <w:pPr>
        <w:pStyle w:val="a3"/>
        <w:spacing w:line="360" w:lineRule="auto"/>
        <w:jc w:val="left"/>
        <w:rPr>
          <w:b/>
          <w:bCs/>
          <w:sz w:val="24"/>
        </w:rPr>
      </w:pPr>
      <w:r w:rsidRPr="008F3B90">
        <w:rPr>
          <w:b/>
          <w:bCs/>
          <w:sz w:val="24"/>
        </w:rPr>
        <w:t>附</w:t>
      </w:r>
      <w:r w:rsidRPr="008F3B90">
        <w:rPr>
          <w:b/>
          <w:bCs/>
          <w:sz w:val="24"/>
        </w:rPr>
        <w:t>1</w:t>
      </w:r>
      <w:r w:rsidRPr="008F3B90">
        <w:rPr>
          <w:b/>
          <w:bCs/>
          <w:sz w:val="24"/>
        </w:rPr>
        <w:t>：</w:t>
      </w:r>
    </w:p>
    <w:p w14:paraId="0944ABCD" w14:textId="77777777" w:rsidR="00AE17D8" w:rsidRPr="008F3B90" w:rsidRDefault="003643FF">
      <w:pPr>
        <w:pStyle w:val="a3"/>
        <w:spacing w:line="360" w:lineRule="auto"/>
        <w:jc w:val="center"/>
        <w:rPr>
          <w:b/>
          <w:bCs/>
          <w:sz w:val="30"/>
          <w:szCs w:val="30"/>
        </w:rPr>
      </w:pPr>
      <w:r w:rsidRPr="008F3B90">
        <w:rPr>
          <w:b/>
          <w:sz w:val="30"/>
          <w:szCs w:val="30"/>
        </w:rPr>
        <w:t>抗氧剂</w:t>
      </w:r>
      <w:r w:rsidRPr="008F3B90">
        <w:rPr>
          <w:b/>
          <w:sz w:val="30"/>
          <w:szCs w:val="30"/>
        </w:rPr>
        <w:t>168</w:t>
      </w:r>
      <w:r w:rsidRPr="008F3B90">
        <w:rPr>
          <w:b/>
          <w:sz w:val="30"/>
          <w:szCs w:val="30"/>
        </w:rPr>
        <w:t>中</w:t>
      </w:r>
      <w:r w:rsidRPr="008F3B90">
        <w:rPr>
          <w:b/>
          <w:sz w:val="30"/>
          <w:szCs w:val="30"/>
        </w:rPr>
        <w:t>2.</w:t>
      </w:r>
      <w:r w:rsidRPr="008F3B90">
        <w:rPr>
          <w:b/>
          <w:bCs/>
          <w:sz w:val="30"/>
          <w:szCs w:val="30"/>
        </w:rPr>
        <w:t>4-</w:t>
      </w:r>
      <w:r w:rsidRPr="008F3B90">
        <w:rPr>
          <w:b/>
          <w:bCs/>
          <w:sz w:val="30"/>
          <w:szCs w:val="30"/>
        </w:rPr>
        <w:t>二叔丁基苯酚含量检测过程</w:t>
      </w:r>
    </w:p>
    <w:p w14:paraId="2A7F7DB0" w14:textId="77777777" w:rsidR="00AE17D8" w:rsidRPr="008F3B90" w:rsidRDefault="003643FF">
      <w:pPr>
        <w:pStyle w:val="a3"/>
        <w:spacing w:line="360" w:lineRule="auto"/>
        <w:jc w:val="center"/>
        <w:rPr>
          <w:b/>
          <w:bCs/>
          <w:sz w:val="30"/>
          <w:szCs w:val="30"/>
        </w:rPr>
      </w:pPr>
      <w:r w:rsidRPr="008F3B90">
        <w:rPr>
          <w:b/>
          <w:bCs/>
          <w:sz w:val="30"/>
          <w:szCs w:val="30"/>
        </w:rPr>
        <w:t>不</w:t>
      </w:r>
      <w:r w:rsidRPr="008F3B90">
        <w:rPr>
          <w:b/>
          <w:bCs/>
          <w:sz w:val="30"/>
          <w:szCs w:val="30"/>
        </w:rPr>
        <w:t>确定度评定报告</w:t>
      </w:r>
    </w:p>
    <w:p w14:paraId="780594D6" w14:textId="77777777" w:rsidR="00AE17D8" w:rsidRPr="008F3B90" w:rsidRDefault="003643FF">
      <w:pPr>
        <w:spacing w:line="360" w:lineRule="auto"/>
        <w:rPr>
          <w:bCs/>
          <w:szCs w:val="21"/>
        </w:rPr>
      </w:pPr>
      <w:r w:rsidRPr="008F3B90">
        <w:rPr>
          <w:b/>
          <w:szCs w:val="21"/>
        </w:rPr>
        <w:t>1</w:t>
      </w:r>
      <w:r w:rsidRPr="008F3B90">
        <w:rPr>
          <w:b/>
          <w:szCs w:val="21"/>
        </w:rPr>
        <w:t>、测量过程</w:t>
      </w:r>
      <w:r w:rsidRPr="008F3B90">
        <w:rPr>
          <w:szCs w:val="21"/>
        </w:rPr>
        <w:br/>
      </w:r>
      <w:r w:rsidRPr="008F3B90">
        <w:rPr>
          <w:bCs/>
          <w:szCs w:val="21"/>
        </w:rPr>
        <w:t>1.1</w:t>
      </w:r>
      <w:r w:rsidRPr="008F3B90">
        <w:rPr>
          <w:szCs w:val="21"/>
        </w:rPr>
        <w:t>、测量方法：</w:t>
      </w:r>
      <w:r w:rsidRPr="008F3B90">
        <w:rPr>
          <w:szCs w:val="21"/>
        </w:rPr>
        <w:t>HG/T 3712-2010</w:t>
      </w:r>
      <w:r w:rsidRPr="008F3B90">
        <w:rPr>
          <w:szCs w:val="21"/>
        </w:rPr>
        <w:t>《</w:t>
      </w:r>
      <w:r w:rsidRPr="008F3B90">
        <w:rPr>
          <w:szCs w:val="21"/>
        </w:rPr>
        <w:t>抗氧剂</w:t>
      </w:r>
      <w:r w:rsidRPr="008F3B90">
        <w:rPr>
          <w:szCs w:val="21"/>
        </w:rPr>
        <w:t>168</w:t>
      </w:r>
      <w:r w:rsidRPr="008F3B90">
        <w:rPr>
          <w:szCs w:val="21"/>
        </w:rPr>
        <w:t>》</w:t>
      </w:r>
      <w:r w:rsidRPr="008F3B90">
        <w:rPr>
          <w:bCs/>
          <w:szCs w:val="21"/>
        </w:rPr>
        <w:t>。</w:t>
      </w:r>
    </w:p>
    <w:p w14:paraId="092BD606" w14:textId="77777777" w:rsidR="00AE17D8" w:rsidRPr="008F3B90" w:rsidRDefault="003643FF">
      <w:pPr>
        <w:spacing w:line="360" w:lineRule="auto"/>
        <w:rPr>
          <w:szCs w:val="21"/>
        </w:rPr>
      </w:pPr>
      <w:r w:rsidRPr="008F3B90">
        <w:rPr>
          <w:color w:val="000000" w:themeColor="text1"/>
          <w:szCs w:val="21"/>
        </w:rPr>
        <w:t>1.2</w:t>
      </w:r>
      <w:r w:rsidRPr="008F3B90">
        <w:rPr>
          <w:color w:val="000000" w:themeColor="text1"/>
          <w:szCs w:val="21"/>
        </w:rPr>
        <w:t>、环境条件：</w:t>
      </w:r>
      <w:r w:rsidRPr="008F3B90">
        <w:rPr>
          <w:szCs w:val="21"/>
        </w:rPr>
        <w:t>常温</w:t>
      </w:r>
    </w:p>
    <w:p w14:paraId="71BE5674" w14:textId="301EC80F" w:rsidR="00AE17D8" w:rsidRPr="008F3B90" w:rsidRDefault="003643FF">
      <w:pPr>
        <w:spacing w:line="360" w:lineRule="auto"/>
        <w:rPr>
          <w:color w:val="FF0000"/>
          <w:szCs w:val="21"/>
        </w:rPr>
      </w:pPr>
      <w:r w:rsidRPr="008F3B90">
        <w:rPr>
          <w:color w:val="000000" w:themeColor="text1"/>
          <w:szCs w:val="21"/>
        </w:rPr>
        <w:t>1.3</w:t>
      </w:r>
      <w:r w:rsidRPr="008F3B90">
        <w:rPr>
          <w:color w:val="000000" w:themeColor="text1"/>
          <w:szCs w:val="21"/>
        </w:rPr>
        <w:t>、检测设备</w:t>
      </w:r>
      <w:r w:rsidRPr="008F3B90">
        <w:rPr>
          <w:szCs w:val="21"/>
        </w:rPr>
        <w:t>：</w:t>
      </w:r>
      <w:r w:rsidRPr="008F3B90">
        <w:rPr>
          <w:szCs w:val="21"/>
        </w:rPr>
        <w:t>L</w:t>
      </w:r>
      <w:r w:rsidRPr="008F3B90">
        <w:rPr>
          <w:szCs w:val="21"/>
        </w:rPr>
        <w:t>C5090</w:t>
      </w:r>
      <w:r w:rsidRPr="008F3B90">
        <w:rPr>
          <w:szCs w:val="21"/>
        </w:rPr>
        <w:t>高效液相色谱仪</w:t>
      </w:r>
      <w:r w:rsidRPr="008F3B90">
        <w:rPr>
          <w:szCs w:val="21"/>
        </w:rPr>
        <w:t>，</w:t>
      </w:r>
      <w:r w:rsidR="00CA7AF0" w:rsidRPr="008F3B90">
        <w:rPr>
          <w:i/>
          <w:iCs/>
          <w:szCs w:val="21"/>
          <w:lang w:bidi="ar"/>
        </w:rPr>
        <w:t>U</w:t>
      </w:r>
      <w:r w:rsidR="00CA7AF0" w:rsidRPr="008F3B90">
        <w:rPr>
          <w:szCs w:val="21"/>
          <w:lang w:bidi="ar"/>
        </w:rPr>
        <w:t>=0.0096%,</w:t>
      </w:r>
      <w:r w:rsidR="00CA7AF0" w:rsidRPr="008F3B90">
        <w:rPr>
          <w:i/>
          <w:iCs/>
          <w:szCs w:val="21"/>
          <w:lang w:bidi="ar"/>
        </w:rPr>
        <w:t xml:space="preserve"> </w:t>
      </w:r>
      <w:r w:rsidRPr="008F3B90">
        <w:rPr>
          <w:i/>
          <w:iCs/>
          <w:szCs w:val="21"/>
          <w:lang w:bidi="ar"/>
        </w:rPr>
        <w:t>k</w:t>
      </w:r>
      <w:r w:rsidRPr="008F3B90">
        <w:rPr>
          <w:szCs w:val="21"/>
          <w:lang w:bidi="ar"/>
        </w:rPr>
        <w:t>=2</w:t>
      </w:r>
      <w:r w:rsidRPr="008F3B90">
        <w:rPr>
          <w:szCs w:val="21"/>
        </w:rPr>
        <w:t>。</w:t>
      </w:r>
    </w:p>
    <w:p w14:paraId="2E079BC6" w14:textId="77777777" w:rsidR="00AE17D8" w:rsidRPr="008F3B90" w:rsidRDefault="003643FF">
      <w:pPr>
        <w:spacing w:line="360" w:lineRule="auto"/>
        <w:rPr>
          <w:color w:val="000000" w:themeColor="text1"/>
          <w:szCs w:val="21"/>
        </w:rPr>
      </w:pPr>
      <w:r w:rsidRPr="008F3B90">
        <w:rPr>
          <w:color w:val="000000" w:themeColor="text1"/>
          <w:szCs w:val="21"/>
        </w:rPr>
        <w:t>1.4</w:t>
      </w:r>
      <w:r w:rsidRPr="008F3B90">
        <w:rPr>
          <w:color w:val="000000" w:themeColor="text1"/>
          <w:szCs w:val="21"/>
        </w:rPr>
        <w:t>、被测对象</w:t>
      </w:r>
      <w:r w:rsidRPr="008F3B90">
        <w:rPr>
          <w:color w:val="000000" w:themeColor="text1"/>
          <w:szCs w:val="21"/>
        </w:rPr>
        <w:t>：</w:t>
      </w:r>
      <w:r w:rsidRPr="008F3B90">
        <w:rPr>
          <w:color w:val="000000" w:themeColor="text1"/>
          <w:szCs w:val="21"/>
        </w:rPr>
        <w:t>抗氧剂</w:t>
      </w:r>
      <w:r w:rsidRPr="008F3B90">
        <w:rPr>
          <w:color w:val="000000" w:themeColor="text1"/>
          <w:szCs w:val="21"/>
        </w:rPr>
        <w:t>168</w:t>
      </w:r>
      <w:r w:rsidRPr="008F3B90">
        <w:rPr>
          <w:color w:val="000000" w:themeColor="text1"/>
          <w:szCs w:val="21"/>
        </w:rPr>
        <w:t>中</w:t>
      </w:r>
      <w:r w:rsidRPr="008F3B90">
        <w:rPr>
          <w:szCs w:val="21"/>
        </w:rPr>
        <w:t>2.4-</w:t>
      </w:r>
      <w:r w:rsidRPr="008F3B90">
        <w:rPr>
          <w:szCs w:val="21"/>
        </w:rPr>
        <w:t>二叔丁基苯酚含量</w:t>
      </w:r>
      <w:r w:rsidRPr="008F3B90">
        <w:rPr>
          <w:szCs w:val="21"/>
        </w:rPr>
        <w:t>≤0.2%</w:t>
      </w:r>
      <w:r w:rsidRPr="008F3B90">
        <w:rPr>
          <w:color w:val="000000" w:themeColor="text1"/>
          <w:kern w:val="0"/>
          <w:szCs w:val="21"/>
        </w:rPr>
        <w:t>。</w:t>
      </w:r>
    </w:p>
    <w:p w14:paraId="74EFC9AD" w14:textId="77777777" w:rsidR="00AE17D8" w:rsidRPr="008F3B90" w:rsidRDefault="003643FF">
      <w:pPr>
        <w:spacing w:line="360" w:lineRule="auto"/>
        <w:ind w:left="420" w:hangingChars="200" w:hanging="420"/>
        <w:rPr>
          <w:szCs w:val="21"/>
        </w:rPr>
      </w:pPr>
      <w:r w:rsidRPr="008F3B90">
        <w:rPr>
          <w:color w:val="000000" w:themeColor="text1"/>
          <w:szCs w:val="21"/>
        </w:rPr>
        <w:t>1.5</w:t>
      </w:r>
      <w:r w:rsidRPr="008F3B90">
        <w:rPr>
          <w:color w:val="000000" w:themeColor="text1"/>
          <w:szCs w:val="21"/>
        </w:rPr>
        <w:t>、测量过程：</w:t>
      </w:r>
      <w:r w:rsidRPr="008F3B90">
        <w:rPr>
          <w:bCs/>
          <w:szCs w:val="21"/>
        </w:rPr>
        <w:t>首先进行</w:t>
      </w:r>
      <w:r w:rsidRPr="008F3B90">
        <w:rPr>
          <w:szCs w:val="21"/>
        </w:rPr>
        <w:t>样品前处理，根据要求配</w:t>
      </w:r>
      <w:r w:rsidRPr="008F3B90">
        <w:rPr>
          <w:szCs w:val="21"/>
        </w:rPr>
        <w:t>制</w:t>
      </w:r>
      <w:r w:rsidRPr="008F3B90">
        <w:rPr>
          <w:szCs w:val="21"/>
        </w:rPr>
        <w:t>样品溶液；按照样品</w:t>
      </w:r>
      <w:r w:rsidRPr="008F3B90">
        <w:rPr>
          <w:szCs w:val="21"/>
        </w:rPr>
        <w:t>种类</w:t>
      </w:r>
    </w:p>
    <w:p w14:paraId="2E18EE61" w14:textId="77777777" w:rsidR="00AE17D8" w:rsidRPr="008F3B90" w:rsidRDefault="003643FF">
      <w:pPr>
        <w:spacing w:line="360" w:lineRule="auto"/>
        <w:ind w:left="420" w:hangingChars="200" w:hanging="420"/>
        <w:rPr>
          <w:szCs w:val="21"/>
        </w:rPr>
      </w:pPr>
      <w:r w:rsidRPr="008F3B90">
        <w:rPr>
          <w:szCs w:val="21"/>
        </w:rPr>
        <w:t>在测试软件中</w:t>
      </w:r>
      <w:r w:rsidRPr="008F3B90">
        <w:rPr>
          <w:szCs w:val="21"/>
        </w:rPr>
        <w:t>选择相应的测试方法；</w:t>
      </w:r>
      <w:r w:rsidRPr="008F3B90">
        <w:rPr>
          <w:szCs w:val="21"/>
        </w:rPr>
        <w:t>进入检测程序，</w:t>
      </w:r>
      <w:r w:rsidRPr="008F3B90">
        <w:rPr>
          <w:szCs w:val="21"/>
        </w:rPr>
        <w:t>待基线稳定</w:t>
      </w:r>
      <w:r w:rsidRPr="008F3B90">
        <w:rPr>
          <w:szCs w:val="21"/>
        </w:rPr>
        <w:t>后</w:t>
      </w:r>
      <w:r w:rsidRPr="008F3B90">
        <w:rPr>
          <w:szCs w:val="21"/>
        </w:rPr>
        <w:t>，</w:t>
      </w:r>
      <w:r w:rsidRPr="008F3B90">
        <w:rPr>
          <w:szCs w:val="21"/>
        </w:rPr>
        <w:t>实施</w:t>
      </w:r>
      <w:r w:rsidRPr="008F3B90">
        <w:rPr>
          <w:szCs w:val="21"/>
        </w:rPr>
        <w:t>进样</w:t>
      </w:r>
    </w:p>
    <w:p w14:paraId="0D7DD4E2" w14:textId="77777777" w:rsidR="00AE17D8" w:rsidRPr="008F3B90" w:rsidRDefault="003643FF">
      <w:pPr>
        <w:spacing w:line="360" w:lineRule="auto"/>
        <w:ind w:left="420" w:hangingChars="200" w:hanging="420"/>
        <w:rPr>
          <w:szCs w:val="21"/>
        </w:rPr>
      </w:pPr>
      <w:r w:rsidRPr="008F3B90">
        <w:rPr>
          <w:szCs w:val="21"/>
        </w:rPr>
        <w:t>操作；进样完毕，</w:t>
      </w:r>
      <w:r w:rsidRPr="008F3B90">
        <w:rPr>
          <w:szCs w:val="21"/>
        </w:rPr>
        <w:t>进入自动检测状态，待检测完毕，</w:t>
      </w:r>
      <w:r w:rsidRPr="008F3B90">
        <w:rPr>
          <w:szCs w:val="21"/>
        </w:rPr>
        <w:t>对样品谱图</w:t>
      </w:r>
      <w:r w:rsidRPr="008F3B90">
        <w:rPr>
          <w:szCs w:val="21"/>
        </w:rPr>
        <w:t>进行</w:t>
      </w:r>
      <w:r w:rsidRPr="008F3B90">
        <w:rPr>
          <w:szCs w:val="21"/>
        </w:rPr>
        <w:t>处理后</w:t>
      </w:r>
      <w:r w:rsidRPr="008F3B90">
        <w:rPr>
          <w:szCs w:val="21"/>
        </w:rPr>
        <w:t>，</w:t>
      </w:r>
    </w:p>
    <w:p w14:paraId="2F5CAD2E" w14:textId="77777777" w:rsidR="00AE17D8" w:rsidRPr="008F3B90" w:rsidRDefault="003643FF">
      <w:pPr>
        <w:spacing w:line="360" w:lineRule="auto"/>
        <w:ind w:left="420" w:hangingChars="200" w:hanging="420"/>
        <w:rPr>
          <w:szCs w:val="21"/>
        </w:rPr>
      </w:pPr>
      <w:r w:rsidRPr="008F3B90">
        <w:rPr>
          <w:szCs w:val="21"/>
        </w:rPr>
        <w:t>得</w:t>
      </w:r>
      <w:r w:rsidRPr="008F3B90">
        <w:rPr>
          <w:szCs w:val="21"/>
        </w:rPr>
        <w:t>到检测结果。</w:t>
      </w:r>
    </w:p>
    <w:p w14:paraId="116C97B4" w14:textId="77777777" w:rsidR="00AE17D8" w:rsidRPr="008F3B90" w:rsidRDefault="003643FF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8F3B90">
        <w:rPr>
          <w:b/>
          <w:bCs/>
          <w:color w:val="000000"/>
          <w:szCs w:val="21"/>
        </w:rPr>
        <w:t>数学模型</w:t>
      </w:r>
      <w:r w:rsidRPr="008F3B90">
        <w:rPr>
          <w:szCs w:val="21"/>
        </w:rPr>
        <w:t xml:space="preserve"> </w:t>
      </w:r>
    </w:p>
    <w:p w14:paraId="0E048DA4" w14:textId="5E8B2CC2" w:rsidR="00AE17D8" w:rsidRPr="008F3B90" w:rsidRDefault="003643FF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8F3B90">
        <w:rPr>
          <w:szCs w:val="21"/>
        </w:rPr>
        <w:t xml:space="preserve">  </w:t>
      </w:r>
      <w:r w:rsidR="001146FF" w:rsidRPr="008F3B90">
        <w:rPr>
          <w:szCs w:val="21"/>
        </w:rPr>
        <w:t xml:space="preserve">   </w:t>
      </w:r>
      <w:r w:rsidRPr="008F3B90">
        <w:rPr>
          <w:szCs w:val="21"/>
        </w:rPr>
        <w:t xml:space="preserve">  </w:t>
      </w:r>
      <w:r w:rsidR="0010175D" w:rsidRPr="008F3B90">
        <w:rPr>
          <w:rFonts w:ascii="宋体" w:hAnsi="宋体" w:cs="宋体" w:hint="eastAsia"/>
          <w:szCs w:val="21"/>
        </w:rPr>
        <w:t>△</w:t>
      </w:r>
      <w:r w:rsidR="0010175D" w:rsidRPr="008F3B90">
        <w:rPr>
          <w:szCs w:val="21"/>
        </w:rPr>
        <w:t>X=X</w:t>
      </w:r>
      <w:r w:rsidRPr="008F3B90">
        <w:rPr>
          <w:szCs w:val="21"/>
        </w:rPr>
        <w:t xml:space="preserve">                                </w:t>
      </w:r>
    </w:p>
    <w:p w14:paraId="5FBA775C" w14:textId="6C0EF80D" w:rsidR="00AE17D8" w:rsidRPr="008F3B90" w:rsidRDefault="003643FF">
      <w:pPr>
        <w:spacing w:line="360" w:lineRule="auto"/>
        <w:ind w:firstLineChars="600" w:firstLine="1260"/>
        <w:rPr>
          <w:szCs w:val="21"/>
        </w:rPr>
      </w:pPr>
      <w:r w:rsidRPr="008F3B90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</m:t>
        </m:r>
      </m:oMath>
      <w:r w:rsidR="0010175D" w:rsidRPr="008F3B90">
        <w:rPr>
          <w:position w:val="-4"/>
          <w:szCs w:val="21"/>
        </w:rPr>
        <w:t>X</w:t>
      </w:r>
      <w:r w:rsidRPr="008F3B90">
        <w:rPr>
          <w:szCs w:val="21"/>
        </w:rPr>
        <w:t xml:space="preserve"> ---</w:t>
      </w:r>
      <w:r w:rsidRPr="008F3B90">
        <w:rPr>
          <w:szCs w:val="21"/>
        </w:rPr>
        <w:t>-</w:t>
      </w:r>
      <w:r w:rsidRPr="008F3B90">
        <w:rPr>
          <w:szCs w:val="21"/>
        </w:rPr>
        <w:t>被测参数</w:t>
      </w:r>
      <w:r w:rsidRPr="008F3B90">
        <w:rPr>
          <w:kern w:val="0"/>
          <w:szCs w:val="21"/>
        </w:rPr>
        <w:t>测量结果</w:t>
      </w:r>
    </w:p>
    <w:p w14:paraId="0F81F9C3" w14:textId="76CE43B5" w:rsidR="00AE17D8" w:rsidRPr="008F3B90" w:rsidRDefault="0010175D" w:rsidP="0010175D">
      <w:pPr>
        <w:spacing w:line="360" w:lineRule="auto"/>
        <w:ind w:firstLineChars="1000" w:firstLine="2100"/>
        <w:rPr>
          <w:szCs w:val="21"/>
        </w:rPr>
      </w:pPr>
      <w:r w:rsidRPr="008F3B90">
        <w:rPr>
          <w:szCs w:val="21"/>
        </w:rPr>
        <w:t>X</w:t>
      </w:r>
      <w:r w:rsidR="003643FF" w:rsidRPr="008F3B90">
        <w:rPr>
          <w:szCs w:val="21"/>
        </w:rPr>
        <w:t>--</w:t>
      </w:r>
      <w:r w:rsidR="003643FF" w:rsidRPr="008F3B90">
        <w:rPr>
          <w:szCs w:val="21"/>
        </w:rPr>
        <w:t>---</w:t>
      </w:r>
      <w:r w:rsidR="003643FF" w:rsidRPr="008F3B90">
        <w:rPr>
          <w:szCs w:val="21"/>
        </w:rPr>
        <w:t>被被测参数的读数值</w:t>
      </w:r>
    </w:p>
    <w:p w14:paraId="0857728E" w14:textId="77777777" w:rsidR="00AE17D8" w:rsidRPr="008F3B90" w:rsidRDefault="003643FF">
      <w:pPr>
        <w:numPr>
          <w:ilvl w:val="0"/>
          <w:numId w:val="3"/>
        </w:numPr>
        <w:spacing w:line="360" w:lineRule="auto"/>
        <w:rPr>
          <w:szCs w:val="21"/>
        </w:rPr>
      </w:pPr>
      <w:r w:rsidRPr="008F3B90">
        <w:rPr>
          <w:b/>
          <w:szCs w:val="21"/>
        </w:rPr>
        <w:t>输入量的标准不确定度评定</w:t>
      </w:r>
    </w:p>
    <w:p w14:paraId="1DD2545B" w14:textId="77777777" w:rsidR="00AE17D8" w:rsidRPr="008F3B90" w:rsidRDefault="003643FF">
      <w:pPr>
        <w:spacing w:line="360" w:lineRule="auto"/>
        <w:ind w:firstLineChars="257" w:firstLine="540"/>
        <w:rPr>
          <w:bCs/>
          <w:szCs w:val="21"/>
        </w:rPr>
      </w:pPr>
      <w:r w:rsidRPr="008F3B90">
        <w:rPr>
          <w:szCs w:val="21"/>
        </w:rPr>
        <w:t>输入量的不确定度</w:t>
      </w:r>
      <w:r w:rsidRPr="008F3B90">
        <w:rPr>
          <w:szCs w:val="21"/>
        </w:rPr>
        <w:t>主要</w:t>
      </w:r>
      <w:r w:rsidRPr="008F3B90">
        <w:rPr>
          <w:szCs w:val="21"/>
        </w:rPr>
        <w:t>来源</w:t>
      </w:r>
      <w:r w:rsidRPr="008F3B90">
        <w:rPr>
          <w:szCs w:val="21"/>
        </w:rPr>
        <w:t>于</w:t>
      </w:r>
      <w:r w:rsidRPr="008F3B90">
        <w:rPr>
          <w:szCs w:val="21"/>
        </w:rPr>
        <w:t>：</w:t>
      </w:r>
      <w:r w:rsidRPr="008F3B90">
        <w:rPr>
          <w:szCs w:val="21"/>
        </w:rPr>
        <w:t>1</w:t>
      </w:r>
      <w:r w:rsidRPr="008F3B90">
        <w:rPr>
          <w:szCs w:val="21"/>
        </w:rPr>
        <w:t>）</w:t>
      </w:r>
      <w:r w:rsidRPr="008F3B90">
        <w:rPr>
          <w:szCs w:val="21"/>
        </w:rPr>
        <w:t>测量重复性引</w:t>
      </w:r>
      <w:r w:rsidRPr="008F3B90">
        <w:rPr>
          <w:szCs w:val="21"/>
        </w:rPr>
        <w:t>入</w:t>
      </w:r>
      <w:r w:rsidRPr="008F3B90">
        <w:rPr>
          <w:szCs w:val="21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8F3B90">
        <w:rPr>
          <w:b/>
          <w:bCs/>
          <w:szCs w:val="21"/>
        </w:rPr>
        <w:t>；</w:t>
      </w:r>
      <w:r w:rsidRPr="008F3B90">
        <w:rPr>
          <w:b/>
          <w:bCs/>
          <w:szCs w:val="21"/>
        </w:rPr>
        <w:t>2</w:t>
      </w:r>
      <w:r w:rsidRPr="008F3B90">
        <w:rPr>
          <w:b/>
          <w:bCs/>
          <w:szCs w:val="21"/>
        </w:rPr>
        <w:t>）</w:t>
      </w:r>
      <w:r w:rsidRPr="008F3B90">
        <w:rPr>
          <w:bCs/>
          <w:szCs w:val="21"/>
        </w:rPr>
        <w:t>测量设备</w:t>
      </w:r>
      <w:r w:rsidRPr="008F3B90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8F3B90">
        <w:rPr>
          <w:bCs/>
          <w:szCs w:val="21"/>
        </w:rPr>
        <w:t>。</w:t>
      </w:r>
    </w:p>
    <w:p w14:paraId="28FAE553" w14:textId="77777777" w:rsidR="00AE17D8" w:rsidRPr="008F3B90" w:rsidRDefault="003643FF">
      <w:pPr>
        <w:spacing w:line="360" w:lineRule="auto"/>
        <w:rPr>
          <w:szCs w:val="21"/>
        </w:rPr>
      </w:pPr>
      <w:r w:rsidRPr="008F3B90">
        <w:rPr>
          <w:szCs w:val="21"/>
        </w:rPr>
        <w:t>3.1</w:t>
      </w:r>
      <w:r w:rsidRPr="008F3B90">
        <w:rPr>
          <w:szCs w:val="21"/>
        </w:rPr>
        <w:t>测量重复性引</w:t>
      </w:r>
      <w:r w:rsidRPr="008F3B90">
        <w:rPr>
          <w:szCs w:val="21"/>
        </w:rPr>
        <w:t>入</w:t>
      </w:r>
      <w:r w:rsidRPr="008F3B90">
        <w:rPr>
          <w:szCs w:val="21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8F3B90">
        <w:rPr>
          <w:szCs w:val="21"/>
        </w:rPr>
        <w:t>的评定</w:t>
      </w:r>
    </w:p>
    <w:p w14:paraId="3C3C78D2" w14:textId="77777777" w:rsidR="00AE17D8" w:rsidRPr="008F3B90" w:rsidRDefault="003643FF">
      <w:pPr>
        <w:spacing w:line="360" w:lineRule="auto"/>
        <w:ind w:leftChars="228" w:left="479" w:firstLineChars="100" w:firstLine="210"/>
        <w:rPr>
          <w:szCs w:val="21"/>
        </w:rPr>
      </w:pPr>
      <w:r w:rsidRPr="008F3B90">
        <w:rPr>
          <w:szCs w:val="21"/>
        </w:rPr>
        <w:t>测量重复性引</w:t>
      </w:r>
      <w:r w:rsidRPr="008F3B90">
        <w:rPr>
          <w:szCs w:val="21"/>
        </w:rPr>
        <w:t>入</w:t>
      </w:r>
      <w:r w:rsidRPr="008F3B90">
        <w:rPr>
          <w:szCs w:val="21"/>
        </w:rPr>
        <w:t>的标准不确定度</w:t>
      </w:r>
      <w:r w:rsidRPr="008F3B90">
        <w:rPr>
          <w:szCs w:val="21"/>
        </w:rPr>
        <w:t>的</w:t>
      </w:r>
      <w:r w:rsidRPr="008F3B90">
        <w:rPr>
          <w:szCs w:val="21"/>
        </w:rPr>
        <w:t>A</w:t>
      </w:r>
      <w:r w:rsidRPr="008F3B90">
        <w:rPr>
          <w:szCs w:val="21"/>
        </w:rPr>
        <w:t>类评定</w:t>
      </w:r>
      <w:r w:rsidRPr="008F3B90">
        <w:rPr>
          <w:szCs w:val="21"/>
        </w:rPr>
        <w:t>。</w:t>
      </w:r>
      <w:r w:rsidRPr="008F3B90">
        <w:rPr>
          <w:szCs w:val="21"/>
        </w:rPr>
        <w:t>高效液相色谱仪</w:t>
      </w:r>
      <w:r w:rsidRPr="008F3B90">
        <w:rPr>
          <w:szCs w:val="21"/>
        </w:rPr>
        <w:t>正常工作</w:t>
      </w:r>
    </w:p>
    <w:p w14:paraId="76F3D7B1" w14:textId="77777777" w:rsidR="00AE17D8" w:rsidRPr="008F3B90" w:rsidRDefault="003643FF">
      <w:pPr>
        <w:spacing w:line="360" w:lineRule="auto"/>
        <w:rPr>
          <w:szCs w:val="21"/>
        </w:rPr>
      </w:pPr>
      <w:r w:rsidRPr="008F3B90">
        <w:rPr>
          <w:szCs w:val="21"/>
        </w:rPr>
        <w:t>状态下，</w:t>
      </w:r>
      <w:r w:rsidRPr="008F3B90">
        <w:rPr>
          <w:szCs w:val="21"/>
        </w:rPr>
        <w:t>由</w:t>
      </w:r>
      <w:r w:rsidRPr="008F3B90">
        <w:rPr>
          <w:szCs w:val="21"/>
        </w:rPr>
        <w:t>同一</w:t>
      </w:r>
      <w:r w:rsidRPr="008F3B90">
        <w:rPr>
          <w:szCs w:val="21"/>
        </w:rPr>
        <w:t>个</w:t>
      </w:r>
      <w:r w:rsidRPr="008F3B90">
        <w:rPr>
          <w:szCs w:val="21"/>
        </w:rPr>
        <w:t>人，用同一</w:t>
      </w:r>
      <w:r w:rsidRPr="008F3B90">
        <w:rPr>
          <w:szCs w:val="21"/>
        </w:rPr>
        <w:t>台高效液相色谱仪</w:t>
      </w:r>
      <w:r w:rsidRPr="008F3B90">
        <w:rPr>
          <w:szCs w:val="21"/>
        </w:rPr>
        <w:t>，在相临近的时间内，对</w:t>
      </w:r>
      <w:r w:rsidRPr="008F3B90">
        <w:rPr>
          <w:szCs w:val="21"/>
        </w:rPr>
        <w:t>抗氧剂</w:t>
      </w:r>
      <w:r w:rsidRPr="008F3B90">
        <w:rPr>
          <w:szCs w:val="21"/>
        </w:rPr>
        <w:t>168</w:t>
      </w:r>
      <w:r w:rsidRPr="008F3B90">
        <w:rPr>
          <w:szCs w:val="21"/>
        </w:rPr>
        <w:t>中</w:t>
      </w:r>
      <w:r w:rsidRPr="008F3B90">
        <w:rPr>
          <w:szCs w:val="21"/>
        </w:rPr>
        <w:t>的</w:t>
      </w:r>
      <w:r w:rsidRPr="008F3B90">
        <w:rPr>
          <w:szCs w:val="21"/>
        </w:rPr>
        <w:t>2.4-</w:t>
      </w:r>
      <w:r w:rsidRPr="008F3B90">
        <w:rPr>
          <w:szCs w:val="21"/>
        </w:rPr>
        <w:t>二叔丁基苯酚含量</w:t>
      </w:r>
      <w:r w:rsidRPr="008F3B90">
        <w:rPr>
          <w:szCs w:val="21"/>
        </w:rPr>
        <w:t>连</w:t>
      </w:r>
      <w:r w:rsidRPr="008F3B90">
        <w:rPr>
          <w:szCs w:val="21"/>
        </w:rPr>
        <w:t>续测量</w:t>
      </w:r>
      <w:r w:rsidRPr="008F3B90">
        <w:rPr>
          <w:szCs w:val="21"/>
        </w:rPr>
        <w:t>10</w:t>
      </w:r>
      <w:r w:rsidRPr="008F3B90">
        <w:rPr>
          <w:szCs w:val="21"/>
        </w:rPr>
        <w:t>次，得</w:t>
      </w:r>
      <w:r w:rsidRPr="008F3B90">
        <w:rPr>
          <w:szCs w:val="21"/>
        </w:rPr>
        <w:t>10</w:t>
      </w:r>
      <w:r w:rsidRPr="008F3B90">
        <w:rPr>
          <w:szCs w:val="21"/>
        </w:rPr>
        <w:t>个测量数据汇于表</w:t>
      </w:r>
      <w:r w:rsidRPr="008F3B90">
        <w:rPr>
          <w:szCs w:val="21"/>
        </w:rPr>
        <w:t>1</w:t>
      </w:r>
      <w:r w:rsidRPr="008F3B90">
        <w:rPr>
          <w:szCs w:val="21"/>
        </w:rPr>
        <w:t>：</w:t>
      </w:r>
    </w:p>
    <w:p w14:paraId="03A6A57A" w14:textId="77777777" w:rsidR="00AE17D8" w:rsidRPr="008F3B90" w:rsidRDefault="003643FF">
      <w:pPr>
        <w:spacing w:line="360" w:lineRule="auto"/>
        <w:ind w:firstLineChars="1500" w:firstLine="3150"/>
        <w:rPr>
          <w:szCs w:val="21"/>
        </w:rPr>
      </w:pPr>
      <w:r w:rsidRPr="008F3B90">
        <w:rPr>
          <w:szCs w:val="21"/>
        </w:rPr>
        <w:t>表</w:t>
      </w:r>
      <w:r w:rsidRPr="008F3B90">
        <w:rPr>
          <w:szCs w:val="21"/>
        </w:rPr>
        <w:t>1</w:t>
      </w:r>
      <w:r w:rsidRPr="008F3B90">
        <w:rPr>
          <w:szCs w:val="21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175"/>
        <w:gridCol w:w="1558"/>
        <w:gridCol w:w="1304"/>
        <w:gridCol w:w="1238"/>
        <w:gridCol w:w="1371"/>
      </w:tblGrid>
      <w:tr w:rsidR="00AE17D8" w:rsidRPr="008F3B90" w14:paraId="063108EB" w14:textId="77777777">
        <w:trPr>
          <w:trHeight w:val="444"/>
        </w:trPr>
        <w:tc>
          <w:tcPr>
            <w:tcW w:w="1684" w:type="dxa"/>
            <w:vAlign w:val="center"/>
          </w:tcPr>
          <w:p w14:paraId="2B26FCAF" w14:textId="77777777" w:rsidR="00AE17D8" w:rsidRPr="008F3B90" w:rsidRDefault="003643F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测试次数</w:t>
            </w:r>
            <w:r w:rsidRPr="008F3B90">
              <w:rPr>
                <w:szCs w:val="21"/>
              </w:rPr>
              <w:t>n</w:t>
            </w:r>
          </w:p>
        </w:tc>
        <w:tc>
          <w:tcPr>
            <w:tcW w:w="1175" w:type="dxa"/>
            <w:vAlign w:val="center"/>
          </w:tcPr>
          <w:p w14:paraId="11B8845E" w14:textId="77777777" w:rsidR="00AE17D8" w:rsidRPr="008F3B90" w:rsidRDefault="003643F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14:paraId="6EBAC5DD" w14:textId="77777777" w:rsidR="00AE17D8" w:rsidRPr="008F3B90" w:rsidRDefault="003643FF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14:paraId="0E45A693" w14:textId="77777777" w:rsidR="00AE17D8" w:rsidRPr="008F3B90" w:rsidRDefault="003643FF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3</w:t>
            </w:r>
          </w:p>
        </w:tc>
        <w:tc>
          <w:tcPr>
            <w:tcW w:w="1238" w:type="dxa"/>
            <w:vAlign w:val="center"/>
          </w:tcPr>
          <w:p w14:paraId="21140F79" w14:textId="77777777" w:rsidR="00AE17D8" w:rsidRPr="008F3B90" w:rsidRDefault="003643F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4</w:t>
            </w:r>
          </w:p>
        </w:tc>
        <w:tc>
          <w:tcPr>
            <w:tcW w:w="1371" w:type="dxa"/>
            <w:vAlign w:val="center"/>
          </w:tcPr>
          <w:p w14:paraId="19A26608" w14:textId="77777777" w:rsidR="00AE17D8" w:rsidRPr="008F3B90" w:rsidRDefault="003643FF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5</w:t>
            </w:r>
          </w:p>
        </w:tc>
      </w:tr>
      <w:tr w:rsidR="00F7713E" w:rsidRPr="008F3B90" w14:paraId="31258C60" w14:textId="77777777">
        <w:trPr>
          <w:trHeight w:val="488"/>
        </w:trPr>
        <w:tc>
          <w:tcPr>
            <w:tcW w:w="1684" w:type="dxa"/>
            <w:vAlign w:val="center"/>
          </w:tcPr>
          <w:p w14:paraId="222FC1D7" w14:textId="3C09E8C1" w:rsidR="00F7713E" w:rsidRPr="008F3B90" w:rsidRDefault="00F7713E" w:rsidP="00F7713E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X%</w:t>
            </w:r>
          </w:p>
        </w:tc>
        <w:tc>
          <w:tcPr>
            <w:tcW w:w="1175" w:type="dxa"/>
            <w:vAlign w:val="center"/>
          </w:tcPr>
          <w:p w14:paraId="1D2C1DDD" w14:textId="7929811F" w:rsidR="00F7713E" w:rsidRPr="008F3B90" w:rsidRDefault="00F7713E" w:rsidP="00F7713E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0.1104</w:t>
            </w:r>
          </w:p>
        </w:tc>
        <w:tc>
          <w:tcPr>
            <w:tcW w:w="1558" w:type="dxa"/>
            <w:vAlign w:val="center"/>
          </w:tcPr>
          <w:p w14:paraId="40826913" w14:textId="116BFCEA" w:rsidR="00F7713E" w:rsidRPr="008F3B90" w:rsidRDefault="00F7713E" w:rsidP="00F7713E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0.1101</w:t>
            </w:r>
          </w:p>
        </w:tc>
        <w:tc>
          <w:tcPr>
            <w:tcW w:w="1304" w:type="dxa"/>
            <w:vAlign w:val="center"/>
          </w:tcPr>
          <w:p w14:paraId="6605C3CF" w14:textId="7F8B7E04" w:rsidR="00F7713E" w:rsidRPr="008F3B90" w:rsidRDefault="00F7713E" w:rsidP="00F7713E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0.116</w:t>
            </w:r>
          </w:p>
        </w:tc>
        <w:tc>
          <w:tcPr>
            <w:tcW w:w="1238" w:type="dxa"/>
            <w:vAlign w:val="center"/>
          </w:tcPr>
          <w:p w14:paraId="0635C81A" w14:textId="135064B3" w:rsidR="00F7713E" w:rsidRPr="008F3B90" w:rsidRDefault="00F7713E" w:rsidP="00F7713E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0.1091</w:t>
            </w:r>
          </w:p>
        </w:tc>
        <w:tc>
          <w:tcPr>
            <w:tcW w:w="1371" w:type="dxa"/>
            <w:vAlign w:val="center"/>
          </w:tcPr>
          <w:p w14:paraId="584A3023" w14:textId="77522D06" w:rsidR="00F7713E" w:rsidRPr="008F3B90" w:rsidRDefault="00F7713E" w:rsidP="00F7713E">
            <w:pPr>
              <w:spacing w:line="360" w:lineRule="auto"/>
              <w:ind w:firstLineChars="100" w:firstLine="210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0.1097</w:t>
            </w:r>
          </w:p>
        </w:tc>
      </w:tr>
      <w:tr w:rsidR="00AE17D8" w:rsidRPr="008F3B90" w14:paraId="4CD479EA" w14:textId="77777777">
        <w:trPr>
          <w:trHeight w:val="389"/>
        </w:trPr>
        <w:tc>
          <w:tcPr>
            <w:tcW w:w="1684" w:type="dxa"/>
            <w:vAlign w:val="center"/>
          </w:tcPr>
          <w:p w14:paraId="08871AAA" w14:textId="77777777" w:rsidR="00AE17D8" w:rsidRPr="008F3B90" w:rsidRDefault="003643F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测试次数</w:t>
            </w:r>
            <w:r w:rsidRPr="008F3B90">
              <w:rPr>
                <w:szCs w:val="21"/>
              </w:rPr>
              <w:t>n</w:t>
            </w:r>
          </w:p>
        </w:tc>
        <w:tc>
          <w:tcPr>
            <w:tcW w:w="1175" w:type="dxa"/>
            <w:vAlign w:val="center"/>
          </w:tcPr>
          <w:p w14:paraId="4216B2CA" w14:textId="77777777" w:rsidR="00AE17D8" w:rsidRPr="008F3B90" w:rsidRDefault="003643F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8F3B90">
              <w:rPr>
                <w:kern w:val="0"/>
                <w:szCs w:val="21"/>
              </w:rPr>
              <w:t>6</w:t>
            </w:r>
          </w:p>
        </w:tc>
        <w:tc>
          <w:tcPr>
            <w:tcW w:w="1558" w:type="dxa"/>
            <w:vAlign w:val="center"/>
          </w:tcPr>
          <w:p w14:paraId="7BD5D0B6" w14:textId="77777777" w:rsidR="00AE17D8" w:rsidRPr="008F3B90" w:rsidRDefault="003643FF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54B4D472" w14:textId="77777777" w:rsidR="00AE17D8" w:rsidRPr="008F3B90" w:rsidRDefault="003643FF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8</w:t>
            </w:r>
          </w:p>
        </w:tc>
        <w:tc>
          <w:tcPr>
            <w:tcW w:w="1238" w:type="dxa"/>
            <w:vAlign w:val="center"/>
          </w:tcPr>
          <w:p w14:paraId="3846FCD8" w14:textId="77777777" w:rsidR="00AE17D8" w:rsidRPr="008F3B90" w:rsidRDefault="003643F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9</w:t>
            </w:r>
          </w:p>
        </w:tc>
        <w:tc>
          <w:tcPr>
            <w:tcW w:w="1371" w:type="dxa"/>
            <w:vAlign w:val="center"/>
          </w:tcPr>
          <w:p w14:paraId="165EC5BC" w14:textId="77777777" w:rsidR="00AE17D8" w:rsidRPr="008F3B90" w:rsidRDefault="003643FF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10</w:t>
            </w:r>
          </w:p>
        </w:tc>
      </w:tr>
      <w:tr w:rsidR="00FB2C59" w:rsidRPr="008F3B90" w14:paraId="14A2F058" w14:textId="77777777">
        <w:trPr>
          <w:trHeight w:val="431"/>
        </w:trPr>
        <w:tc>
          <w:tcPr>
            <w:tcW w:w="1684" w:type="dxa"/>
            <w:vAlign w:val="center"/>
          </w:tcPr>
          <w:p w14:paraId="0E55DDD4" w14:textId="68D32D5D" w:rsidR="00FB2C59" w:rsidRPr="008F3B90" w:rsidRDefault="00FB2C59" w:rsidP="00FB2C59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X%</w:t>
            </w:r>
          </w:p>
        </w:tc>
        <w:tc>
          <w:tcPr>
            <w:tcW w:w="1175" w:type="dxa"/>
            <w:vAlign w:val="center"/>
          </w:tcPr>
          <w:p w14:paraId="0F2BBD00" w14:textId="7871C739" w:rsidR="00FB2C59" w:rsidRPr="008F3B90" w:rsidRDefault="00FB2C59" w:rsidP="00FB2C59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0.1207</w:t>
            </w:r>
          </w:p>
        </w:tc>
        <w:tc>
          <w:tcPr>
            <w:tcW w:w="1558" w:type="dxa"/>
            <w:vAlign w:val="center"/>
          </w:tcPr>
          <w:p w14:paraId="1BFE5835" w14:textId="2B9A419B" w:rsidR="00FB2C59" w:rsidRPr="008F3B90" w:rsidRDefault="00FB2C59" w:rsidP="00FB2C59">
            <w:pPr>
              <w:widowControl/>
              <w:adjustRightInd w:val="0"/>
              <w:spacing w:line="360" w:lineRule="auto"/>
              <w:ind w:left="237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0.1084</w:t>
            </w:r>
          </w:p>
        </w:tc>
        <w:tc>
          <w:tcPr>
            <w:tcW w:w="1304" w:type="dxa"/>
            <w:vAlign w:val="center"/>
          </w:tcPr>
          <w:p w14:paraId="078AAD5E" w14:textId="6AED2244" w:rsidR="00FB2C59" w:rsidRPr="008F3B90" w:rsidRDefault="00FB2C59" w:rsidP="00FB2C59">
            <w:pPr>
              <w:widowControl/>
              <w:adjustRightInd w:val="0"/>
              <w:spacing w:line="360" w:lineRule="auto"/>
              <w:ind w:left="252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0.1101</w:t>
            </w:r>
          </w:p>
        </w:tc>
        <w:tc>
          <w:tcPr>
            <w:tcW w:w="1238" w:type="dxa"/>
            <w:vAlign w:val="center"/>
          </w:tcPr>
          <w:p w14:paraId="6E29A6E5" w14:textId="4442C347" w:rsidR="00FB2C59" w:rsidRPr="008F3B90" w:rsidRDefault="00FB2C59" w:rsidP="00FB2C59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0.1096</w:t>
            </w:r>
          </w:p>
        </w:tc>
        <w:tc>
          <w:tcPr>
            <w:tcW w:w="1371" w:type="dxa"/>
            <w:vAlign w:val="center"/>
          </w:tcPr>
          <w:p w14:paraId="4EF47E6D" w14:textId="4E783E34" w:rsidR="00FB2C59" w:rsidRPr="008F3B90" w:rsidRDefault="00FB2C59" w:rsidP="00FB2C59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kern w:val="0"/>
                <w:szCs w:val="21"/>
              </w:rPr>
            </w:pPr>
            <w:r w:rsidRPr="008F3B90">
              <w:rPr>
                <w:szCs w:val="21"/>
              </w:rPr>
              <w:t>0.1101</w:t>
            </w:r>
          </w:p>
        </w:tc>
      </w:tr>
    </w:tbl>
    <w:p w14:paraId="6E557D6F" w14:textId="1C84750B" w:rsidR="0010175D" w:rsidRPr="008F3B90" w:rsidRDefault="0010175D" w:rsidP="0010175D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8F3B90">
        <w:rPr>
          <w:szCs w:val="21"/>
        </w:rPr>
        <w:lastRenderedPageBreak/>
        <w:t>被测试件测量值的平均值：</w:t>
      </w:r>
      <w:r w:rsidRPr="008F3B90">
        <w:rPr>
          <w:noProof/>
          <w:color w:val="000000"/>
          <w:position w:val="-24"/>
          <w:szCs w:val="21"/>
        </w:rPr>
        <w:drawing>
          <wp:inline distT="0" distB="0" distL="0" distR="0" wp14:anchorId="15228CCB" wp14:editId="697FF47A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B90">
        <w:rPr>
          <w:color w:val="000000"/>
          <w:szCs w:val="21"/>
        </w:rPr>
        <w:t>=</w:t>
      </w:r>
      <w:r w:rsidR="00FB2C59" w:rsidRPr="008F3B90">
        <w:rPr>
          <w:szCs w:val="21"/>
        </w:rPr>
        <w:t>0.1114%</w:t>
      </w:r>
      <w:r w:rsidRPr="008F3B90">
        <w:rPr>
          <w:color w:val="000000"/>
          <w:szCs w:val="21"/>
        </w:rPr>
        <w:tab/>
      </w:r>
      <w:r w:rsidRPr="008F3B90">
        <w:rPr>
          <w:szCs w:val="21"/>
        </w:rPr>
        <w:tab/>
      </w:r>
    </w:p>
    <w:p w14:paraId="60BA030F" w14:textId="1AE744CD" w:rsidR="0010175D" w:rsidRPr="008F3B90" w:rsidRDefault="0010175D" w:rsidP="0010175D">
      <w:pPr>
        <w:spacing w:line="360" w:lineRule="auto"/>
        <w:ind w:firstLineChars="200" w:firstLine="420"/>
        <w:rPr>
          <w:szCs w:val="21"/>
        </w:rPr>
      </w:pPr>
      <w:r w:rsidRPr="008F3B90">
        <w:rPr>
          <w:color w:val="000000" w:themeColor="text1"/>
          <w:kern w:val="0"/>
          <w:szCs w:val="21"/>
        </w:rPr>
        <w:t>单个测量值的实验标准差</w:t>
      </w:r>
      <w:r w:rsidRPr="008F3B90">
        <w:rPr>
          <w:kern w:val="0"/>
          <w:szCs w:val="21"/>
        </w:rPr>
        <w:t>：</w:t>
      </w:r>
      <w:r w:rsidRPr="008F3B90">
        <w:rPr>
          <w:szCs w:val="21"/>
        </w:rPr>
        <w:t>s=</w:t>
      </w:r>
      <w:r w:rsidRPr="008F3B90">
        <w:rPr>
          <w:position w:val="-32"/>
          <w:szCs w:val="21"/>
        </w:rPr>
        <w:object w:dxaOrig="1410" w:dyaOrig="1095" w14:anchorId="37F61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71pt;height:54.9pt" o:ole="">
            <v:imagedata r:id="rId9" o:title=""/>
          </v:shape>
          <o:OLEObject Type="Embed" ProgID="Equation.3" ShapeID="_x0000_i1046" DrawAspect="Content" ObjectID="_1712737333" r:id="rId10"/>
        </w:object>
      </w:r>
      <w:r w:rsidRPr="008F3B90">
        <w:rPr>
          <w:szCs w:val="21"/>
        </w:rPr>
        <w:t>=</w:t>
      </w:r>
      <w:r w:rsidR="00FB2C59" w:rsidRPr="008F3B90">
        <w:rPr>
          <w:szCs w:val="21"/>
        </w:rPr>
        <w:t>0.0038%</w:t>
      </w:r>
    </w:p>
    <w:p w14:paraId="5B143A7A" w14:textId="77777777" w:rsidR="0010175D" w:rsidRPr="008F3B90" w:rsidRDefault="0010175D" w:rsidP="0010175D">
      <w:pPr>
        <w:widowControl/>
        <w:tabs>
          <w:tab w:val="center" w:pos="4360"/>
          <w:tab w:val="right" w:pos="8300"/>
        </w:tabs>
        <w:spacing w:line="360" w:lineRule="auto"/>
        <w:ind w:firstLineChars="200" w:firstLine="420"/>
        <w:rPr>
          <w:color w:val="000000" w:themeColor="text1"/>
          <w:kern w:val="0"/>
          <w:szCs w:val="21"/>
        </w:rPr>
      </w:pPr>
      <w:r w:rsidRPr="008F3B90">
        <w:rPr>
          <w:color w:val="000000" w:themeColor="text1"/>
          <w:kern w:val="0"/>
          <w:szCs w:val="21"/>
        </w:rPr>
        <w:t>被测量估计值（</w:t>
      </w:r>
      <w:r w:rsidRPr="008F3B90">
        <w:rPr>
          <w:color w:val="000000" w:themeColor="text1"/>
          <w:kern w:val="0"/>
          <w:position w:val="-4"/>
          <w:szCs w:val="21"/>
        </w:rPr>
        <w:object w:dxaOrig="240" w:dyaOrig="340" w14:anchorId="783545A8">
          <v:shape id="_x0000_i1047" type="#_x0000_t75" style="width:12.15pt;height:17.1pt" o:ole="">
            <v:imagedata r:id="rId11" o:title=""/>
          </v:shape>
          <o:OLEObject Type="Embed" ProgID="Equation.3" ShapeID="_x0000_i1047" DrawAspect="Content" ObjectID="_1712737334" r:id="rId12"/>
        </w:object>
      </w:r>
      <w:r w:rsidRPr="008F3B90">
        <w:rPr>
          <w:color w:val="000000" w:themeColor="text1"/>
          <w:kern w:val="0"/>
          <w:szCs w:val="21"/>
        </w:rPr>
        <w:t>）标准不确定度分量</w:t>
      </w:r>
      <w:r w:rsidRPr="008F3B90">
        <w:rPr>
          <w:i/>
          <w:iCs/>
          <w:color w:val="000000" w:themeColor="text1"/>
          <w:szCs w:val="21"/>
        </w:rPr>
        <w:t>u</w:t>
      </w:r>
      <w:r w:rsidRPr="008F3B90">
        <w:rPr>
          <w:color w:val="000000" w:themeColor="text1"/>
          <w:szCs w:val="21"/>
          <w:vertAlign w:val="subscript"/>
        </w:rPr>
        <w:t>1</w:t>
      </w:r>
      <w:r w:rsidRPr="008F3B90">
        <w:rPr>
          <w:color w:val="000000" w:themeColor="text1"/>
          <w:kern w:val="0"/>
          <w:szCs w:val="21"/>
        </w:rPr>
        <w:t>（</w:t>
      </w:r>
      <w:r w:rsidRPr="008F3B90">
        <w:rPr>
          <w:color w:val="000000" w:themeColor="text1"/>
          <w:kern w:val="0"/>
          <w:position w:val="-4"/>
          <w:szCs w:val="21"/>
        </w:rPr>
        <w:object w:dxaOrig="240" w:dyaOrig="340" w14:anchorId="2EBE32B2">
          <v:shape id="_x0000_i1048" type="#_x0000_t75" style="width:12.15pt;height:17.1pt" o:ole="">
            <v:imagedata r:id="rId11" o:title=""/>
          </v:shape>
          <o:OLEObject Type="Embed" ProgID="Equation.3" ShapeID="_x0000_i1048" DrawAspect="Content" ObjectID="_1712737335" r:id="rId13"/>
        </w:object>
      </w:r>
      <w:r w:rsidRPr="008F3B90">
        <w:rPr>
          <w:color w:val="000000" w:themeColor="text1"/>
          <w:kern w:val="0"/>
          <w:szCs w:val="21"/>
        </w:rPr>
        <w:t>为</w:t>
      </w:r>
      <w:r w:rsidRPr="008F3B90">
        <w:rPr>
          <w:color w:val="000000" w:themeColor="text1"/>
          <w:kern w:val="0"/>
          <w:szCs w:val="21"/>
        </w:rPr>
        <w:t>1</w:t>
      </w:r>
      <w:r w:rsidRPr="008F3B90">
        <w:rPr>
          <w:color w:val="000000" w:themeColor="text1"/>
          <w:kern w:val="0"/>
          <w:szCs w:val="21"/>
        </w:rPr>
        <w:t>组数据的平均值，取</w:t>
      </w:r>
      <w:r w:rsidRPr="008F3B90">
        <w:rPr>
          <w:color w:val="000000" w:themeColor="text1"/>
          <w:kern w:val="0"/>
          <w:szCs w:val="21"/>
        </w:rPr>
        <w:t>n=1</w:t>
      </w:r>
      <w:r w:rsidRPr="008F3B90">
        <w:rPr>
          <w:color w:val="000000" w:themeColor="text1"/>
          <w:kern w:val="0"/>
          <w:szCs w:val="21"/>
        </w:rPr>
        <w:t>）</w:t>
      </w:r>
    </w:p>
    <w:p w14:paraId="321446F8" w14:textId="7B17864A" w:rsidR="0010175D" w:rsidRPr="008F3B90" w:rsidRDefault="0010175D" w:rsidP="0010175D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8F3B90">
        <w:rPr>
          <w:kern w:val="0"/>
          <w:szCs w:val="21"/>
        </w:rPr>
        <w:t>标准不确定度分量：</w:t>
      </w:r>
      <w:r w:rsidRPr="008F3B90">
        <w:rPr>
          <w:color w:val="0D0D0D" w:themeColor="text1" w:themeTint="F2"/>
          <w:kern w:val="0"/>
          <w:szCs w:val="21"/>
        </w:rPr>
        <w:t xml:space="preserve"> </w:t>
      </w:r>
      <w:r w:rsidRPr="008F3B90">
        <w:rPr>
          <w:szCs w:val="21"/>
        </w:rPr>
        <w:t>u</w:t>
      </w:r>
      <w:r w:rsidRPr="008F3B90">
        <w:rPr>
          <w:szCs w:val="21"/>
          <w:vertAlign w:val="subscript"/>
        </w:rPr>
        <w:t>1</w:t>
      </w:r>
      <w:r w:rsidRPr="008F3B90">
        <w:rPr>
          <w:szCs w:val="21"/>
        </w:rPr>
        <w:t>=</w:t>
      </w:r>
      <w:r w:rsidRPr="008F3B90">
        <w:rPr>
          <w:position w:val="-28"/>
          <w:szCs w:val="21"/>
        </w:rPr>
        <w:object w:dxaOrig="420" w:dyaOrig="675" w14:anchorId="51ABA976">
          <v:shape id="_x0000_i1049" type="#_x0000_t75" style="width:21.05pt;height:33.85pt" o:ole="">
            <v:imagedata r:id="rId14" o:title=""/>
          </v:shape>
          <o:OLEObject Type="Embed" ProgID="Equation.3" ShapeID="_x0000_i1049" DrawAspect="Content" ObjectID="_1712737336" r:id="rId15"/>
        </w:object>
      </w:r>
      <w:r w:rsidRPr="008F3B90">
        <w:rPr>
          <w:szCs w:val="21"/>
        </w:rPr>
        <w:t>=0.0</w:t>
      </w:r>
      <w:r w:rsidR="00FB2C59" w:rsidRPr="008F3B90">
        <w:rPr>
          <w:szCs w:val="21"/>
        </w:rPr>
        <w:t>038%</w:t>
      </w:r>
      <w:r w:rsidRPr="008F3B90">
        <w:rPr>
          <w:szCs w:val="21"/>
        </w:rPr>
        <w:t xml:space="preserve">                             </w:t>
      </w:r>
    </w:p>
    <w:p w14:paraId="4EF35A1B" w14:textId="77777777" w:rsidR="0010175D" w:rsidRPr="008F3B90" w:rsidRDefault="0010175D" w:rsidP="0010175D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8F3B90">
        <w:rPr>
          <w:kern w:val="0"/>
          <w:szCs w:val="21"/>
        </w:rPr>
        <w:t>3.2</w:t>
      </w:r>
      <w:r w:rsidRPr="008F3B90">
        <w:rPr>
          <w:kern w:val="0"/>
          <w:szCs w:val="21"/>
        </w:rPr>
        <w:t>、</w:t>
      </w:r>
      <w:r w:rsidRPr="008F3B90">
        <w:rPr>
          <w:bCs/>
          <w:szCs w:val="21"/>
        </w:rPr>
        <w:t>测量设备</w:t>
      </w:r>
      <w:r w:rsidRPr="008F3B90">
        <w:rPr>
          <w:szCs w:val="21"/>
        </w:rPr>
        <w:t>引入的标准不确定度</w:t>
      </w:r>
      <w:r w:rsidRPr="008F3B90">
        <w:rPr>
          <w:position w:val="-10"/>
          <w:szCs w:val="21"/>
        </w:rPr>
        <w:object w:dxaOrig="257" w:dyaOrig="334" w14:anchorId="4190E2B1">
          <v:shape id="_x0000_i1050" type="#_x0000_t75" style="width:12.8pt;height:16.75pt" o:ole="">
            <v:imagedata r:id="rId16" o:title=""/>
          </v:shape>
          <o:OLEObject Type="Embed" ProgID="Equation.3" ShapeID="_x0000_i1050" DrawAspect="Content" ObjectID="_1712737337" r:id="rId17"/>
        </w:object>
      </w:r>
      <w:r w:rsidRPr="008F3B90">
        <w:rPr>
          <w:szCs w:val="21"/>
        </w:rPr>
        <w:t>的评定</w:t>
      </w:r>
    </w:p>
    <w:p w14:paraId="2B6DA80E" w14:textId="39915830" w:rsidR="00AE17D8" w:rsidRPr="008F3B90" w:rsidRDefault="0010175D" w:rsidP="00FB2C59">
      <w:pPr>
        <w:spacing w:line="360" w:lineRule="auto"/>
        <w:ind w:firstLineChars="200" w:firstLine="420"/>
        <w:rPr>
          <w:szCs w:val="21"/>
        </w:rPr>
      </w:pPr>
      <w:r w:rsidRPr="008F3B90">
        <w:rPr>
          <w:szCs w:val="21"/>
        </w:rPr>
        <w:t>依据</w:t>
      </w:r>
      <w:r w:rsidR="003643FF" w:rsidRPr="008F3B90">
        <w:rPr>
          <w:bCs/>
          <w:szCs w:val="21"/>
        </w:rPr>
        <w:t>高效液</w:t>
      </w:r>
      <w:r w:rsidR="003643FF" w:rsidRPr="008F3B90">
        <w:rPr>
          <w:szCs w:val="21"/>
        </w:rPr>
        <w:t>相色谱仪的校准证书得：</w:t>
      </w:r>
      <w:r w:rsidR="00FB2C59" w:rsidRPr="008F3B90">
        <w:rPr>
          <w:szCs w:val="21"/>
        </w:rPr>
        <w:t>校准</w:t>
      </w:r>
      <w:r w:rsidR="003643FF" w:rsidRPr="008F3B90">
        <w:rPr>
          <w:szCs w:val="21"/>
        </w:rPr>
        <w:t>不确定度</w:t>
      </w:r>
      <w:r w:rsidR="00CA7AF0" w:rsidRPr="008F3B90">
        <w:rPr>
          <w:i/>
          <w:iCs/>
          <w:szCs w:val="21"/>
          <w:lang w:bidi="ar"/>
        </w:rPr>
        <w:t>U</w:t>
      </w:r>
      <w:r w:rsidR="00CA7AF0" w:rsidRPr="008F3B90">
        <w:rPr>
          <w:szCs w:val="21"/>
          <w:lang w:bidi="ar"/>
        </w:rPr>
        <w:t>=0.0096%</w:t>
      </w:r>
      <w:r w:rsidR="003643FF" w:rsidRPr="008F3B90">
        <w:rPr>
          <w:szCs w:val="21"/>
          <w:lang w:bidi="ar"/>
        </w:rPr>
        <w:t>,</w:t>
      </w:r>
      <w:r w:rsidR="003643FF" w:rsidRPr="008F3B90">
        <w:rPr>
          <w:i/>
          <w:iCs/>
          <w:szCs w:val="21"/>
          <w:lang w:bidi="ar"/>
        </w:rPr>
        <w:t>k</w:t>
      </w:r>
      <w:r w:rsidR="003643FF" w:rsidRPr="008F3B90">
        <w:rPr>
          <w:szCs w:val="21"/>
          <w:lang w:bidi="ar"/>
        </w:rPr>
        <w:t>=2</w:t>
      </w:r>
      <w:r w:rsidR="003643FF" w:rsidRPr="008F3B90">
        <w:rPr>
          <w:szCs w:val="21"/>
        </w:rPr>
        <w:t>，</w:t>
      </w:r>
      <w:r w:rsidR="003643FF" w:rsidRPr="008F3B90">
        <w:rPr>
          <w:szCs w:val="21"/>
        </w:rPr>
        <w:t>则</w:t>
      </w:r>
      <w:r w:rsidR="003643FF" w:rsidRPr="008F3B90">
        <w:rPr>
          <w:szCs w:val="21"/>
        </w:rPr>
        <w:t>：</w:t>
      </w:r>
    </w:p>
    <w:p w14:paraId="28D4F5AF" w14:textId="6E38330B" w:rsidR="00AE17D8" w:rsidRPr="008F3B90" w:rsidRDefault="003643FF" w:rsidP="00CA7AF0">
      <w:pPr>
        <w:autoSpaceDE w:val="0"/>
        <w:autoSpaceDN w:val="0"/>
        <w:adjustRightInd w:val="0"/>
        <w:spacing w:line="360" w:lineRule="auto"/>
        <w:ind w:firstLineChars="1000" w:firstLine="2100"/>
        <w:jc w:val="left"/>
        <w:rPr>
          <w:kern w:val="0"/>
          <w:position w:val="-2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kern w:val="0"/>
                <w:szCs w:val="21"/>
              </w:rPr>
              <m:t>2</m:t>
            </m:r>
          </m:sub>
        </m:sSub>
      </m:oMath>
      <w:r w:rsidR="00CA7AF0" w:rsidRPr="008F3B90">
        <w:rPr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0.0096%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2</m:t>
            </m:r>
          </m:den>
        </m:f>
        <m:r>
          <w:rPr>
            <w:rFonts w:ascii="Cambria Math" w:hAnsi="Cambria Math"/>
            <w:kern w:val="0"/>
            <w:szCs w:val="21"/>
          </w:rPr>
          <m:t>=0.0048%</m:t>
        </m:r>
      </m:oMath>
    </w:p>
    <w:p w14:paraId="0CE1F0D3" w14:textId="77777777" w:rsidR="00AE17D8" w:rsidRPr="008F3B90" w:rsidRDefault="003643FF">
      <w:pPr>
        <w:spacing w:line="360" w:lineRule="auto"/>
        <w:jc w:val="left"/>
        <w:rPr>
          <w:szCs w:val="21"/>
        </w:rPr>
      </w:pPr>
      <w:r w:rsidRPr="008F3B90">
        <w:rPr>
          <w:b/>
          <w:bCs/>
          <w:szCs w:val="21"/>
        </w:rPr>
        <w:t>4</w:t>
      </w:r>
      <w:r w:rsidRPr="008F3B90">
        <w:rPr>
          <w:b/>
          <w:bCs/>
          <w:szCs w:val="21"/>
        </w:rPr>
        <w:t>、合成标准不确定度的评定</w:t>
      </w:r>
    </w:p>
    <w:p w14:paraId="52E0959C" w14:textId="77777777" w:rsidR="00AE17D8" w:rsidRPr="008F3B90" w:rsidRDefault="003643FF">
      <w:pPr>
        <w:spacing w:line="360" w:lineRule="auto"/>
        <w:rPr>
          <w:szCs w:val="21"/>
        </w:rPr>
      </w:pPr>
      <w:r w:rsidRPr="008F3B90">
        <w:rPr>
          <w:szCs w:val="21"/>
        </w:rPr>
        <w:t>4.1</w:t>
      </w:r>
      <w:r w:rsidRPr="008F3B90">
        <w:rPr>
          <w:szCs w:val="21"/>
        </w:rPr>
        <w:t>标准不确定度汇总表</w:t>
      </w:r>
      <w:r w:rsidRPr="008F3B90">
        <w:rPr>
          <w:szCs w:val="21"/>
        </w:rPr>
        <w:t>2</w:t>
      </w:r>
    </w:p>
    <w:p w14:paraId="0CD85C0A" w14:textId="77777777" w:rsidR="00AE17D8" w:rsidRPr="008F3B90" w:rsidRDefault="003643FF">
      <w:pPr>
        <w:spacing w:line="360" w:lineRule="auto"/>
        <w:jc w:val="center"/>
        <w:rPr>
          <w:szCs w:val="21"/>
        </w:rPr>
      </w:pPr>
      <w:r w:rsidRPr="008F3B90">
        <w:rPr>
          <w:szCs w:val="21"/>
        </w:rPr>
        <w:t>表</w:t>
      </w:r>
      <w:r w:rsidRPr="008F3B90">
        <w:rPr>
          <w:szCs w:val="21"/>
        </w:rPr>
        <w:t xml:space="preserve">2   </w:t>
      </w:r>
      <w:r w:rsidRPr="008F3B90">
        <w:rPr>
          <w:szCs w:val="21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3005"/>
        <w:gridCol w:w="2255"/>
      </w:tblGrid>
      <w:tr w:rsidR="00AE17D8" w:rsidRPr="008F3B90" w14:paraId="520E9D3B" w14:textId="77777777" w:rsidTr="008F3B90">
        <w:trPr>
          <w:jc w:val="center"/>
        </w:trPr>
        <w:tc>
          <w:tcPr>
            <w:tcW w:w="3177" w:type="dxa"/>
            <w:vAlign w:val="center"/>
          </w:tcPr>
          <w:p w14:paraId="634FA15B" w14:textId="77777777" w:rsidR="00AE17D8" w:rsidRPr="008F3B90" w:rsidRDefault="003643F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标准不确定度分量</w:t>
            </w:r>
          </w:p>
        </w:tc>
        <w:tc>
          <w:tcPr>
            <w:tcW w:w="3005" w:type="dxa"/>
            <w:vAlign w:val="center"/>
          </w:tcPr>
          <w:p w14:paraId="00EE02F8" w14:textId="77777777" w:rsidR="00AE17D8" w:rsidRPr="008F3B90" w:rsidRDefault="003643F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不确定度来源</w:t>
            </w:r>
          </w:p>
        </w:tc>
        <w:tc>
          <w:tcPr>
            <w:tcW w:w="2255" w:type="dxa"/>
            <w:vAlign w:val="center"/>
          </w:tcPr>
          <w:p w14:paraId="45F48E94" w14:textId="77777777" w:rsidR="00AE17D8" w:rsidRPr="008F3B90" w:rsidRDefault="003643F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不确定度值</w:t>
            </w:r>
          </w:p>
        </w:tc>
      </w:tr>
      <w:tr w:rsidR="008F3B90" w:rsidRPr="008F3B90" w14:paraId="6004116B" w14:textId="77777777" w:rsidTr="008F3B90">
        <w:trPr>
          <w:jc w:val="center"/>
        </w:trPr>
        <w:tc>
          <w:tcPr>
            <w:tcW w:w="3177" w:type="dxa"/>
          </w:tcPr>
          <w:p w14:paraId="15B2C118" w14:textId="77777777" w:rsidR="008F3B90" w:rsidRPr="008F3B90" w:rsidRDefault="008F3B90" w:rsidP="008F3B90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标准不确定度</w:t>
            </w:r>
            <w:r w:rsidRPr="008F3B90">
              <w:rPr>
                <w:i/>
                <w:iCs/>
                <w:szCs w:val="21"/>
              </w:rPr>
              <w:t>u</w:t>
            </w:r>
            <w:r w:rsidRPr="008F3B90">
              <w:rPr>
                <w:szCs w:val="21"/>
                <w:vertAlign w:val="subscript"/>
              </w:rPr>
              <w:t>1</w:t>
            </w:r>
          </w:p>
        </w:tc>
        <w:tc>
          <w:tcPr>
            <w:tcW w:w="3005" w:type="dxa"/>
          </w:tcPr>
          <w:p w14:paraId="05A67556" w14:textId="3C613561" w:rsidR="008F3B90" w:rsidRPr="008F3B90" w:rsidRDefault="008F3B90" w:rsidP="008F3B90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测量重复性引入的不确定度</w:t>
            </w:r>
          </w:p>
        </w:tc>
        <w:tc>
          <w:tcPr>
            <w:tcW w:w="2255" w:type="dxa"/>
            <w:vAlign w:val="center"/>
          </w:tcPr>
          <w:p w14:paraId="5DF01FE2" w14:textId="53124AA9" w:rsidR="008F3B90" w:rsidRPr="008F3B90" w:rsidRDefault="008F3B90" w:rsidP="008F3B90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 xml:space="preserve">0.0038% </w:t>
            </w:r>
          </w:p>
        </w:tc>
      </w:tr>
      <w:tr w:rsidR="008F3B90" w:rsidRPr="008F3B90" w14:paraId="50A78726" w14:textId="77777777" w:rsidTr="008F3B90">
        <w:trPr>
          <w:jc w:val="center"/>
        </w:trPr>
        <w:tc>
          <w:tcPr>
            <w:tcW w:w="3177" w:type="dxa"/>
          </w:tcPr>
          <w:p w14:paraId="171D1A6D" w14:textId="77777777" w:rsidR="008F3B90" w:rsidRPr="008F3B90" w:rsidRDefault="008F3B90" w:rsidP="008F3B90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标准不确定度</w:t>
            </w:r>
            <w:r w:rsidRPr="008F3B90">
              <w:rPr>
                <w:i/>
                <w:iCs/>
                <w:szCs w:val="21"/>
              </w:rPr>
              <w:t>u</w:t>
            </w:r>
            <w:r w:rsidRPr="008F3B90">
              <w:rPr>
                <w:szCs w:val="21"/>
                <w:vertAlign w:val="subscript"/>
              </w:rPr>
              <w:t>2</w:t>
            </w:r>
          </w:p>
        </w:tc>
        <w:tc>
          <w:tcPr>
            <w:tcW w:w="3005" w:type="dxa"/>
          </w:tcPr>
          <w:p w14:paraId="528B984B" w14:textId="3A0BFD40" w:rsidR="008F3B90" w:rsidRPr="008F3B90" w:rsidRDefault="008F3B90" w:rsidP="008F3B90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测量设备引入的不确定度</w:t>
            </w:r>
          </w:p>
        </w:tc>
        <w:tc>
          <w:tcPr>
            <w:tcW w:w="2255" w:type="dxa"/>
            <w:vAlign w:val="center"/>
          </w:tcPr>
          <w:p w14:paraId="505E6723" w14:textId="1E2E8AAF" w:rsidR="008F3B90" w:rsidRPr="008F3B90" w:rsidRDefault="008F3B90" w:rsidP="008F3B90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8F3B90">
              <w:rPr>
                <w:szCs w:val="21"/>
              </w:rPr>
              <w:t>0.0048%</w:t>
            </w:r>
          </w:p>
        </w:tc>
      </w:tr>
    </w:tbl>
    <w:p w14:paraId="6FA0881E" w14:textId="77777777" w:rsidR="00AE17D8" w:rsidRPr="008F3B90" w:rsidRDefault="003643FF">
      <w:pPr>
        <w:spacing w:line="360" w:lineRule="auto"/>
        <w:rPr>
          <w:szCs w:val="21"/>
        </w:rPr>
      </w:pPr>
      <w:r w:rsidRPr="008F3B90">
        <w:rPr>
          <w:szCs w:val="21"/>
        </w:rPr>
        <w:t>4.2</w:t>
      </w:r>
      <w:r w:rsidRPr="008F3B90">
        <w:rPr>
          <w:szCs w:val="21"/>
        </w:rPr>
        <w:t>合成标准不确定度</w:t>
      </w:r>
      <w:proofErr w:type="spellStart"/>
      <w:r w:rsidRPr="008F3B90">
        <w:rPr>
          <w:i/>
          <w:iCs/>
          <w:szCs w:val="21"/>
        </w:rPr>
        <w:t>u</w:t>
      </w:r>
      <w:r w:rsidRPr="008F3B90">
        <w:rPr>
          <w:szCs w:val="21"/>
          <w:vertAlign w:val="subscript"/>
        </w:rPr>
        <w:t>c</w:t>
      </w:r>
      <w:proofErr w:type="spellEnd"/>
      <w:r w:rsidRPr="008F3B90">
        <w:rPr>
          <w:szCs w:val="21"/>
        </w:rPr>
        <w:t>的计算</w:t>
      </w:r>
    </w:p>
    <w:p w14:paraId="2DB97A0C" w14:textId="77777777" w:rsidR="0010175D" w:rsidRPr="008F3B90" w:rsidRDefault="003643FF" w:rsidP="0010175D">
      <w:pPr>
        <w:spacing w:line="360" w:lineRule="auto"/>
        <w:ind w:firstLineChars="100" w:firstLine="210"/>
        <w:rPr>
          <w:color w:val="000000"/>
          <w:szCs w:val="21"/>
        </w:rPr>
      </w:pPr>
      <w:r w:rsidRPr="008F3B90">
        <w:rPr>
          <w:szCs w:val="21"/>
        </w:rPr>
        <w:t xml:space="preserve">    </w:t>
      </w:r>
      <w:r w:rsidRPr="008F3B90">
        <w:rPr>
          <w:b/>
          <w:bCs/>
          <w:szCs w:val="21"/>
        </w:rPr>
        <w:t xml:space="preserve"> </w:t>
      </w:r>
      <w:r w:rsidR="0010175D" w:rsidRPr="008F3B90">
        <w:rPr>
          <w:color w:val="000000"/>
          <w:szCs w:val="21"/>
        </w:rPr>
        <w:t>合成标准不确定度可按下式得到：</w:t>
      </w:r>
    </w:p>
    <w:p w14:paraId="3F8BF49A" w14:textId="2B026F7B" w:rsidR="0010175D" w:rsidRPr="008F3B90" w:rsidRDefault="0010175D" w:rsidP="0010175D">
      <w:pPr>
        <w:pStyle w:val="MTDisplayEquation"/>
        <w:spacing w:line="360" w:lineRule="auto"/>
        <w:ind w:left="1418" w:firstLineChars="250" w:firstLine="525"/>
        <w:rPr>
          <w:color w:val="000000"/>
          <w:sz w:val="21"/>
          <w:szCs w:val="21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Pr="008F3B90">
        <w:rPr>
          <w:color w:val="000000"/>
          <w:sz w:val="21"/>
          <w:szCs w:val="21"/>
        </w:rPr>
        <w:t>0.00</w:t>
      </w:r>
      <w:r w:rsidR="00612674" w:rsidRPr="008F3B90">
        <w:rPr>
          <w:color w:val="000000"/>
          <w:sz w:val="21"/>
          <w:szCs w:val="21"/>
        </w:rPr>
        <w:t>62</w:t>
      </w:r>
      <w:r w:rsidRPr="008F3B90">
        <w:rPr>
          <w:color w:val="000000"/>
          <w:sz w:val="21"/>
          <w:szCs w:val="21"/>
        </w:rPr>
        <w:t>%</w:t>
      </w:r>
    </w:p>
    <w:p w14:paraId="25ED3957" w14:textId="77777777" w:rsidR="00AE17D8" w:rsidRPr="008F3B90" w:rsidRDefault="003643FF">
      <w:pPr>
        <w:spacing w:line="360" w:lineRule="auto"/>
        <w:rPr>
          <w:b/>
          <w:bCs/>
          <w:szCs w:val="21"/>
        </w:rPr>
      </w:pPr>
      <w:r w:rsidRPr="008F3B90">
        <w:rPr>
          <w:b/>
          <w:bCs/>
          <w:szCs w:val="21"/>
        </w:rPr>
        <w:t>5</w:t>
      </w:r>
      <w:r w:rsidRPr="008F3B90">
        <w:rPr>
          <w:b/>
          <w:bCs/>
          <w:szCs w:val="21"/>
        </w:rPr>
        <w:t>、扩展不确定度</w:t>
      </w:r>
      <w:r w:rsidRPr="008F3B90">
        <w:rPr>
          <w:b/>
          <w:bCs/>
          <w:i/>
          <w:iCs/>
          <w:szCs w:val="21"/>
        </w:rPr>
        <w:t>U</w:t>
      </w:r>
      <w:r w:rsidRPr="008F3B90">
        <w:rPr>
          <w:b/>
          <w:bCs/>
          <w:szCs w:val="21"/>
        </w:rPr>
        <w:t>的计算</w:t>
      </w:r>
    </w:p>
    <w:p w14:paraId="18BD930D" w14:textId="77777777" w:rsidR="00AE17D8" w:rsidRPr="008F3B90" w:rsidRDefault="003643FF">
      <w:pPr>
        <w:spacing w:line="360" w:lineRule="auto"/>
        <w:ind w:firstLineChars="200" w:firstLine="420"/>
        <w:rPr>
          <w:szCs w:val="21"/>
        </w:rPr>
      </w:pPr>
      <w:r w:rsidRPr="008F3B90">
        <w:rPr>
          <w:szCs w:val="21"/>
        </w:rPr>
        <w:t>取</w:t>
      </w:r>
      <w:r w:rsidRPr="008F3B90">
        <w:rPr>
          <w:kern w:val="0"/>
          <w:szCs w:val="21"/>
        </w:rPr>
        <w:t>包含因子</w:t>
      </w:r>
      <w:r w:rsidRPr="008F3B90">
        <w:rPr>
          <w:i/>
          <w:kern w:val="0"/>
          <w:szCs w:val="21"/>
        </w:rPr>
        <w:t>k</w:t>
      </w:r>
      <w:r w:rsidRPr="008F3B90">
        <w:rPr>
          <w:i/>
          <w:iCs/>
          <w:kern w:val="0"/>
          <w:szCs w:val="21"/>
        </w:rPr>
        <w:t xml:space="preserve"> </w:t>
      </w:r>
      <w:r w:rsidRPr="008F3B90">
        <w:rPr>
          <w:kern w:val="0"/>
          <w:szCs w:val="21"/>
        </w:rPr>
        <w:t>=</w:t>
      </w:r>
      <w:r w:rsidRPr="008F3B90">
        <w:rPr>
          <w:kern w:val="0"/>
          <w:szCs w:val="21"/>
        </w:rPr>
        <w:t xml:space="preserve"> 2,</w:t>
      </w:r>
      <w:r w:rsidRPr="008F3B90">
        <w:rPr>
          <w:kern w:val="0"/>
          <w:szCs w:val="21"/>
        </w:rPr>
        <w:t>置信概率</w:t>
      </w:r>
      <w:r w:rsidRPr="008F3B90">
        <w:rPr>
          <w:kern w:val="0"/>
          <w:szCs w:val="21"/>
        </w:rPr>
        <w:t xml:space="preserve"> 95</w:t>
      </w:r>
      <w:r w:rsidRPr="008F3B90">
        <w:rPr>
          <w:kern w:val="0"/>
          <w:szCs w:val="21"/>
        </w:rPr>
        <w:t>％</w:t>
      </w:r>
      <w:r w:rsidRPr="008F3B90">
        <w:rPr>
          <w:i/>
          <w:szCs w:val="21"/>
        </w:rPr>
        <w:t xml:space="preserve">,  </w:t>
      </w:r>
      <w:r w:rsidRPr="008F3B90">
        <w:rPr>
          <w:szCs w:val="21"/>
        </w:rPr>
        <w:t>得</w:t>
      </w:r>
    </w:p>
    <w:p w14:paraId="3BBF2866" w14:textId="7DBFC2E1" w:rsidR="00AE17D8" w:rsidRPr="008F3B90" w:rsidRDefault="003643FF">
      <w:pPr>
        <w:spacing w:line="360" w:lineRule="auto"/>
        <w:ind w:firstLineChars="400" w:firstLine="840"/>
        <w:rPr>
          <w:szCs w:val="21"/>
        </w:rPr>
      </w:pPr>
      <w:r w:rsidRPr="008F3B90">
        <w:rPr>
          <w:i/>
          <w:szCs w:val="21"/>
        </w:rPr>
        <w:t>U</w:t>
      </w:r>
      <w:r w:rsidRPr="008F3B90">
        <w:rPr>
          <w:i/>
          <w:szCs w:val="21"/>
        </w:rPr>
        <w:t>＝</w:t>
      </w:r>
      <w:r w:rsidRPr="008F3B90">
        <w:rPr>
          <w:szCs w:val="21"/>
        </w:rPr>
        <w:t xml:space="preserve"> </w:t>
      </w:r>
      <w:proofErr w:type="spellStart"/>
      <w:r w:rsidRPr="008F3B90">
        <w:rPr>
          <w:i/>
          <w:kern w:val="0"/>
          <w:szCs w:val="21"/>
        </w:rPr>
        <w:t>k</w:t>
      </w:r>
      <w:r w:rsidRPr="008F3B90">
        <w:rPr>
          <w:i/>
          <w:iCs/>
          <w:szCs w:val="21"/>
        </w:rPr>
        <w:t>u</w:t>
      </w:r>
      <w:r w:rsidRPr="008F3B90">
        <w:rPr>
          <w:szCs w:val="21"/>
          <w:vertAlign w:val="subscript"/>
        </w:rPr>
        <w:t>c</w:t>
      </w:r>
      <w:proofErr w:type="spellEnd"/>
      <w:r w:rsidRPr="008F3B90">
        <w:rPr>
          <w:szCs w:val="21"/>
        </w:rPr>
        <w:t>＝</w:t>
      </w:r>
      <w:r w:rsidRPr="008F3B90">
        <w:rPr>
          <w:szCs w:val="21"/>
        </w:rPr>
        <w:t>2×</w:t>
      </w:r>
      <w:r w:rsidRPr="008F3B90">
        <w:rPr>
          <w:szCs w:val="21"/>
        </w:rPr>
        <w:t>0.00</w:t>
      </w:r>
      <w:r w:rsidR="00612674" w:rsidRPr="008F3B90">
        <w:rPr>
          <w:szCs w:val="21"/>
        </w:rPr>
        <w:t>62</w:t>
      </w:r>
      <w:r w:rsidRPr="008F3B90">
        <w:rPr>
          <w:szCs w:val="21"/>
        </w:rPr>
        <w:t>%</w:t>
      </w:r>
      <w:r w:rsidRPr="008F3B90">
        <w:rPr>
          <w:szCs w:val="21"/>
        </w:rPr>
        <w:t>=</w:t>
      </w:r>
      <w:r w:rsidRPr="008F3B90">
        <w:rPr>
          <w:szCs w:val="21"/>
        </w:rPr>
        <w:t>0.0</w:t>
      </w:r>
      <w:r w:rsidR="00612674" w:rsidRPr="008F3B90">
        <w:rPr>
          <w:szCs w:val="21"/>
        </w:rPr>
        <w:t>12</w:t>
      </w:r>
      <w:r w:rsidRPr="008F3B90">
        <w:rPr>
          <w:szCs w:val="21"/>
        </w:rPr>
        <w:t>%</w:t>
      </w:r>
    </w:p>
    <w:p w14:paraId="2F7DA041" w14:textId="77777777" w:rsidR="00AE17D8" w:rsidRPr="008F3B90" w:rsidRDefault="003643FF">
      <w:pPr>
        <w:numPr>
          <w:ilvl w:val="0"/>
          <w:numId w:val="4"/>
        </w:numPr>
        <w:spacing w:line="360" w:lineRule="auto"/>
        <w:rPr>
          <w:szCs w:val="21"/>
        </w:rPr>
      </w:pPr>
      <w:r w:rsidRPr="008F3B90">
        <w:rPr>
          <w:b/>
          <w:bCs/>
          <w:szCs w:val="21"/>
        </w:rPr>
        <w:t>测量不确定度的报告与表示</w:t>
      </w:r>
      <w:r w:rsidRPr="008F3B90">
        <w:rPr>
          <w:b/>
          <w:bCs/>
          <w:szCs w:val="21"/>
        </w:rPr>
        <w:t xml:space="preserve">   </w:t>
      </w:r>
      <w:r w:rsidRPr="008F3B90">
        <w:rPr>
          <w:szCs w:val="21"/>
        </w:rPr>
        <w:t xml:space="preserve">  </w:t>
      </w:r>
    </w:p>
    <w:p w14:paraId="0179B73B" w14:textId="1246AD83" w:rsidR="00AE17D8" w:rsidRPr="008F3B90" w:rsidRDefault="003643FF">
      <w:pPr>
        <w:spacing w:line="360" w:lineRule="auto"/>
        <w:ind w:firstLineChars="400" w:firstLine="840"/>
        <w:rPr>
          <w:kern w:val="0"/>
          <w:szCs w:val="21"/>
        </w:rPr>
      </w:pPr>
      <w:r w:rsidRPr="008F3B90">
        <w:rPr>
          <w:i/>
          <w:szCs w:val="21"/>
        </w:rPr>
        <w:t>U</w:t>
      </w:r>
      <w:r w:rsidRPr="008F3B90">
        <w:rPr>
          <w:i/>
          <w:szCs w:val="21"/>
        </w:rPr>
        <w:t>＝</w:t>
      </w:r>
      <w:r w:rsidRPr="008F3B90">
        <w:rPr>
          <w:szCs w:val="21"/>
        </w:rPr>
        <w:t>0.0</w:t>
      </w:r>
      <w:r w:rsidR="00612674" w:rsidRPr="008F3B90">
        <w:rPr>
          <w:szCs w:val="21"/>
        </w:rPr>
        <w:t>12</w:t>
      </w:r>
      <w:r w:rsidRPr="008F3B90">
        <w:rPr>
          <w:szCs w:val="21"/>
        </w:rPr>
        <w:t>%</w:t>
      </w:r>
      <w:r w:rsidRPr="008F3B90">
        <w:rPr>
          <w:szCs w:val="21"/>
        </w:rPr>
        <w:t>,</w:t>
      </w:r>
      <w:r w:rsidRPr="008F3B90">
        <w:rPr>
          <w:szCs w:val="21"/>
        </w:rPr>
        <w:t xml:space="preserve"> </w:t>
      </w:r>
      <w:r w:rsidRPr="008F3B90">
        <w:rPr>
          <w:i/>
          <w:kern w:val="0"/>
          <w:szCs w:val="21"/>
        </w:rPr>
        <w:t>k</w:t>
      </w:r>
      <w:r w:rsidRPr="008F3B90">
        <w:rPr>
          <w:i/>
          <w:iCs/>
          <w:kern w:val="0"/>
          <w:szCs w:val="21"/>
        </w:rPr>
        <w:t xml:space="preserve"> </w:t>
      </w:r>
      <w:r w:rsidRPr="008F3B90">
        <w:rPr>
          <w:kern w:val="0"/>
          <w:szCs w:val="21"/>
        </w:rPr>
        <w:t>= 2</w:t>
      </w:r>
    </w:p>
    <w:sectPr w:rsidR="00AE17D8" w:rsidRPr="008F3B90">
      <w:footerReference w:type="default" r:id="rId18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63AC" w14:textId="77777777" w:rsidR="003643FF" w:rsidRDefault="003643FF">
      <w:r>
        <w:separator/>
      </w:r>
    </w:p>
  </w:endnote>
  <w:endnote w:type="continuationSeparator" w:id="0">
    <w:p w14:paraId="4ADD982B" w14:textId="77777777" w:rsidR="003643FF" w:rsidRDefault="0036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A082" w14:textId="77777777" w:rsidR="00AE17D8" w:rsidRDefault="003643F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E304E07" w14:textId="77777777" w:rsidR="00AE17D8" w:rsidRDefault="00AE17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BB34" w14:textId="77777777" w:rsidR="003643FF" w:rsidRDefault="003643FF">
      <w:r>
        <w:separator/>
      </w:r>
    </w:p>
  </w:footnote>
  <w:footnote w:type="continuationSeparator" w:id="0">
    <w:p w14:paraId="18EB21A4" w14:textId="77777777" w:rsidR="003643FF" w:rsidRDefault="0036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D3E6112"/>
    <w:multiLevelType w:val="singleLevel"/>
    <w:tmpl w:val="BD3E6112"/>
    <w:lvl w:ilvl="0">
      <w:start w:val="6"/>
      <w:numFmt w:val="decimal"/>
      <w:suff w:val="nothing"/>
      <w:lvlText w:val="%1、"/>
      <w:lvlJc w:val="left"/>
    </w:lvl>
  </w:abstractNum>
  <w:abstractNum w:abstractNumId="2" w15:restartNumberingAfterBreak="0">
    <w:nsid w:val="2E668F43"/>
    <w:multiLevelType w:val="singleLevel"/>
    <w:tmpl w:val="2E668F43"/>
    <w:lvl w:ilvl="0">
      <w:start w:val="8"/>
      <w:numFmt w:val="upperLetter"/>
      <w:suff w:val="nothing"/>
      <w:lvlText w:val="%1-"/>
      <w:lvlJc w:val="left"/>
    </w:lvl>
  </w:abstractNum>
  <w:abstractNum w:abstractNumId="3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D5B0F"/>
    <w:rsid w:val="000F5927"/>
    <w:rsid w:val="0010175D"/>
    <w:rsid w:val="001146FF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643FF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12674"/>
    <w:rsid w:val="006640CF"/>
    <w:rsid w:val="006E25D7"/>
    <w:rsid w:val="007A54BF"/>
    <w:rsid w:val="007F06F6"/>
    <w:rsid w:val="00851D4D"/>
    <w:rsid w:val="008F3B90"/>
    <w:rsid w:val="009101CE"/>
    <w:rsid w:val="00A16F29"/>
    <w:rsid w:val="00A27A88"/>
    <w:rsid w:val="00AE17D8"/>
    <w:rsid w:val="00B45D3B"/>
    <w:rsid w:val="00B72BDD"/>
    <w:rsid w:val="00BB5BA9"/>
    <w:rsid w:val="00BC382C"/>
    <w:rsid w:val="00C65C43"/>
    <w:rsid w:val="00CA7AF0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7713E"/>
    <w:rsid w:val="00FB2C59"/>
    <w:rsid w:val="01A572D6"/>
    <w:rsid w:val="02605CE2"/>
    <w:rsid w:val="029D4DA9"/>
    <w:rsid w:val="0436565A"/>
    <w:rsid w:val="04444815"/>
    <w:rsid w:val="059C21AC"/>
    <w:rsid w:val="05F172B2"/>
    <w:rsid w:val="062619D7"/>
    <w:rsid w:val="063C65F3"/>
    <w:rsid w:val="06C201D1"/>
    <w:rsid w:val="07640BC6"/>
    <w:rsid w:val="07736171"/>
    <w:rsid w:val="089265C2"/>
    <w:rsid w:val="08EE355A"/>
    <w:rsid w:val="08F61E9B"/>
    <w:rsid w:val="09715387"/>
    <w:rsid w:val="09BE7075"/>
    <w:rsid w:val="0A9A5E74"/>
    <w:rsid w:val="0B397FDA"/>
    <w:rsid w:val="0B571171"/>
    <w:rsid w:val="0C8E66BB"/>
    <w:rsid w:val="0D931AE1"/>
    <w:rsid w:val="0DC07BA3"/>
    <w:rsid w:val="0E1326AB"/>
    <w:rsid w:val="0E2137A4"/>
    <w:rsid w:val="0E4D307F"/>
    <w:rsid w:val="0EBC1312"/>
    <w:rsid w:val="0EC001EF"/>
    <w:rsid w:val="0EEB4B2B"/>
    <w:rsid w:val="0F3950AD"/>
    <w:rsid w:val="10C76CC6"/>
    <w:rsid w:val="10F30E1F"/>
    <w:rsid w:val="117068EC"/>
    <w:rsid w:val="11AF1B39"/>
    <w:rsid w:val="11DD0A90"/>
    <w:rsid w:val="121C0DCF"/>
    <w:rsid w:val="13873537"/>
    <w:rsid w:val="14F9526F"/>
    <w:rsid w:val="150669D4"/>
    <w:rsid w:val="152C0C18"/>
    <w:rsid w:val="152E14D0"/>
    <w:rsid w:val="155713AB"/>
    <w:rsid w:val="1581369B"/>
    <w:rsid w:val="15844914"/>
    <w:rsid w:val="158B5187"/>
    <w:rsid w:val="15B21504"/>
    <w:rsid w:val="175072CC"/>
    <w:rsid w:val="17707196"/>
    <w:rsid w:val="17AE2B0B"/>
    <w:rsid w:val="17B91D5F"/>
    <w:rsid w:val="18175742"/>
    <w:rsid w:val="183E7280"/>
    <w:rsid w:val="185302DE"/>
    <w:rsid w:val="1891397E"/>
    <w:rsid w:val="18DD748F"/>
    <w:rsid w:val="18E021F0"/>
    <w:rsid w:val="196E5CC7"/>
    <w:rsid w:val="19905B34"/>
    <w:rsid w:val="1A3216F7"/>
    <w:rsid w:val="1AF87875"/>
    <w:rsid w:val="1B476A71"/>
    <w:rsid w:val="1B72249D"/>
    <w:rsid w:val="1B8F690F"/>
    <w:rsid w:val="1C1D605C"/>
    <w:rsid w:val="1C887376"/>
    <w:rsid w:val="1D911DE5"/>
    <w:rsid w:val="1E521930"/>
    <w:rsid w:val="207B4428"/>
    <w:rsid w:val="2135328D"/>
    <w:rsid w:val="213B2679"/>
    <w:rsid w:val="218956D2"/>
    <w:rsid w:val="22123505"/>
    <w:rsid w:val="22241052"/>
    <w:rsid w:val="22A05F60"/>
    <w:rsid w:val="23A470A8"/>
    <w:rsid w:val="2410381F"/>
    <w:rsid w:val="24CB6DA3"/>
    <w:rsid w:val="24FE242E"/>
    <w:rsid w:val="25263E94"/>
    <w:rsid w:val="25C47678"/>
    <w:rsid w:val="25E37249"/>
    <w:rsid w:val="26AA6502"/>
    <w:rsid w:val="27217915"/>
    <w:rsid w:val="27725E1D"/>
    <w:rsid w:val="287857C0"/>
    <w:rsid w:val="292A5016"/>
    <w:rsid w:val="295E52F6"/>
    <w:rsid w:val="2A6216B1"/>
    <w:rsid w:val="2AE95DBC"/>
    <w:rsid w:val="2AF51755"/>
    <w:rsid w:val="2B183C58"/>
    <w:rsid w:val="2B881D0F"/>
    <w:rsid w:val="2BEE3A89"/>
    <w:rsid w:val="2C7F5B3F"/>
    <w:rsid w:val="2CE72284"/>
    <w:rsid w:val="2EE343A2"/>
    <w:rsid w:val="2F113080"/>
    <w:rsid w:val="2F45343A"/>
    <w:rsid w:val="2F5F5D52"/>
    <w:rsid w:val="2F71161C"/>
    <w:rsid w:val="30720611"/>
    <w:rsid w:val="30797CCF"/>
    <w:rsid w:val="30BC705F"/>
    <w:rsid w:val="31476743"/>
    <w:rsid w:val="32352CB0"/>
    <w:rsid w:val="32FD5AF2"/>
    <w:rsid w:val="33C6591C"/>
    <w:rsid w:val="3594212D"/>
    <w:rsid w:val="35BB3EF0"/>
    <w:rsid w:val="35D21864"/>
    <w:rsid w:val="35DE074D"/>
    <w:rsid w:val="35EA246F"/>
    <w:rsid w:val="36184782"/>
    <w:rsid w:val="369E6246"/>
    <w:rsid w:val="374B63DB"/>
    <w:rsid w:val="37A94C31"/>
    <w:rsid w:val="37F17F01"/>
    <w:rsid w:val="38177E64"/>
    <w:rsid w:val="3832240A"/>
    <w:rsid w:val="38571A0B"/>
    <w:rsid w:val="385C5CFF"/>
    <w:rsid w:val="39016491"/>
    <w:rsid w:val="39983970"/>
    <w:rsid w:val="3A366619"/>
    <w:rsid w:val="3A9E7CD6"/>
    <w:rsid w:val="3BC20450"/>
    <w:rsid w:val="3BFF1E5E"/>
    <w:rsid w:val="3C7F11D9"/>
    <w:rsid w:val="3CD52698"/>
    <w:rsid w:val="3E6D7407"/>
    <w:rsid w:val="3E782D86"/>
    <w:rsid w:val="3F113FAD"/>
    <w:rsid w:val="3F45685F"/>
    <w:rsid w:val="3F652FF2"/>
    <w:rsid w:val="3F6903D3"/>
    <w:rsid w:val="3F6A1D37"/>
    <w:rsid w:val="3FA173DB"/>
    <w:rsid w:val="3FB17206"/>
    <w:rsid w:val="40193F90"/>
    <w:rsid w:val="409F2474"/>
    <w:rsid w:val="41733268"/>
    <w:rsid w:val="41962551"/>
    <w:rsid w:val="44527934"/>
    <w:rsid w:val="447828CB"/>
    <w:rsid w:val="44CE6944"/>
    <w:rsid w:val="45FE3658"/>
    <w:rsid w:val="462C7D91"/>
    <w:rsid w:val="463F1C8F"/>
    <w:rsid w:val="46727C2E"/>
    <w:rsid w:val="46BE07C3"/>
    <w:rsid w:val="47115130"/>
    <w:rsid w:val="47674205"/>
    <w:rsid w:val="478A03D6"/>
    <w:rsid w:val="481174DD"/>
    <w:rsid w:val="49487DFA"/>
    <w:rsid w:val="49680B69"/>
    <w:rsid w:val="499A7F67"/>
    <w:rsid w:val="499D7538"/>
    <w:rsid w:val="49EA0FF1"/>
    <w:rsid w:val="4A224389"/>
    <w:rsid w:val="4A2B6181"/>
    <w:rsid w:val="4B1703A6"/>
    <w:rsid w:val="4BA806D8"/>
    <w:rsid w:val="4C4E578C"/>
    <w:rsid w:val="4C6A1B2F"/>
    <w:rsid w:val="4CD60CFE"/>
    <w:rsid w:val="4DDC26A4"/>
    <w:rsid w:val="4DEC72AA"/>
    <w:rsid w:val="4E9273F7"/>
    <w:rsid w:val="4E9A3C6D"/>
    <w:rsid w:val="4F3508CD"/>
    <w:rsid w:val="4F514F5F"/>
    <w:rsid w:val="4FC501D3"/>
    <w:rsid w:val="506A3EB6"/>
    <w:rsid w:val="50FD4AA8"/>
    <w:rsid w:val="51D71733"/>
    <w:rsid w:val="52163E48"/>
    <w:rsid w:val="52315D80"/>
    <w:rsid w:val="526747A8"/>
    <w:rsid w:val="527C28B0"/>
    <w:rsid w:val="546F1767"/>
    <w:rsid w:val="550D2A39"/>
    <w:rsid w:val="558C45D2"/>
    <w:rsid w:val="55BA7E5F"/>
    <w:rsid w:val="55E0145F"/>
    <w:rsid w:val="561C144A"/>
    <w:rsid w:val="561C27CE"/>
    <w:rsid w:val="57964E01"/>
    <w:rsid w:val="57CC2099"/>
    <w:rsid w:val="589249BA"/>
    <w:rsid w:val="58F91F1B"/>
    <w:rsid w:val="5944689B"/>
    <w:rsid w:val="5A3F282F"/>
    <w:rsid w:val="5AC31FF4"/>
    <w:rsid w:val="5ACE0218"/>
    <w:rsid w:val="5B1B1AE2"/>
    <w:rsid w:val="5B8D0480"/>
    <w:rsid w:val="5BEA2D95"/>
    <w:rsid w:val="5CA815B7"/>
    <w:rsid w:val="5D7B6436"/>
    <w:rsid w:val="5D7D266E"/>
    <w:rsid w:val="5DB553B5"/>
    <w:rsid w:val="5E6C67F7"/>
    <w:rsid w:val="5EE13BD2"/>
    <w:rsid w:val="5EFD54A6"/>
    <w:rsid w:val="5FBA6C7D"/>
    <w:rsid w:val="6001421E"/>
    <w:rsid w:val="600B2CAE"/>
    <w:rsid w:val="60504CB2"/>
    <w:rsid w:val="60A22F1C"/>
    <w:rsid w:val="614439C5"/>
    <w:rsid w:val="622A55B4"/>
    <w:rsid w:val="629B4FC1"/>
    <w:rsid w:val="629B5D9F"/>
    <w:rsid w:val="629D0959"/>
    <w:rsid w:val="6304360C"/>
    <w:rsid w:val="63BD10F1"/>
    <w:rsid w:val="63DB627B"/>
    <w:rsid w:val="649C7F98"/>
    <w:rsid w:val="681B0E89"/>
    <w:rsid w:val="687136DB"/>
    <w:rsid w:val="69094069"/>
    <w:rsid w:val="6A007491"/>
    <w:rsid w:val="6A764632"/>
    <w:rsid w:val="6A871B8E"/>
    <w:rsid w:val="6A8B5143"/>
    <w:rsid w:val="6BE94F71"/>
    <w:rsid w:val="6BF70BCC"/>
    <w:rsid w:val="6C5A5A6D"/>
    <w:rsid w:val="6CB540F2"/>
    <w:rsid w:val="6D1A7968"/>
    <w:rsid w:val="6DE35949"/>
    <w:rsid w:val="6E194DD2"/>
    <w:rsid w:val="6E9F7006"/>
    <w:rsid w:val="6EA232AD"/>
    <w:rsid w:val="6EDD43E7"/>
    <w:rsid w:val="702B663B"/>
    <w:rsid w:val="71F52FD3"/>
    <w:rsid w:val="733C6C07"/>
    <w:rsid w:val="7376125A"/>
    <w:rsid w:val="73A22EA8"/>
    <w:rsid w:val="73E26606"/>
    <w:rsid w:val="747B738B"/>
    <w:rsid w:val="753B0584"/>
    <w:rsid w:val="75513159"/>
    <w:rsid w:val="75622865"/>
    <w:rsid w:val="76186A35"/>
    <w:rsid w:val="7786572D"/>
    <w:rsid w:val="78243602"/>
    <w:rsid w:val="784903B4"/>
    <w:rsid w:val="78580BA6"/>
    <w:rsid w:val="789B1DCD"/>
    <w:rsid w:val="78E1237D"/>
    <w:rsid w:val="78E320FF"/>
    <w:rsid w:val="78EB596B"/>
    <w:rsid w:val="7928423B"/>
    <w:rsid w:val="79507382"/>
    <w:rsid w:val="7A0963C2"/>
    <w:rsid w:val="7A2B1906"/>
    <w:rsid w:val="7A7B1BBB"/>
    <w:rsid w:val="7A7F2C28"/>
    <w:rsid w:val="7A8D44E6"/>
    <w:rsid w:val="7B1A5A17"/>
    <w:rsid w:val="7DC46F29"/>
    <w:rsid w:val="7DE91E93"/>
    <w:rsid w:val="7E320E13"/>
    <w:rsid w:val="7E557E8D"/>
    <w:rsid w:val="7E6C6E7A"/>
    <w:rsid w:val="7E70533E"/>
    <w:rsid w:val="7F5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76955"/>
  <w15:docId w15:val="{61E12295-9396-4AA8-A0D9-140C371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rsid w:val="0010175D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42</cp:revision>
  <dcterms:created xsi:type="dcterms:W3CDTF">2020-03-30T23:43:00Z</dcterms:created>
  <dcterms:modified xsi:type="dcterms:W3CDTF">2022-04-29T03:34:00Z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EB79D4AB25BF4281BCA7C6C912471FBA</vt:lpwstr>
  </property>
</Properties>
</file>